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69127" w14:textId="77777777" w:rsidR="00E73CB0" w:rsidRPr="00E95D42" w:rsidRDefault="00E73CB0" w:rsidP="00E73CB0">
      <w:pPr>
        <w:jc w:val="both"/>
        <w:rPr>
          <w:rFonts w:ascii="StobiSerif Regular" w:hAnsi="StobiSerif Regular"/>
          <w:b/>
          <w:bCs/>
          <w:lang w:val="ru-RU"/>
        </w:rPr>
      </w:pPr>
      <w:bookmarkStart w:id="0" w:name="_Hlk152149874"/>
      <w:r w:rsidRPr="005B759F">
        <w:rPr>
          <w:rFonts w:ascii="StobiSerif Regular" w:hAnsi="StobiSerif Regular"/>
          <w:lang w:val="ru-RU"/>
        </w:rPr>
        <w:t xml:space="preserve">Bazuar në nenin 47 të Ligjit për përgjegjësinë e zgjeruar të prodhuesit për menaxhimin e rrymave të </w:t>
      </w:r>
      <w:r>
        <w:rPr>
          <w:rFonts w:ascii="StobiSerif Regular" w:hAnsi="StobiSerif Regular"/>
          <w:lang w:val="sq-AL"/>
        </w:rPr>
        <w:t>posaçme</w:t>
      </w:r>
      <w:r w:rsidRPr="005B759F">
        <w:rPr>
          <w:rFonts w:ascii="StobiSerif Regular" w:hAnsi="StobiSerif Regular"/>
          <w:lang w:val="ru-RU"/>
        </w:rPr>
        <w:t xml:space="preserve"> të mbeturinave (“Gazeta zyrtare e Republikës së Maqedonisë së Veriut” nr. 215/21) dhe Programit vjetor për financimin e menaxhimit të rrymave të </w:t>
      </w:r>
      <w:r>
        <w:rPr>
          <w:rFonts w:ascii="StobiSerif Regular" w:hAnsi="StobiSerif Regular"/>
          <w:lang w:val="sq-AL"/>
        </w:rPr>
        <w:t>posaçme</w:t>
      </w:r>
      <w:r w:rsidRPr="005B759F">
        <w:rPr>
          <w:rFonts w:ascii="StobiSerif Regular" w:hAnsi="StobiSerif Regular"/>
          <w:lang w:val="ru-RU"/>
        </w:rPr>
        <w:t xml:space="preserve"> të mbeturinave për </w:t>
      </w:r>
      <w:r>
        <w:rPr>
          <w:rFonts w:ascii="StobiSerif Regular" w:hAnsi="StobiSerif Regular"/>
          <w:lang w:val="sq-AL"/>
        </w:rPr>
        <w:t xml:space="preserve">vitin </w:t>
      </w:r>
      <w:r w:rsidRPr="005B759F">
        <w:rPr>
          <w:rFonts w:ascii="StobiSerif Regular" w:hAnsi="StobiSerif Regular"/>
          <w:lang w:val="ru-RU"/>
        </w:rPr>
        <w:t xml:space="preserve">2023 (“Gazeta zyrtare e Republikës së Maqedonisë së Veriut” nr. 27/23) dhe Programi për ndryshimin dhe plotësimin e Programit vjetor për financimin e menaxhimit të rrymave të </w:t>
      </w:r>
      <w:r>
        <w:rPr>
          <w:rFonts w:ascii="StobiSerif Regular" w:hAnsi="StobiSerif Regular"/>
          <w:lang w:val="sq-AL"/>
        </w:rPr>
        <w:t>posaçme</w:t>
      </w:r>
      <w:r w:rsidRPr="005B759F">
        <w:rPr>
          <w:rFonts w:ascii="StobiSerif Regular" w:hAnsi="StobiSerif Regular"/>
          <w:lang w:val="ru-RU"/>
        </w:rPr>
        <w:t xml:space="preserve"> të mbeturinave për vitin 2023 (“Gazeta zyrtare e Republikës së Maqedonisë së Veriut” nr. 189/23), </w:t>
      </w:r>
      <w:r w:rsidRPr="00E73CB0">
        <w:rPr>
          <w:rFonts w:ascii="StobiSerif Regular" w:hAnsi="StobiSerif Regular"/>
          <w:lang w:val="ru-RU"/>
        </w:rPr>
        <w:t xml:space="preserve">Ministria e Mjedisit </w:t>
      </w:r>
      <w:r w:rsidRPr="00E73CB0">
        <w:rPr>
          <w:rFonts w:ascii="StobiSerif Regular" w:hAnsi="StobiSerif Regular"/>
          <w:lang w:val="sq-AL"/>
        </w:rPr>
        <w:t xml:space="preserve">Jetësor </w:t>
      </w:r>
      <w:r w:rsidRPr="00E73CB0">
        <w:rPr>
          <w:rFonts w:ascii="StobiSerif Regular" w:hAnsi="StobiSerif Regular"/>
          <w:lang w:val="ru-RU"/>
        </w:rPr>
        <w:t xml:space="preserve">dhe Planifikimit Hapësinor </w:t>
      </w:r>
      <w:r w:rsidRPr="00E73CB0">
        <w:rPr>
          <w:rFonts w:ascii="StobiSerif Regular" w:hAnsi="StobiSerif Regular"/>
          <w:lang w:val="sq-AL"/>
        </w:rPr>
        <w:t>shpall</w:t>
      </w:r>
      <w:r w:rsidRPr="00E73CB0">
        <w:rPr>
          <w:rFonts w:ascii="StobiSerif Regular" w:hAnsi="StobiSerif Regular"/>
          <w:lang w:val="ru-RU"/>
        </w:rPr>
        <w:t>:</w:t>
      </w:r>
    </w:p>
    <w:p w14:paraId="4B3B357C" w14:textId="77777777" w:rsidR="00E64756" w:rsidRPr="001C4C63" w:rsidRDefault="00E64756" w:rsidP="00E64756">
      <w:pPr>
        <w:rPr>
          <w:rFonts w:ascii="StobiSerif Regular" w:hAnsi="StobiSerif Regular"/>
          <w:b/>
          <w:lang w:val="ru-RU"/>
        </w:rPr>
      </w:pPr>
    </w:p>
    <w:p w14:paraId="1AE9CBD2" w14:textId="77777777" w:rsidR="00E73CB0" w:rsidRPr="005B759F" w:rsidRDefault="00E73CB0" w:rsidP="00E73CB0">
      <w:pPr>
        <w:spacing w:line="240" w:lineRule="auto"/>
        <w:jc w:val="center"/>
        <w:rPr>
          <w:rFonts w:ascii="StobiSerif Regular" w:hAnsi="StobiSerif Regular"/>
          <w:b/>
          <w:lang w:val="sq-AL"/>
        </w:rPr>
      </w:pPr>
      <w:bookmarkStart w:id="1" w:name="_Hlk151711605"/>
      <w:bookmarkStart w:id="2" w:name="_Hlk152146380"/>
      <w:r w:rsidRPr="005B759F">
        <w:rPr>
          <w:rFonts w:ascii="StobiSerif Regular" w:hAnsi="StobiSerif Regular"/>
          <w:b/>
          <w:lang w:val="ru-RU"/>
        </w:rPr>
        <w:t xml:space="preserve">Konkurs publik për zhvillimin dhe zbatimin e një fushate kombëtare për </w:t>
      </w:r>
      <w:r w:rsidRPr="005B759F">
        <w:rPr>
          <w:rFonts w:ascii="StobiSerif Regular" w:hAnsi="StobiSerif Regular"/>
          <w:b/>
          <w:lang w:val="mk-MK"/>
        </w:rPr>
        <w:t>ngritjen e vetëdijes publike</w:t>
      </w:r>
      <w:r w:rsidRPr="005B759F">
        <w:rPr>
          <w:rFonts w:ascii="StobiSerif Regular" w:hAnsi="StobiSerif Regular"/>
          <w:lang w:val="mk-MK"/>
        </w:rPr>
        <w:t xml:space="preserve"> </w:t>
      </w:r>
      <w:r w:rsidRPr="005B759F">
        <w:rPr>
          <w:rFonts w:ascii="StobiSerif Regular" w:hAnsi="StobiSerif Regular"/>
          <w:b/>
          <w:lang w:val="ru-RU"/>
        </w:rPr>
        <w:t xml:space="preserve">dhe edukimin e qytetarëve dhe subjekteve për trajtimin e rrymave të </w:t>
      </w:r>
      <w:r>
        <w:rPr>
          <w:rFonts w:ascii="StobiSerif Regular" w:hAnsi="StobiSerif Regular"/>
          <w:b/>
          <w:lang w:val="sq-AL"/>
        </w:rPr>
        <w:t>posaçme</w:t>
      </w:r>
      <w:r w:rsidRPr="005B759F">
        <w:rPr>
          <w:rFonts w:ascii="StobiSerif Regular" w:hAnsi="StobiSerif Regular"/>
          <w:b/>
          <w:lang w:val="ru-RU"/>
        </w:rPr>
        <w:t xml:space="preserve"> të mbet</w:t>
      </w:r>
      <w:r>
        <w:rPr>
          <w:rFonts w:ascii="StobiSerif Regular" w:hAnsi="StobiSerif Regular"/>
          <w:b/>
          <w:lang w:val="sq-AL"/>
        </w:rPr>
        <w:t>urinave</w:t>
      </w:r>
    </w:p>
    <w:bookmarkEnd w:id="1"/>
    <w:p w14:paraId="633B3997" w14:textId="163CF376" w:rsidR="00E64756" w:rsidRPr="001C4C63" w:rsidRDefault="00E64756" w:rsidP="00E64756">
      <w:pPr>
        <w:jc w:val="center"/>
        <w:rPr>
          <w:rFonts w:ascii="StobiSerif Regular" w:hAnsi="StobiSerif Regular"/>
          <w:b/>
          <w:lang w:val="ru-RU"/>
        </w:rPr>
      </w:pPr>
    </w:p>
    <w:bookmarkEnd w:id="2"/>
    <w:p w14:paraId="721D44AC" w14:textId="364B8624" w:rsidR="00E64756" w:rsidRPr="002B1C4E" w:rsidRDefault="00E73CB0" w:rsidP="001C0FE3">
      <w:pPr>
        <w:pStyle w:val="Heading1"/>
        <w:numPr>
          <w:ilvl w:val="0"/>
          <w:numId w:val="4"/>
        </w:numPr>
        <w:rPr>
          <w:rFonts w:ascii="StobiSerif Regular" w:hAnsi="StobiSerif Regular"/>
          <w:b/>
          <w:color w:val="000000" w:themeColor="text1"/>
          <w:sz w:val="22"/>
          <w:szCs w:val="22"/>
          <w:lang w:val="es-ES"/>
        </w:rPr>
      </w:pPr>
      <w:proofErr w:type="spellStart"/>
      <w:r>
        <w:rPr>
          <w:rFonts w:ascii="StobiSerif Regular" w:hAnsi="StobiSerif Regular"/>
          <w:b/>
          <w:color w:val="000000" w:themeColor="text1"/>
          <w:sz w:val="22"/>
          <w:szCs w:val="22"/>
          <w:lang w:val="es-ES"/>
        </w:rPr>
        <w:t>Dispozitat</w:t>
      </w:r>
      <w:proofErr w:type="spellEnd"/>
      <w:r>
        <w:rPr>
          <w:rFonts w:ascii="StobiSerif Regular" w:hAnsi="StobiSerif Regular"/>
          <w:b/>
          <w:color w:val="000000" w:themeColor="text1"/>
          <w:sz w:val="22"/>
          <w:szCs w:val="22"/>
          <w:lang w:val="es-ES"/>
        </w:rPr>
        <w:t xml:space="preserve"> e </w:t>
      </w:r>
      <w:proofErr w:type="spellStart"/>
      <w:r>
        <w:rPr>
          <w:rFonts w:ascii="StobiSerif Regular" w:hAnsi="StobiSerif Regular"/>
          <w:b/>
          <w:color w:val="000000" w:themeColor="text1"/>
          <w:sz w:val="22"/>
          <w:szCs w:val="22"/>
          <w:lang w:val="es-ES"/>
        </w:rPr>
        <w:t>përgjithshme</w:t>
      </w:r>
      <w:proofErr w:type="spellEnd"/>
    </w:p>
    <w:p w14:paraId="67E06D1F" w14:textId="77777777" w:rsidR="001C0FE3" w:rsidRPr="001C4C63" w:rsidRDefault="001C0FE3" w:rsidP="001C0FE3">
      <w:pPr>
        <w:rPr>
          <w:rFonts w:ascii="StobiSerif Regular" w:hAnsi="StobiSerif Regular"/>
          <w:lang w:val="es-ES"/>
        </w:rPr>
      </w:pPr>
    </w:p>
    <w:p w14:paraId="72C7409E" w14:textId="41F65243" w:rsidR="00E73CB0" w:rsidRPr="00E73CB0" w:rsidRDefault="00E73CB0" w:rsidP="00E73CB0">
      <w:pPr>
        <w:pStyle w:val="ListParagraph"/>
        <w:numPr>
          <w:ilvl w:val="1"/>
          <w:numId w:val="17"/>
        </w:numPr>
        <w:jc w:val="both"/>
        <w:rPr>
          <w:rFonts w:ascii="StobiSerif Regular" w:hAnsi="StobiSerif Regular"/>
          <w:lang w:val="ru-RU"/>
        </w:rPr>
      </w:pPr>
      <w:r w:rsidRPr="00E73CB0">
        <w:rPr>
          <w:rFonts w:ascii="StobiSerif Regular" w:hAnsi="StobiSerif Regular"/>
          <w:lang w:val="ru-RU"/>
        </w:rPr>
        <w:t xml:space="preserve">Shpërndarja e mjeteve nga pjesa II paragrafi (3) i Programit vjetor për financimin e menaxhimit të rrymave të posaçme të mbeturinave për vitin 2023 bëhet përmes konkursit publik, të cilin e shpall dhe e zbaton Ministria e Mjedisit </w:t>
      </w:r>
      <w:r>
        <w:rPr>
          <w:rFonts w:ascii="StobiSerif Regular" w:hAnsi="StobiSerif Regular"/>
          <w:lang w:val="sq-AL"/>
        </w:rPr>
        <w:t xml:space="preserve">Jetësor </w:t>
      </w:r>
      <w:r w:rsidRPr="00E73CB0">
        <w:rPr>
          <w:rFonts w:ascii="StobiSerif Regular" w:hAnsi="StobiSerif Regular"/>
          <w:lang w:val="ru-RU"/>
        </w:rPr>
        <w:t xml:space="preserve">dhe Planifikimit Hapësinor, me seli. </w:t>
      </w:r>
      <w:r>
        <w:rPr>
          <w:rFonts w:ascii="StobiSerif Regular" w:hAnsi="StobiSerif Regular"/>
          <w:lang w:val="sq-AL"/>
        </w:rPr>
        <w:t>sheshi</w:t>
      </w:r>
      <w:r w:rsidRPr="00E73CB0">
        <w:rPr>
          <w:rFonts w:ascii="StobiSerif Regular" w:hAnsi="StobiSerif Regular"/>
          <w:lang w:val="ru-RU"/>
        </w:rPr>
        <w:t xml:space="preserve"> "</w:t>
      </w:r>
      <w:r>
        <w:rPr>
          <w:rFonts w:ascii="StobiSerif Regular" w:hAnsi="StobiSerif Regular"/>
          <w:lang w:val="sq-AL"/>
        </w:rPr>
        <w:t>Presveta Bogorodica</w:t>
      </w:r>
      <w:r w:rsidRPr="00E73CB0">
        <w:rPr>
          <w:rFonts w:ascii="StobiSerif Regular" w:hAnsi="StobiSerif Regular"/>
          <w:lang w:val="ru-RU"/>
        </w:rPr>
        <w:t>" nr. 3, 1000 Shkup (tel: 02/3251-490).</w:t>
      </w:r>
    </w:p>
    <w:bookmarkEnd w:id="0"/>
    <w:p w14:paraId="2135B298" w14:textId="34C10558" w:rsidR="001D723A" w:rsidRDefault="00E64756" w:rsidP="007B1245">
      <w:pPr>
        <w:jc w:val="both"/>
        <w:rPr>
          <w:rFonts w:ascii="StobiSerif Regular" w:hAnsi="StobiSerif Regular"/>
          <w:lang w:val="ru-RU"/>
        </w:rPr>
      </w:pPr>
      <w:r w:rsidRPr="001C4C63">
        <w:rPr>
          <w:rFonts w:ascii="StobiSerif Regular" w:hAnsi="StobiSerif Regular"/>
          <w:lang w:val="ru-RU"/>
        </w:rPr>
        <w:t xml:space="preserve">1.2 </w:t>
      </w:r>
      <w:r w:rsidR="00E73CB0" w:rsidRPr="00E73CB0">
        <w:rPr>
          <w:rFonts w:ascii="StobiSerif Regular" w:hAnsi="StobiSerif Regular"/>
          <w:lang w:val="ru-RU"/>
        </w:rPr>
        <w:t xml:space="preserve">Përshkrimi i </w:t>
      </w:r>
      <w:r w:rsidR="00E73CB0">
        <w:rPr>
          <w:rFonts w:ascii="StobiSerif Regular" w:hAnsi="StobiSerif Regular"/>
          <w:lang w:val="sq-AL"/>
        </w:rPr>
        <w:t>konkursit</w:t>
      </w:r>
      <w:r w:rsidR="00E73CB0" w:rsidRPr="00E73CB0">
        <w:rPr>
          <w:rFonts w:ascii="StobiSerif Regular" w:hAnsi="StobiSerif Regular"/>
          <w:lang w:val="ru-RU"/>
        </w:rPr>
        <w:t xml:space="preserve"> publik:</w:t>
      </w:r>
    </w:p>
    <w:p w14:paraId="2411401F" w14:textId="0C8F4F30" w:rsidR="00C1525D" w:rsidRPr="00E73CB0" w:rsidRDefault="00E73CB0" w:rsidP="007B1245">
      <w:pPr>
        <w:jc w:val="both"/>
        <w:rPr>
          <w:rFonts w:ascii="StobiSerif Regular" w:hAnsi="StobiSerif Regular"/>
          <w:i/>
          <w:lang w:val="sq-AL"/>
        </w:rPr>
      </w:pPr>
      <w:r>
        <w:rPr>
          <w:rFonts w:ascii="StobiSerif Regular" w:hAnsi="StobiSerif Regular"/>
          <w:i/>
          <w:lang w:val="sq-AL"/>
        </w:rPr>
        <w:t>Hyrje</w:t>
      </w:r>
    </w:p>
    <w:p w14:paraId="667C7100" w14:textId="69BE9E16" w:rsidR="002E4A46" w:rsidRDefault="008A2DAD" w:rsidP="007B1245">
      <w:pPr>
        <w:jc w:val="both"/>
        <w:rPr>
          <w:rFonts w:ascii="StobiSerif Regular" w:hAnsi="StobiSerif Regular"/>
          <w:lang w:val="en-GB"/>
        </w:rPr>
      </w:pPr>
      <w:proofErr w:type="spellStart"/>
      <w:r w:rsidRPr="008A2DAD">
        <w:rPr>
          <w:rFonts w:ascii="StobiSerif Regular" w:hAnsi="StobiSerif Regular"/>
          <w:lang w:val="en-GB"/>
        </w:rPr>
        <w:t>Qëllimi</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kryesor</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i</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këtij</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konkursi</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është</w:t>
      </w:r>
      <w:proofErr w:type="spellEnd"/>
      <w:r w:rsidRPr="008A2DAD">
        <w:rPr>
          <w:rFonts w:ascii="StobiSerif Regular" w:hAnsi="StobiSerif Regular"/>
          <w:lang w:val="en-GB"/>
        </w:rPr>
        <w:t xml:space="preserve"> </w:t>
      </w:r>
      <w:proofErr w:type="spellStart"/>
      <w:proofErr w:type="gramStart"/>
      <w:r>
        <w:rPr>
          <w:rFonts w:ascii="StobiSerif Regular" w:hAnsi="StobiSerif Regular"/>
          <w:lang w:val="en-GB"/>
        </w:rPr>
        <w:t>ngritja</w:t>
      </w:r>
      <w:proofErr w:type="spellEnd"/>
      <w:r>
        <w:rPr>
          <w:rFonts w:ascii="StobiSerif Regular" w:hAnsi="StobiSerif Regular"/>
          <w:lang w:val="en-GB"/>
        </w:rPr>
        <w:t xml:space="preserve"> </w:t>
      </w:r>
      <w:r w:rsidRPr="008A2DAD">
        <w:rPr>
          <w:rFonts w:ascii="StobiSerif Regular" w:hAnsi="StobiSerif Regular"/>
          <w:lang w:val="en-GB"/>
        </w:rPr>
        <w:t xml:space="preserve"> e</w:t>
      </w:r>
      <w:proofErr w:type="gramEnd"/>
      <w:r w:rsidRPr="008A2DAD">
        <w:rPr>
          <w:rFonts w:ascii="StobiSerif Regular" w:hAnsi="StobiSerif Regular"/>
          <w:lang w:val="en-GB"/>
        </w:rPr>
        <w:t xml:space="preserve"> </w:t>
      </w:r>
      <w:proofErr w:type="spellStart"/>
      <w:r>
        <w:rPr>
          <w:rFonts w:ascii="StobiSerif Regular" w:hAnsi="StobiSerif Regular"/>
          <w:lang w:val="en-GB"/>
        </w:rPr>
        <w:t>vetëdijes</w:t>
      </w:r>
      <w:proofErr w:type="spellEnd"/>
      <w:r>
        <w:rPr>
          <w:rFonts w:ascii="StobiSerif Regular" w:hAnsi="StobiSerif Regular"/>
          <w:lang w:val="en-GB"/>
        </w:rPr>
        <w:t xml:space="preserve"> </w:t>
      </w:r>
      <w:proofErr w:type="spellStart"/>
      <w:r>
        <w:rPr>
          <w:rFonts w:ascii="StobiSerif Regular" w:hAnsi="StobiSerif Regular"/>
          <w:lang w:val="en-GB"/>
        </w:rPr>
        <w:t>publike</w:t>
      </w:r>
      <w:proofErr w:type="spellEnd"/>
      <w:r>
        <w:rPr>
          <w:rFonts w:ascii="StobiSerif Regular" w:hAnsi="StobiSerif Regular"/>
          <w:lang w:val="en-GB"/>
        </w:rPr>
        <w:t xml:space="preserve"> </w:t>
      </w:r>
      <w:r w:rsidRPr="008A2DAD">
        <w:rPr>
          <w:rFonts w:ascii="StobiSerif Regular" w:hAnsi="StobiSerif Regular"/>
          <w:lang w:val="en-GB"/>
        </w:rPr>
        <w:t xml:space="preserve"> </w:t>
      </w:r>
      <w:proofErr w:type="spellStart"/>
      <w:r w:rsidRPr="008A2DAD">
        <w:rPr>
          <w:rFonts w:ascii="StobiSerif Regular" w:hAnsi="StobiSerif Regular"/>
          <w:lang w:val="en-GB"/>
        </w:rPr>
        <w:t>dhe</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përcjellja</w:t>
      </w:r>
      <w:proofErr w:type="spellEnd"/>
      <w:r w:rsidRPr="008A2DAD">
        <w:rPr>
          <w:rFonts w:ascii="StobiSerif Regular" w:hAnsi="StobiSerif Regular"/>
          <w:lang w:val="en-GB"/>
        </w:rPr>
        <w:t xml:space="preserve"> e </w:t>
      </w:r>
      <w:proofErr w:type="spellStart"/>
      <w:r w:rsidRPr="008A2DAD">
        <w:rPr>
          <w:rFonts w:ascii="StobiSerif Regular" w:hAnsi="StobiSerif Regular"/>
          <w:lang w:val="en-GB"/>
        </w:rPr>
        <w:t>informacionit</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që</w:t>
      </w:r>
      <w:proofErr w:type="spellEnd"/>
      <w:r w:rsidRPr="008A2DAD">
        <w:rPr>
          <w:rFonts w:ascii="StobiSerif Regular" w:hAnsi="StobiSerif Regular"/>
          <w:lang w:val="en-GB"/>
        </w:rPr>
        <w:t xml:space="preserve"> do </w:t>
      </w:r>
      <w:proofErr w:type="spellStart"/>
      <w:r w:rsidRPr="008A2DAD">
        <w:rPr>
          <w:rFonts w:ascii="StobiSerif Regular" w:hAnsi="StobiSerif Regular"/>
          <w:lang w:val="en-GB"/>
        </w:rPr>
        <w:t>të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rrisë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kuptimin</w:t>
      </w:r>
      <w:proofErr w:type="spellEnd"/>
      <w:r w:rsidRPr="008A2DAD">
        <w:rPr>
          <w:rFonts w:ascii="StobiSerif Regular" w:hAnsi="StobiSerif Regular"/>
          <w:lang w:val="en-GB"/>
        </w:rPr>
        <w:t xml:space="preserve"> e </w:t>
      </w:r>
      <w:proofErr w:type="spellStart"/>
      <w:r w:rsidRPr="008A2DAD">
        <w:rPr>
          <w:rFonts w:ascii="StobiSerif Regular" w:hAnsi="StobiSerif Regular"/>
          <w:lang w:val="en-GB"/>
        </w:rPr>
        <w:t>rëndësisë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efekteve</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dhe</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përfitimeve</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të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një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sistemi</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të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mirë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dhe</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të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qëndrueshëm</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të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menaxhimit</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të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mbet</w:t>
      </w:r>
      <w:r>
        <w:rPr>
          <w:rFonts w:ascii="StobiSerif Regular" w:hAnsi="StobiSerif Regular"/>
          <w:lang w:val="en-GB"/>
        </w:rPr>
        <w:t>urinave</w:t>
      </w:r>
      <w:proofErr w:type="spellEnd"/>
      <w:r w:rsidRPr="008A2DAD">
        <w:rPr>
          <w:rFonts w:ascii="StobiSerif Regular" w:hAnsi="StobiSerif Regular"/>
          <w:lang w:val="en-GB"/>
        </w:rPr>
        <w:t xml:space="preserve">, duke </w:t>
      </w:r>
      <w:proofErr w:type="spellStart"/>
      <w:r w:rsidRPr="008A2DAD">
        <w:rPr>
          <w:rFonts w:ascii="StobiSerif Regular" w:hAnsi="StobiSerif Regular"/>
          <w:lang w:val="en-GB"/>
        </w:rPr>
        <w:t>forcuar</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kapacitetet</w:t>
      </w:r>
      <w:proofErr w:type="spellEnd"/>
      <w:r w:rsidRPr="008A2DAD">
        <w:rPr>
          <w:rFonts w:ascii="StobiSerif Regular" w:hAnsi="StobiSerif Regular"/>
          <w:lang w:val="en-GB"/>
        </w:rPr>
        <w:t xml:space="preserve"> e </w:t>
      </w:r>
      <w:proofErr w:type="spellStart"/>
      <w:r w:rsidRPr="008A2DAD">
        <w:rPr>
          <w:rFonts w:ascii="StobiSerif Regular" w:hAnsi="StobiSerif Regular"/>
          <w:lang w:val="en-GB"/>
        </w:rPr>
        <w:t>njësive</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të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vetëqeverisjes</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vendore</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në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këtë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drejtim</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të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cilat</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në</w:t>
      </w:r>
      <w:proofErr w:type="spellEnd"/>
      <w:r w:rsidRPr="008A2DAD">
        <w:rPr>
          <w:rFonts w:ascii="StobiSerif Regular" w:hAnsi="StobiSerif Regular"/>
          <w:lang w:val="en-GB"/>
        </w:rPr>
        <w:t xml:space="preserve"> </w:t>
      </w:r>
      <w:proofErr w:type="spellStart"/>
      <w:r w:rsidR="00253E35">
        <w:rPr>
          <w:rFonts w:ascii="StobiSerif Regular" w:hAnsi="StobiSerif Regular"/>
          <w:lang w:val="en-GB"/>
        </w:rPr>
        <w:t>q</w:t>
      </w:r>
      <w:r w:rsidRPr="008A2DAD">
        <w:rPr>
          <w:rFonts w:ascii="StobiSerif Regular" w:hAnsi="StobiSerif Regular"/>
          <w:lang w:val="en-GB"/>
        </w:rPr>
        <w:t>asj</w:t>
      </w:r>
      <w:r w:rsidR="000E0B97">
        <w:rPr>
          <w:rFonts w:ascii="StobiSerif Regular" w:hAnsi="StobiSerif Regular"/>
          <w:lang w:val="en-GB"/>
        </w:rPr>
        <w:t>e</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aktuale</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më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së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shumti</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mbështete</w:t>
      </w:r>
      <w:r w:rsidR="00253E35">
        <w:rPr>
          <w:rFonts w:ascii="StobiSerif Regular" w:hAnsi="StobiSerif Regular"/>
          <w:lang w:val="en-GB"/>
        </w:rPr>
        <w:t>n</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në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bashkëpunimin</w:t>
      </w:r>
      <w:proofErr w:type="spellEnd"/>
      <w:r w:rsidRPr="008A2DAD">
        <w:rPr>
          <w:rFonts w:ascii="StobiSerif Regular" w:hAnsi="StobiSerif Regular"/>
          <w:lang w:val="en-GB"/>
        </w:rPr>
        <w:t xml:space="preserve"> me </w:t>
      </w:r>
      <w:proofErr w:type="spellStart"/>
      <w:r w:rsidRPr="008A2DAD">
        <w:rPr>
          <w:rFonts w:ascii="StobiSerif Regular" w:hAnsi="StobiSerif Regular"/>
          <w:lang w:val="en-GB"/>
        </w:rPr>
        <w:t>faktorë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të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jashtëm</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si</w:t>
      </w:r>
      <w:proofErr w:type="spellEnd"/>
      <w:r w:rsidRPr="008A2DAD">
        <w:rPr>
          <w:rFonts w:ascii="StobiSerif Regular" w:hAnsi="StobiSerif Regular"/>
          <w:lang w:val="en-GB"/>
        </w:rPr>
        <w:t xml:space="preserve"> OJQ-</w:t>
      </w:r>
      <w:proofErr w:type="spellStart"/>
      <w:r w:rsidRPr="008A2DAD">
        <w:rPr>
          <w:rFonts w:ascii="StobiSerif Regular" w:hAnsi="StobiSerif Regular"/>
          <w:lang w:val="en-GB"/>
        </w:rPr>
        <w:t>të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sektori</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privat</w:t>
      </w:r>
      <w:proofErr w:type="spellEnd"/>
      <w:r w:rsidRPr="008A2DAD">
        <w:rPr>
          <w:rFonts w:ascii="StobiSerif Regular" w:hAnsi="StobiSerif Regular"/>
          <w:lang w:val="en-GB"/>
        </w:rPr>
        <w:t xml:space="preserve"> apo </w:t>
      </w:r>
      <w:proofErr w:type="spellStart"/>
      <w:r w:rsidRPr="008A2DAD">
        <w:rPr>
          <w:rFonts w:ascii="StobiSerif Regular" w:hAnsi="StobiSerif Regular"/>
          <w:lang w:val="en-GB"/>
        </w:rPr>
        <w:t>komuniteti</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akademik</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Komunitetet</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dhe</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qytetarët</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individualë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janë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çelësi</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për</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rezultatet</w:t>
      </w:r>
      <w:proofErr w:type="spellEnd"/>
      <w:r w:rsidRPr="008A2DAD">
        <w:rPr>
          <w:rFonts w:ascii="StobiSerif Regular" w:hAnsi="StobiSerif Regular"/>
          <w:lang w:val="en-GB"/>
        </w:rPr>
        <w:t xml:space="preserve"> e </w:t>
      </w:r>
      <w:proofErr w:type="spellStart"/>
      <w:r w:rsidRPr="008A2DAD">
        <w:rPr>
          <w:rFonts w:ascii="StobiSerif Regular" w:hAnsi="StobiSerif Regular"/>
          <w:lang w:val="en-GB"/>
        </w:rPr>
        <w:t>suksesshme</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të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krijimit</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të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një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sistemi</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të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menaxhimit</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të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mbet</w:t>
      </w:r>
      <w:r w:rsidR="00253E35">
        <w:rPr>
          <w:rFonts w:ascii="StobiSerif Regular" w:hAnsi="StobiSerif Regular"/>
          <w:lang w:val="en-GB"/>
        </w:rPr>
        <w:t>urinave</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dhe</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ndërgjegjësimi</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i</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zhvilluar</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publik</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është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përgjegjësi</w:t>
      </w:r>
      <w:proofErr w:type="spellEnd"/>
      <w:r w:rsidRPr="008A2DAD">
        <w:rPr>
          <w:rFonts w:ascii="StobiSerif Regular" w:hAnsi="StobiSerif Regular"/>
          <w:lang w:val="en-GB"/>
        </w:rPr>
        <w:t xml:space="preserve"> e </w:t>
      </w:r>
      <w:proofErr w:type="spellStart"/>
      <w:r w:rsidRPr="008A2DAD">
        <w:rPr>
          <w:rFonts w:ascii="StobiSerif Regular" w:hAnsi="StobiSerif Regular"/>
          <w:lang w:val="en-GB"/>
        </w:rPr>
        <w:t>të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gjithëve</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në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mënyrë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që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të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kuptojnë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rolin</w:t>
      </w:r>
      <w:proofErr w:type="spellEnd"/>
      <w:r w:rsidRPr="008A2DAD">
        <w:rPr>
          <w:rFonts w:ascii="StobiSerif Regular" w:hAnsi="StobiSerif Regular"/>
          <w:lang w:val="en-GB"/>
        </w:rPr>
        <w:t xml:space="preserve"> e tyre </w:t>
      </w:r>
      <w:proofErr w:type="spellStart"/>
      <w:r w:rsidRPr="008A2DAD">
        <w:rPr>
          <w:rFonts w:ascii="StobiSerif Regular" w:hAnsi="StobiSerif Regular"/>
          <w:lang w:val="en-GB"/>
        </w:rPr>
        <w:t>dhe</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të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ndjekin</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qasjen</w:t>
      </w:r>
      <w:proofErr w:type="spellEnd"/>
      <w:r w:rsidRPr="008A2DAD">
        <w:rPr>
          <w:rFonts w:ascii="StobiSerif Regular" w:hAnsi="StobiSerif Regular"/>
          <w:lang w:val="en-GB"/>
        </w:rPr>
        <w:t xml:space="preserve"> e </w:t>
      </w:r>
      <w:proofErr w:type="spellStart"/>
      <w:r w:rsidRPr="008A2DAD">
        <w:rPr>
          <w:rFonts w:ascii="StobiSerif Regular" w:hAnsi="StobiSerif Regular"/>
          <w:lang w:val="en-GB"/>
        </w:rPr>
        <w:t>duhur</w:t>
      </w:r>
      <w:proofErr w:type="spellEnd"/>
      <w:r w:rsidRPr="008A2DAD">
        <w:rPr>
          <w:rFonts w:ascii="StobiSerif Regular" w:hAnsi="StobiSerif Regular"/>
          <w:lang w:val="en-GB"/>
        </w:rPr>
        <w:t xml:space="preserve">. </w:t>
      </w:r>
      <w:proofErr w:type="spellStart"/>
      <w:r w:rsidRPr="00253E35">
        <w:rPr>
          <w:rFonts w:ascii="StobiSerif Regular" w:hAnsi="StobiSerif Regular"/>
          <w:b/>
          <w:lang w:val="en-GB"/>
        </w:rPr>
        <w:t>Një</w:t>
      </w:r>
      <w:proofErr w:type="spellEnd"/>
      <w:r w:rsidRPr="00253E35">
        <w:rPr>
          <w:rFonts w:ascii="StobiSerif Regular" w:hAnsi="StobiSerif Regular"/>
          <w:b/>
          <w:lang w:val="en-GB"/>
        </w:rPr>
        <w:t xml:space="preserve"> </w:t>
      </w:r>
      <w:proofErr w:type="spellStart"/>
      <w:r w:rsidRPr="00253E35">
        <w:rPr>
          <w:rFonts w:ascii="StobiSerif Regular" w:hAnsi="StobiSerif Regular"/>
          <w:b/>
          <w:lang w:val="en-GB"/>
        </w:rPr>
        <w:t>fushatë</w:t>
      </w:r>
      <w:proofErr w:type="spellEnd"/>
      <w:r w:rsidRPr="00253E35">
        <w:rPr>
          <w:rFonts w:ascii="StobiSerif Regular" w:hAnsi="StobiSerif Regular"/>
          <w:b/>
          <w:lang w:val="en-GB"/>
        </w:rPr>
        <w:t xml:space="preserve"> </w:t>
      </w:r>
      <w:proofErr w:type="spellStart"/>
      <w:r w:rsidRPr="00253E35">
        <w:rPr>
          <w:rFonts w:ascii="StobiSerif Regular" w:hAnsi="StobiSerif Regular"/>
          <w:b/>
          <w:lang w:val="en-GB"/>
        </w:rPr>
        <w:t>ndërgjegjësuese</w:t>
      </w:r>
      <w:proofErr w:type="spellEnd"/>
      <w:r w:rsidRPr="00253E35">
        <w:rPr>
          <w:rFonts w:ascii="StobiSerif Regular" w:hAnsi="StobiSerif Regular"/>
          <w:b/>
          <w:lang w:val="en-GB"/>
        </w:rPr>
        <w:t xml:space="preserve"> e </w:t>
      </w:r>
      <w:proofErr w:type="spellStart"/>
      <w:r w:rsidRPr="00253E35">
        <w:rPr>
          <w:rFonts w:ascii="StobiSerif Regular" w:hAnsi="StobiSerif Regular"/>
          <w:b/>
          <w:lang w:val="en-GB"/>
        </w:rPr>
        <w:t>konceptuar</w:t>
      </w:r>
      <w:proofErr w:type="spellEnd"/>
      <w:r w:rsidRPr="00253E35">
        <w:rPr>
          <w:rFonts w:ascii="StobiSerif Regular" w:hAnsi="StobiSerif Regular"/>
          <w:b/>
          <w:lang w:val="en-GB"/>
        </w:rPr>
        <w:t xml:space="preserve"> </w:t>
      </w:r>
      <w:proofErr w:type="spellStart"/>
      <w:r w:rsidRPr="00253E35">
        <w:rPr>
          <w:rFonts w:ascii="StobiSerif Regular" w:hAnsi="StobiSerif Regular"/>
          <w:b/>
          <w:lang w:val="en-GB"/>
        </w:rPr>
        <w:t>mirë</w:t>
      </w:r>
      <w:proofErr w:type="spellEnd"/>
      <w:r w:rsidRPr="00253E35">
        <w:rPr>
          <w:rFonts w:ascii="StobiSerif Regular" w:hAnsi="StobiSerif Regular"/>
          <w:b/>
          <w:lang w:val="en-GB"/>
        </w:rPr>
        <w:t xml:space="preserve"> </w:t>
      </w:r>
      <w:proofErr w:type="spellStart"/>
      <w:r w:rsidRPr="00253E35">
        <w:rPr>
          <w:rFonts w:ascii="StobiSerif Regular" w:hAnsi="StobiSerif Regular"/>
          <w:b/>
          <w:lang w:val="en-GB"/>
        </w:rPr>
        <w:t>kërkon</w:t>
      </w:r>
      <w:proofErr w:type="spellEnd"/>
      <w:r w:rsidRPr="00253E35">
        <w:rPr>
          <w:rFonts w:ascii="StobiSerif Regular" w:hAnsi="StobiSerif Regular"/>
          <w:b/>
          <w:lang w:val="en-GB"/>
        </w:rPr>
        <w:t xml:space="preserve"> </w:t>
      </w:r>
      <w:proofErr w:type="spellStart"/>
      <w:r w:rsidRPr="00253E35">
        <w:rPr>
          <w:rFonts w:ascii="StobiSerif Regular" w:hAnsi="StobiSerif Regular"/>
          <w:b/>
          <w:lang w:val="en-GB"/>
        </w:rPr>
        <w:t>qartësi</w:t>
      </w:r>
      <w:proofErr w:type="spellEnd"/>
      <w:r w:rsidRPr="00253E35">
        <w:rPr>
          <w:rFonts w:ascii="StobiSerif Regular" w:hAnsi="StobiSerif Regular"/>
          <w:b/>
          <w:lang w:val="en-GB"/>
        </w:rPr>
        <w:t xml:space="preserve"> </w:t>
      </w:r>
      <w:proofErr w:type="spellStart"/>
      <w:r w:rsidRPr="00253E35">
        <w:rPr>
          <w:rFonts w:ascii="StobiSerif Regular" w:hAnsi="StobiSerif Regular"/>
          <w:b/>
          <w:lang w:val="en-GB"/>
        </w:rPr>
        <w:t>në</w:t>
      </w:r>
      <w:proofErr w:type="spellEnd"/>
      <w:r w:rsidRPr="00253E35">
        <w:rPr>
          <w:rFonts w:ascii="StobiSerif Regular" w:hAnsi="StobiSerif Regular"/>
          <w:b/>
          <w:lang w:val="en-GB"/>
        </w:rPr>
        <w:t xml:space="preserve"> </w:t>
      </w:r>
      <w:proofErr w:type="spellStart"/>
      <w:r w:rsidRPr="00253E35">
        <w:rPr>
          <w:rFonts w:ascii="StobiSerif Regular" w:hAnsi="StobiSerif Regular"/>
          <w:b/>
          <w:lang w:val="en-GB"/>
        </w:rPr>
        <w:t>lidhje</w:t>
      </w:r>
      <w:proofErr w:type="spellEnd"/>
      <w:r w:rsidRPr="00253E35">
        <w:rPr>
          <w:rFonts w:ascii="StobiSerif Regular" w:hAnsi="StobiSerif Regular"/>
          <w:b/>
          <w:lang w:val="en-GB"/>
        </w:rPr>
        <w:t xml:space="preserve"> me </w:t>
      </w:r>
      <w:proofErr w:type="spellStart"/>
      <w:r w:rsidRPr="00253E35">
        <w:rPr>
          <w:rFonts w:ascii="StobiSerif Regular" w:hAnsi="StobiSerif Regular"/>
          <w:b/>
          <w:lang w:val="en-GB"/>
        </w:rPr>
        <w:t>rolet</w:t>
      </w:r>
      <w:proofErr w:type="spellEnd"/>
      <w:r w:rsidRPr="00253E35">
        <w:rPr>
          <w:rFonts w:ascii="StobiSerif Regular" w:hAnsi="StobiSerif Regular"/>
          <w:b/>
          <w:lang w:val="en-GB"/>
        </w:rPr>
        <w:t xml:space="preserve"> </w:t>
      </w:r>
      <w:proofErr w:type="spellStart"/>
      <w:r w:rsidRPr="00253E35">
        <w:rPr>
          <w:rFonts w:ascii="StobiSerif Regular" w:hAnsi="StobiSerif Regular"/>
          <w:b/>
          <w:lang w:val="en-GB"/>
        </w:rPr>
        <w:t>dhe</w:t>
      </w:r>
      <w:proofErr w:type="spellEnd"/>
      <w:r w:rsidRPr="00253E35">
        <w:rPr>
          <w:rFonts w:ascii="StobiSerif Regular" w:hAnsi="StobiSerif Regular"/>
          <w:b/>
          <w:lang w:val="en-GB"/>
        </w:rPr>
        <w:t xml:space="preserve"> </w:t>
      </w:r>
      <w:proofErr w:type="spellStart"/>
      <w:r w:rsidRPr="00253E35">
        <w:rPr>
          <w:rFonts w:ascii="StobiSerif Regular" w:hAnsi="StobiSerif Regular"/>
          <w:b/>
          <w:lang w:val="en-GB"/>
        </w:rPr>
        <w:t>përgjegjësitë</w:t>
      </w:r>
      <w:proofErr w:type="spellEnd"/>
      <w:r w:rsidRPr="00253E35">
        <w:rPr>
          <w:rFonts w:ascii="StobiSerif Regular" w:hAnsi="StobiSerif Regular"/>
          <w:b/>
          <w:lang w:val="en-GB"/>
        </w:rPr>
        <w:t xml:space="preserve"> e </w:t>
      </w:r>
      <w:proofErr w:type="spellStart"/>
      <w:r w:rsidRPr="00253E35">
        <w:rPr>
          <w:rFonts w:ascii="StobiSerif Regular" w:hAnsi="StobiSerif Regular"/>
          <w:b/>
          <w:lang w:val="en-GB"/>
        </w:rPr>
        <w:t>palëve</w:t>
      </w:r>
      <w:proofErr w:type="spellEnd"/>
      <w:r w:rsidRPr="00253E35">
        <w:rPr>
          <w:rFonts w:ascii="StobiSerif Regular" w:hAnsi="StobiSerif Regular"/>
          <w:b/>
          <w:lang w:val="en-GB"/>
        </w:rPr>
        <w:t xml:space="preserve"> </w:t>
      </w:r>
      <w:proofErr w:type="spellStart"/>
      <w:r w:rsidRPr="00253E35">
        <w:rPr>
          <w:rFonts w:ascii="StobiSerif Regular" w:hAnsi="StobiSerif Regular"/>
          <w:b/>
          <w:lang w:val="en-GB"/>
        </w:rPr>
        <w:t>të</w:t>
      </w:r>
      <w:proofErr w:type="spellEnd"/>
      <w:r w:rsidRPr="00253E35">
        <w:rPr>
          <w:rFonts w:ascii="StobiSerif Regular" w:hAnsi="StobiSerif Regular"/>
          <w:b/>
          <w:lang w:val="en-GB"/>
        </w:rPr>
        <w:t xml:space="preserve"> </w:t>
      </w:r>
      <w:proofErr w:type="spellStart"/>
      <w:r w:rsidRPr="00253E35">
        <w:rPr>
          <w:rFonts w:ascii="StobiSerif Regular" w:hAnsi="StobiSerif Regular"/>
          <w:b/>
          <w:lang w:val="en-GB"/>
        </w:rPr>
        <w:t>interesuara</w:t>
      </w:r>
      <w:proofErr w:type="spellEnd"/>
      <w:r w:rsidRPr="00253E35">
        <w:rPr>
          <w:rFonts w:ascii="StobiSerif Regular" w:hAnsi="StobiSerif Regular"/>
          <w:b/>
          <w:lang w:val="en-GB"/>
        </w:rPr>
        <w:t xml:space="preserve"> </w:t>
      </w:r>
      <w:proofErr w:type="spellStart"/>
      <w:r w:rsidRPr="00253E35">
        <w:rPr>
          <w:rFonts w:ascii="StobiSerif Regular" w:hAnsi="StobiSerif Regular"/>
          <w:b/>
          <w:lang w:val="en-GB"/>
        </w:rPr>
        <w:t>dhe</w:t>
      </w:r>
      <w:proofErr w:type="spellEnd"/>
      <w:r w:rsidRPr="00253E35">
        <w:rPr>
          <w:rFonts w:ascii="StobiSerif Regular" w:hAnsi="StobiSerif Regular"/>
          <w:b/>
          <w:lang w:val="en-GB"/>
        </w:rPr>
        <w:t xml:space="preserve"> </w:t>
      </w:r>
      <w:proofErr w:type="spellStart"/>
      <w:r w:rsidRPr="00253E35">
        <w:rPr>
          <w:rFonts w:ascii="StobiSerif Regular" w:hAnsi="StobiSerif Regular"/>
          <w:b/>
          <w:lang w:val="en-GB"/>
        </w:rPr>
        <w:t>atë</w:t>
      </w:r>
      <w:proofErr w:type="spellEnd"/>
      <w:r w:rsidRPr="00253E35">
        <w:rPr>
          <w:rFonts w:ascii="StobiSerif Regular" w:hAnsi="StobiSerif Regular"/>
          <w:b/>
          <w:lang w:val="en-GB"/>
        </w:rPr>
        <w:t xml:space="preserve"> </w:t>
      </w:r>
      <w:proofErr w:type="spellStart"/>
      <w:r w:rsidRPr="00253E35">
        <w:rPr>
          <w:rFonts w:ascii="StobiSerif Regular" w:hAnsi="StobiSerif Regular"/>
          <w:b/>
          <w:lang w:val="en-GB"/>
        </w:rPr>
        <w:t>që</w:t>
      </w:r>
      <w:proofErr w:type="spellEnd"/>
      <w:r w:rsidRPr="00253E35">
        <w:rPr>
          <w:rFonts w:ascii="StobiSerif Regular" w:hAnsi="StobiSerif Regular"/>
          <w:b/>
          <w:lang w:val="en-GB"/>
        </w:rPr>
        <w:t xml:space="preserve"> </w:t>
      </w:r>
      <w:proofErr w:type="spellStart"/>
      <w:r w:rsidRPr="00253E35">
        <w:rPr>
          <w:rFonts w:ascii="StobiSerif Regular" w:hAnsi="StobiSerif Regular"/>
          <w:b/>
          <w:lang w:val="en-GB"/>
        </w:rPr>
        <w:t>pritet</w:t>
      </w:r>
      <w:proofErr w:type="spellEnd"/>
      <w:r w:rsidRPr="00253E35">
        <w:rPr>
          <w:rFonts w:ascii="StobiSerif Regular" w:hAnsi="StobiSerif Regular"/>
          <w:b/>
          <w:lang w:val="en-GB"/>
        </w:rPr>
        <w:t xml:space="preserve"> </w:t>
      </w:r>
      <w:proofErr w:type="spellStart"/>
      <w:r w:rsidRPr="00253E35">
        <w:rPr>
          <w:rFonts w:ascii="StobiSerif Regular" w:hAnsi="StobiSerif Regular"/>
          <w:b/>
          <w:lang w:val="en-GB"/>
        </w:rPr>
        <w:t>nga</w:t>
      </w:r>
      <w:proofErr w:type="spellEnd"/>
      <w:r w:rsidRPr="00253E35">
        <w:rPr>
          <w:rFonts w:ascii="StobiSerif Regular" w:hAnsi="StobiSerif Regular"/>
          <w:b/>
          <w:lang w:val="en-GB"/>
        </w:rPr>
        <w:t xml:space="preserve"> </w:t>
      </w:r>
      <w:proofErr w:type="spellStart"/>
      <w:r w:rsidRPr="00253E35">
        <w:rPr>
          <w:rFonts w:ascii="StobiSerif Regular" w:hAnsi="StobiSerif Regular"/>
          <w:b/>
          <w:lang w:val="en-GB"/>
        </w:rPr>
        <w:t>të</w:t>
      </w:r>
      <w:proofErr w:type="spellEnd"/>
      <w:r w:rsidRPr="00253E35">
        <w:rPr>
          <w:rFonts w:ascii="StobiSerif Regular" w:hAnsi="StobiSerif Regular"/>
          <w:b/>
          <w:lang w:val="en-GB"/>
        </w:rPr>
        <w:t xml:space="preserve"> </w:t>
      </w:r>
      <w:proofErr w:type="spellStart"/>
      <w:r w:rsidRPr="00253E35">
        <w:rPr>
          <w:rFonts w:ascii="StobiSerif Regular" w:hAnsi="StobiSerif Regular"/>
          <w:b/>
          <w:lang w:val="en-GB"/>
        </w:rPr>
        <w:t>gjitha</w:t>
      </w:r>
      <w:proofErr w:type="spellEnd"/>
      <w:r w:rsidRPr="00253E35">
        <w:rPr>
          <w:rFonts w:ascii="StobiSerif Regular" w:hAnsi="StobiSerif Regular"/>
          <w:b/>
          <w:lang w:val="en-GB"/>
        </w:rPr>
        <w:t xml:space="preserve"> </w:t>
      </w:r>
      <w:proofErr w:type="spellStart"/>
      <w:r w:rsidRPr="00253E35">
        <w:rPr>
          <w:rFonts w:ascii="StobiSerif Regular" w:hAnsi="StobiSerif Regular"/>
          <w:b/>
          <w:lang w:val="en-GB"/>
        </w:rPr>
        <w:t>palët</w:t>
      </w:r>
      <w:proofErr w:type="spellEnd"/>
      <w:r w:rsidRPr="00253E35">
        <w:rPr>
          <w:rFonts w:ascii="StobiSerif Regular" w:hAnsi="StobiSerif Regular"/>
          <w:b/>
          <w:lang w:val="en-GB"/>
        </w:rPr>
        <w:t xml:space="preserve"> e </w:t>
      </w:r>
      <w:proofErr w:type="spellStart"/>
      <w:r w:rsidRPr="00253E35">
        <w:rPr>
          <w:rFonts w:ascii="StobiSerif Regular" w:hAnsi="StobiSerif Regular"/>
          <w:b/>
          <w:lang w:val="en-GB"/>
        </w:rPr>
        <w:t>përfshira</w:t>
      </w:r>
      <w:proofErr w:type="spellEnd"/>
      <w:r w:rsidRPr="00253E35">
        <w:rPr>
          <w:rFonts w:ascii="StobiSerif Regular" w:hAnsi="StobiSerif Regular"/>
          <w:b/>
          <w:lang w:val="en-GB"/>
        </w:rPr>
        <w:t xml:space="preserve"> </w:t>
      </w:r>
      <w:proofErr w:type="spellStart"/>
      <w:r w:rsidRPr="00253E35">
        <w:rPr>
          <w:rFonts w:ascii="StobiSerif Regular" w:hAnsi="StobiSerif Regular"/>
          <w:b/>
          <w:lang w:val="en-GB"/>
        </w:rPr>
        <w:t>në</w:t>
      </w:r>
      <w:proofErr w:type="spellEnd"/>
      <w:r w:rsidRPr="00253E35">
        <w:rPr>
          <w:rFonts w:ascii="StobiSerif Regular" w:hAnsi="StobiSerif Regular"/>
          <w:b/>
          <w:lang w:val="en-GB"/>
        </w:rPr>
        <w:t xml:space="preserve"> </w:t>
      </w:r>
      <w:proofErr w:type="spellStart"/>
      <w:r w:rsidRPr="00253E35">
        <w:rPr>
          <w:rFonts w:ascii="StobiSerif Regular" w:hAnsi="StobiSerif Regular"/>
          <w:b/>
          <w:lang w:val="en-GB"/>
        </w:rPr>
        <w:t>shoqëri</w:t>
      </w:r>
      <w:proofErr w:type="spellEnd"/>
      <w:r w:rsidRPr="00253E35">
        <w:rPr>
          <w:rFonts w:ascii="StobiSerif Regular" w:hAnsi="StobiSerif Regular"/>
          <w:b/>
          <w:lang w:val="en-GB"/>
        </w:rPr>
        <w:t>.</w:t>
      </w:r>
      <w:r w:rsidRPr="008A2DAD">
        <w:rPr>
          <w:rFonts w:ascii="StobiSerif Regular" w:hAnsi="StobiSerif Regular"/>
          <w:lang w:val="en-GB"/>
        </w:rPr>
        <w:t xml:space="preserve"> </w:t>
      </w:r>
      <w:proofErr w:type="spellStart"/>
      <w:r w:rsidRPr="008A2DAD">
        <w:rPr>
          <w:rFonts w:ascii="StobiSerif Regular" w:hAnsi="StobiSerif Regular"/>
          <w:lang w:val="en-GB"/>
        </w:rPr>
        <w:t>Ndërtimi</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i</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marrëdhënieve</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kërkon</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kohë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besim</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respekt</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të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ndërsjellë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dhe</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mirëkuptim</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që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zhvillohen</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bazuar</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në</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përvojat</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dhe</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ndërveprimet</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individuale</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dhe</w:t>
      </w:r>
      <w:proofErr w:type="spellEnd"/>
      <w:r w:rsidRPr="008A2DAD">
        <w:rPr>
          <w:rFonts w:ascii="StobiSerif Regular" w:hAnsi="StobiSerif Regular"/>
          <w:lang w:val="en-GB"/>
        </w:rPr>
        <w:t xml:space="preserve"> </w:t>
      </w:r>
      <w:proofErr w:type="spellStart"/>
      <w:r w:rsidRPr="008A2DAD">
        <w:rPr>
          <w:rFonts w:ascii="StobiSerif Regular" w:hAnsi="StobiSerif Regular"/>
          <w:lang w:val="en-GB"/>
        </w:rPr>
        <w:t>kolektive</w:t>
      </w:r>
      <w:proofErr w:type="spellEnd"/>
      <w:r w:rsidRPr="008A2DAD">
        <w:rPr>
          <w:rFonts w:ascii="StobiSerif Regular" w:hAnsi="StobiSerif Regular"/>
          <w:lang w:val="en-GB"/>
        </w:rPr>
        <w:t>.</w:t>
      </w:r>
      <w:r w:rsidR="001D723A">
        <w:rPr>
          <w:rFonts w:ascii="StobiSerif Regular" w:hAnsi="StobiSerif Regular"/>
          <w:lang w:val="mk-MK"/>
        </w:rPr>
        <w:t xml:space="preserve"> </w:t>
      </w:r>
    </w:p>
    <w:p w14:paraId="608D56EB" w14:textId="35832297" w:rsidR="00253E35" w:rsidRDefault="00253E35" w:rsidP="007B1245">
      <w:pPr>
        <w:jc w:val="both"/>
        <w:rPr>
          <w:rFonts w:ascii="StobiSerif Regular" w:hAnsi="StobiSerif Regular"/>
          <w:b/>
          <w:bCs/>
          <w:lang w:val="en-GB"/>
        </w:rPr>
      </w:pPr>
      <w:proofErr w:type="spellStart"/>
      <w:r w:rsidRPr="00253E35">
        <w:rPr>
          <w:rFonts w:ascii="StobiSerif Regular" w:hAnsi="StobiSerif Regular"/>
          <w:b/>
          <w:bCs/>
          <w:lang w:val="en-GB"/>
        </w:rPr>
        <w:lastRenderedPageBreak/>
        <w:t>Kjo</w:t>
      </w:r>
      <w:proofErr w:type="spellEnd"/>
      <w:r w:rsidRPr="00253E35">
        <w:rPr>
          <w:rFonts w:ascii="StobiSerif Regular" w:hAnsi="StobiSerif Regular"/>
          <w:b/>
          <w:bCs/>
          <w:lang w:val="en-GB"/>
        </w:rPr>
        <w:t xml:space="preserve"> </w:t>
      </w:r>
      <w:proofErr w:type="spellStart"/>
      <w:r w:rsidRPr="00253E35">
        <w:rPr>
          <w:rFonts w:ascii="StobiSerif Regular" w:hAnsi="StobiSerif Regular"/>
          <w:b/>
          <w:bCs/>
          <w:lang w:val="en-GB"/>
        </w:rPr>
        <w:t>është</w:t>
      </w:r>
      <w:proofErr w:type="spellEnd"/>
      <w:r w:rsidRPr="00253E35">
        <w:rPr>
          <w:rFonts w:ascii="StobiSerif Regular" w:hAnsi="StobiSerif Regular"/>
          <w:b/>
          <w:bCs/>
          <w:lang w:val="en-GB"/>
        </w:rPr>
        <w:t xml:space="preserve"> </w:t>
      </w:r>
      <w:proofErr w:type="spellStart"/>
      <w:r w:rsidRPr="00253E35">
        <w:rPr>
          <w:rFonts w:ascii="StobiSerif Regular" w:hAnsi="StobiSerif Regular"/>
          <w:b/>
          <w:bCs/>
          <w:lang w:val="en-GB"/>
        </w:rPr>
        <w:t>arsyeja</w:t>
      </w:r>
      <w:proofErr w:type="spellEnd"/>
      <w:r w:rsidRPr="00253E35">
        <w:rPr>
          <w:rFonts w:ascii="StobiSerif Regular" w:hAnsi="StobiSerif Regular"/>
          <w:b/>
          <w:bCs/>
          <w:lang w:val="en-GB"/>
        </w:rPr>
        <w:t xml:space="preserve"> </w:t>
      </w:r>
      <w:proofErr w:type="spellStart"/>
      <w:r w:rsidRPr="00253E35">
        <w:rPr>
          <w:rFonts w:ascii="StobiSerif Regular" w:hAnsi="StobiSerif Regular"/>
          <w:b/>
          <w:bCs/>
          <w:lang w:val="en-GB"/>
        </w:rPr>
        <w:t>pse</w:t>
      </w:r>
      <w:proofErr w:type="spellEnd"/>
      <w:r w:rsidRPr="00253E35">
        <w:rPr>
          <w:rFonts w:ascii="StobiSerif Regular" w:hAnsi="StobiSerif Regular"/>
          <w:b/>
          <w:bCs/>
          <w:lang w:val="en-GB"/>
        </w:rPr>
        <w:t xml:space="preserve"> </w:t>
      </w:r>
      <w:proofErr w:type="spellStart"/>
      <w:r w:rsidRPr="00253E35">
        <w:rPr>
          <w:rFonts w:ascii="StobiSerif Regular" w:hAnsi="StobiSerif Regular"/>
          <w:b/>
          <w:bCs/>
          <w:lang w:val="en-GB"/>
        </w:rPr>
        <w:t>është</w:t>
      </w:r>
      <w:proofErr w:type="spellEnd"/>
      <w:r w:rsidRPr="00253E35">
        <w:rPr>
          <w:rFonts w:ascii="StobiSerif Regular" w:hAnsi="StobiSerif Regular"/>
          <w:b/>
          <w:bCs/>
          <w:lang w:val="en-GB"/>
        </w:rPr>
        <w:t xml:space="preserve"> </w:t>
      </w:r>
      <w:proofErr w:type="spellStart"/>
      <w:r w:rsidRPr="00253E35">
        <w:rPr>
          <w:rFonts w:ascii="StobiSerif Regular" w:hAnsi="StobiSerif Regular"/>
          <w:b/>
          <w:bCs/>
          <w:lang w:val="en-GB"/>
        </w:rPr>
        <w:t>veçanërisht</w:t>
      </w:r>
      <w:proofErr w:type="spellEnd"/>
      <w:r w:rsidRPr="00253E35">
        <w:rPr>
          <w:rFonts w:ascii="StobiSerif Regular" w:hAnsi="StobiSerif Regular"/>
          <w:b/>
          <w:bCs/>
          <w:lang w:val="en-GB"/>
        </w:rPr>
        <w:t xml:space="preserve"> e </w:t>
      </w:r>
      <w:proofErr w:type="spellStart"/>
      <w:r w:rsidRPr="00253E35">
        <w:rPr>
          <w:rFonts w:ascii="StobiSerif Regular" w:hAnsi="StobiSerif Regular"/>
          <w:b/>
          <w:bCs/>
          <w:lang w:val="en-GB"/>
        </w:rPr>
        <w:t>rëndësishme</w:t>
      </w:r>
      <w:proofErr w:type="spellEnd"/>
      <w:r w:rsidRPr="00253E35">
        <w:rPr>
          <w:rFonts w:ascii="StobiSerif Regular" w:hAnsi="StobiSerif Regular"/>
          <w:b/>
          <w:bCs/>
          <w:lang w:val="en-GB"/>
        </w:rPr>
        <w:t xml:space="preserve"> </w:t>
      </w:r>
      <w:proofErr w:type="spellStart"/>
      <w:r w:rsidRPr="00253E35">
        <w:rPr>
          <w:rFonts w:ascii="StobiSerif Regular" w:hAnsi="StobiSerif Regular"/>
          <w:b/>
          <w:bCs/>
          <w:lang w:val="en-GB"/>
        </w:rPr>
        <w:t>që</w:t>
      </w:r>
      <w:proofErr w:type="spellEnd"/>
      <w:r w:rsidRPr="00253E35">
        <w:rPr>
          <w:rFonts w:ascii="StobiSerif Regular" w:hAnsi="StobiSerif Regular"/>
          <w:b/>
          <w:bCs/>
          <w:lang w:val="en-GB"/>
        </w:rPr>
        <w:t xml:space="preserve"> </w:t>
      </w:r>
      <w:proofErr w:type="spellStart"/>
      <w:r w:rsidRPr="00253E35">
        <w:rPr>
          <w:rFonts w:ascii="StobiSerif Regular" w:hAnsi="StobiSerif Regular"/>
          <w:b/>
          <w:bCs/>
          <w:lang w:val="en-GB"/>
        </w:rPr>
        <w:t>të</w:t>
      </w:r>
      <w:proofErr w:type="spellEnd"/>
      <w:r w:rsidRPr="00253E35">
        <w:rPr>
          <w:rFonts w:ascii="StobiSerif Regular" w:hAnsi="StobiSerif Regular"/>
          <w:b/>
          <w:bCs/>
          <w:lang w:val="en-GB"/>
        </w:rPr>
        <w:t xml:space="preserve"> </w:t>
      </w:r>
      <w:proofErr w:type="spellStart"/>
      <w:r w:rsidRPr="00253E35">
        <w:rPr>
          <w:rFonts w:ascii="StobiSerif Regular" w:hAnsi="StobiSerif Regular"/>
          <w:b/>
          <w:bCs/>
          <w:lang w:val="en-GB"/>
        </w:rPr>
        <w:t>gjithë</w:t>
      </w:r>
      <w:proofErr w:type="spellEnd"/>
      <w:r w:rsidRPr="00253E35">
        <w:rPr>
          <w:rFonts w:ascii="StobiSerif Regular" w:hAnsi="StobiSerif Regular"/>
          <w:b/>
          <w:bCs/>
          <w:lang w:val="en-GB"/>
        </w:rPr>
        <w:t xml:space="preserve"> </w:t>
      </w:r>
      <w:proofErr w:type="spellStart"/>
      <w:r w:rsidRPr="00253E35">
        <w:rPr>
          <w:rFonts w:ascii="StobiSerif Regular" w:hAnsi="StobiSerif Regular"/>
          <w:b/>
          <w:bCs/>
          <w:lang w:val="en-GB"/>
        </w:rPr>
        <w:t>qytetarët</w:t>
      </w:r>
      <w:proofErr w:type="spellEnd"/>
      <w:r w:rsidRPr="00253E35">
        <w:rPr>
          <w:rFonts w:ascii="StobiSerif Regular" w:hAnsi="StobiSerif Regular"/>
          <w:b/>
          <w:bCs/>
          <w:lang w:val="en-GB"/>
        </w:rPr>
        <w:t xml:space="preserve"> </w:t>
      </w:r>
      <w:proofErr w:type="spellStart"/>
      <w:r w:rsidRPr="00253E35">
        <w:rPr>
          <w:rFonts w:ascii="StobiSerif Regular" w:hAnsi="StobiSerif Regular"/>
          <w:b/>
          <w:bCs/>
          <w:lang w:val="en-GB"/>
        </w:rPr>
        <w:t>të</w:t>
      </w:r>
      <w:proofErr w:type="spellEnd"/>
      <w:r w:rsidRPr="00253E35">
        <w:rPr>
          <w:rFonts w:ascii="StobiSerif Regular" w:hAnsi="StobiSerif Regular"/>
          <w:b/>
          <w:bCs/>
          <w:lang w:val="en-GB"/>
        </w:rPr>
        <w:t xml:space="preserve"> </w:t>
      </w:r>
      <w:proofErr w:type="spellStart"/>
      <w:r w:rsidRPr="00253E35">
        <w:rPr>
          <w:rFonts w:ascii="StobiSerif Regular" w:hAnsi="StobiSerif Regular"/>
          <w:b/>
          <w:bCs/>
          <w:lang w:val="en-GB"/>
        </w:rPr>
        <w:t>informohen</w:t>
      </w:r>
      <w:proofErr w:type="spellEnd"/>
      <w:r w:rsidRPr="00253E35">
        <w:rPr>
          <w:rFonts w:ascii="StobiSerif Regular" w:hAnsi="StobiSerif Regular"/>
          <w:b/>
          <w:bCs/>
          <w:lang w:val="en-GB"/>
        </w:rPr>
        <w:t xml:space="preserve"> se </w:t>
      </w:r>
      <w:proofErr w:type="spellStart"/>
      <w:r w:rsidRPr="00253E35">
        <w:rPr>
          <w:rFonts w:ascii="StobiSerif Regular" w:hAnsi="StobiSerif Regular"/>
          <w:b/>
          <w:bCs/>
          <w:lang w:val="en-GB"/>
        </w:rPr>
        <w:t>si</w:t>
      </w:r>
      <w:proofErr w:type="spellEnd"/>
      <w:r w:rsidRPr="00253E35">
        <w:rPr>
          <w:rFonts w:ascii="StobiSerif Regular" w:hAnsi="StobiSerif Regular"/>
          <w:b/>
          <w:bCs/>
          <w:lang w:val="en-GB"/>
        </w:rPr>
        <w:t xml:space="preserve"> </w:t>
      </w:r>
      <w:proofErr w:type="spellStart"/>
      <w:r w:rsidRPr="00253E35">
        <w:rPr>
          <w:rFonts w:ascii="StobiSerif Regular" w:hAnsi="StobiSerif Regular"/>
          <w:b/>
          <w:bCs/>
          <w:lang w:val="en-GB"/>
        </w:rPr>
        <w:t>funksionon</w:t>
      </w:r>
      <w:proofErr w:type="spellEnd"/>
      <w:r w:rsidRPr="00253E35">
        <w:rPr>
          <w:rFonts w:ascii="StobiSerif Regular" w:hAnsi="StobiSerif Regular"/>
          <w:b/>
          <w:bCs/>
          <w:lang w:val="en-GB"/>
        </w:rPr>
        <w:t xml:space="preserve"> </w:t>
      </w:r>
      <w:proofErr w:type="spellStart"/>
      <w:r w:rsidRPr="00253E35">
        <w:rPr>
          <w:rFonts w:ascii="StobiSerif Regular" w:hAnsi="StobiSerif Regular"/>
          <w:b/>
          <w:bCs/>
          <w:lang w:val="en-GB"/>
        </w:rPr>
        <w:t>qasja</w:t>
      </w:r>
      <w:proofErr w:type="spellEnd"/>
      <w:r w:rsidRPr="00253E35">
        <w:rPr>
          <w:rFonts w:ascii="StobiSerif Regular" w:hAnsi="StobiSerif Regular"/>
          <w:b/>
          <w:bCs/>
          <w:lang w:val="en-GB"/>
        </w:rPr>
        <w:t xml:space="preserve"> </w:t>
      </w:r>
      <w:proofErr w:type="spellStart"/>
      <w:r w:rsidRPr="00253E35">
        <w:rPr>
          <w:rFonts w:ascii="StobiSerif Regular" w:hAnsi="StobiSerif Regular"/>
          <w:b/>
          <w:bCs/>
          <w:lang w:val="en-GB"/>
        </w:rPr>
        <w:t>rajonale</w:t>
      </w:r>
      <w:proofErr w:type="spellEnd"/>
      <w:r w:rsidRPr="00253E35">
        <w:rPr>
          <w:rFonts w:ascii="StobiSerif Regular" w:hAnsi="StobiSerif Regular"/>
          <w:b/>
          <w:bCs/>
          <w:lang w:val="en-GB"/>
        </w:rPr>
        <w:t xml:space="preserve"> </w:t>
      </w:r>
      <w:proofErr w:type="spellStart"/>
      <w:r w:rsidRPr="00253E35">
        <w:rPr>
          <w:rFonts w:ascii="StobiSerif Regular" w:hAnsi="StobiSerif Regular"/>
          <w:b/>
          <w:bCs/>
          <w:lang w:val="en-GB"/>
        </w:rPr>
        <w:t>për</w:t>
      </w:r>
      <w:proofErr w:type="spellEnd"/>
      <w:r w:rsidRPr="00253E35">
        <w:rPr>
          <w:rFonts w:ascii="StobiSerif Regular" w:hAnsi="StobiSerif Regular"/>
          <w:b/>
          <w:bCs/>
          <w:lang w:val="en-GB"/>
        </w:rPr>
        <w:t xml:space="preserve"> </w:t>
      </w:r>
      <w:proofErr w:type="spellStart"/>
      <w:r w:rsidRPr="00253E35">
        <w:rPr>
          <w:rFonts w:ascii="StobiSerif Regular" w:hAnsi="StobiSerif Regular"/>
          <w:b/>
          <w:bCs/>
          <w:lang w:val="en-GB"/>
        </w:rPr>
        <w:t>menaxhimin</w:t>
      </w:r>
      <w:proofErr w:type="spellEnd"/>
      <w:r w:rsidRPr="00253E35">
        <w:rPr>
          <w:rFonts w:ascii="StobiSerif Regular" w:hAnsi="StobiSerif Regular"/>
          <w:b/>
          <w:bCs/>
          <w:lang w:val="en-GB"/>
        </w:rPr>
        <w:t xml:space="preserve"> e </w:t>
      </w:r>
      <w:proofErr w:type="spellStart"/>
      <w:r w:rsidRPr="00253E35">
        <w:rPr>
          <w:rFonts w:ascii="StobiSerif Regular" w:hAnsi="StobiSerif Regular"/>
          <w:b/>
          <w:bCs/>
          <w:lang w:val="en-GB"/>
        </w:rPr>
        <w:t>mbeturinave</w:t>
      </w:r>
      <w:proofErr w:type="spellEnd"/>
      <w:r w:rsidRPr="00253E35">
        <w:rPr>
          <w:rFonts w:ascii="StobiSerif Regular" w:hAnsi="StobiSerif Regular"/>
          <w:b/>
          <w:bCs/>
          <w:lang w:val="en-GB"/>
        </w:rPr>
        <w:t xml:space="preserve"> </w:t>
      </w:r>
      <w:proofErr w:type="spellStart"/>
      <w:r w:rsidRPr="00253E35">
        <w:rPr>
          <w:rFonts w:ascii="StobiSerif Regular" w:hAnsi="StobiSerif Regular"/>
          <w:b/>
          <w:bCs/>
          <w:lang w:val="en-GB"/>
        </w:rPr>
        <w:t>dhe</w:t>
      </w:r>
      <w:proofErr w:type="spellEnd"/>
      <w:r w:rsidRPr="00253E35">
        <w:rPr>
          <w:rFonts w:ascii="StobiSerif Regular" w:hAnsi="StobiSerif Regular"/>
          <w:b/>
          <w:bCs/>
          <w:lang w:val="en-GB"/>
        </w:rPr>
        <w:t xml:space="preserve"> </w:t>
      </w:r>
      <w:proofErr w:type="spellStart"/>
      <w:r w:rsidRPr="00253E35">
        <w:rPr>
          <w:rFonts w:ascii="StobiSerif Regular" w:hAnsi="StobiSerif Regular"/>
          <w:b/>
          <w:bCs/>
          <w:lang w:val="en-GB"/>
        </w:rPr>
        <w:t>çfarë</w:t>
      </w:r>
      <w:proofErr w:type="spellEnd"/>
      <w:r w:rsidRPr="00253E35">
        <w:rPr>
          <w:rFonts w:ascii="StobiSerif Regular" w:hAnsi="StobiSerif Regular"/>
          <w:b/>
          <w:bCs/>
          <w:lang w:val="en-GB"/>
        </w:rPr>
        <w:t xml:space="preserve"> do </w:t>
      </w:r>
      <w:proofErr w:type="spellStart"/>
      <w:r w:rsidRPr="00253E35">
        <w:rPr>
          <w:rFonts w:ascii="StobiSerif Regular" w:hAnsi="StobiSerif Regular"/>
          <w:b/>
          <w:bCs/>
          <w:lang w:val="en-GB"/>
        </w:rPr>
        <w:t>të</w:t>
      </w:r>
      <w:proofErr w:type="spellEnd"/>
      <w:r w:rsidRPr="00253E35">
        <w:rPr>
          <w:rFonts w:ascii="StobiSerif Regular" w:hAnsi="StobiSerif Regular"/>
          <w:b/>
          <w:bCs/>
          <w:lang w:val="en-GB"/>
        </w:rPr>
        <w:t xml:space="preserve"> </w:t>
      </w:r>
      <w:proofErr w:type="spellStart"/>
      <w:r w:rsidRPr="00253E35">
        <w:rPr>
          <w:rFonts w:ascii="StobiSerif Regular" w:hAnsi="StobiSerif Regular"/>
          <w:b/>
          <w:bCs/>
          <w:lang w:val="en-GB"/>
        </w:rPr>
        <w:t>thotë</w:t>
      </w:r>
      <w:proofErr w:type="spellEnd"/>
      <w:r w:rsidRPr="00253E35">
        <w:rPr>
          <w:rFonts w:ascii="StobiSerif Regular" w:hAnsi="StobiSerif Regular"/>
          <w:b/>
          <w:bCs/>
          <w:lang w:val="en-GB"/>
        </w:rPr>
        <w:t xml:space="preserve"> </w:t>
      </w:r>
      <w:proofErr w:type="spellStart"/>
      <w:r w:rsidRPr="00253E35">
        <w:rPr>
          <w:rFonts w:ascii="StobiSerif Regular" w:hAnsi="StobiSerif Regular"/>
          <w:b/>
          <w:bCs/>
          <w:lang w:val="en-GB"/>
        </w:rPr>
        <w:t>përzgjedhja</w:t>
      </w:r>
      <w:proofErr w:type="spellEnd"/>
      <w:r w:rsidRPr="00253E35">
        <w:rPr>
          <w:rFonts w:ascii="StobiSerif Regular" w:hAnsi="StobiSerif Regular"/>
          <w:b/>
          <w:bCs/>
          <w:lang w:val="en-GB"/>
        </w:rPr>
        <w:t xml:space="preserve"> </w:t>
      </w:r>
      <w:proofErr w:type="spellStart"/>
      <w:r w:rsidRPr="00253E35">
        <w:rPr>
          <w:rFonts w:ascii="StobiSerif Regular" w:hAnsi="StobiSerif Regular"/>
          <w:b/>
          <w:bCs/>
          <w:lang w:val="en-GB"/>
        </w:rPr>
        <w:t>parësore</w:t>
      </w:r>
      <w:proofErr w:type="spellEnd"/>
      <w:r w:rsidRPr="00253E35">
        <w:rPr>
          <w:rFonts w:ascii="StobiSerif Regular" w:hAnsi="StobiSerif Regular"/>
          <w:b/>
          <w:bCs/>
          <w:lang w:val="en-GB"/>
        </w:rPr>
        <w:t xml:space="preserve"> </w:t>
      </w:r>
      <w:proofErr w:type="spellStart"/>
      <w:r w:rsidRPr="00253E35">
        <w:rPr>
          <w:rFonts w:ascii="StobiSerif Regular" w:hAnsi="StobiSerif Regular"/>
          <w:b/>
          <w:bCs/>
          <w:lang w:val="en-GB"/>
        </w:rPr>
        <w:t>në</w:t>
      </w:r>
      <w:proofErr w:type="spellEnd"/>
      <w:r w:rsidRPr="00253E35">
        <w:rPr>
          <w:rFonts w:ascii="StobiSerif Regular" w:hAnsi="StobiSerif Regular"/>
          <w:b/>
          <w:bCs/>
          <w:lang w:val="en-GB"/>
        </w:rPr>
        <w:t xml:space="preserve"> </w:t>
      </w:r>
      <w:proofErr w:type="spellStart"/>
      <w:r w:rsidRPr="00253E35">
        <w:rPr>
          <w:rFonts w:ascii="StobiSerif Regular" w:hAnsi="StobiSerif Regular"/>
          <w:b/>
          <w:bCs/>
          <w:lang w:val="en-GB"/>
        </w:rPr>
        <w:t>shtëpi</w:t>
      </w:r>
      <w:proofErr w:type="spellEnd"/>
      <w:r w:rsidRPr="00253E35">
        <w:rPr>
          <w:rFonts w:ascii="StobiSerif Regular" w:hAnsi="StobiSerif Regular"/>
          <w:b/>
          <w:bCs/>
          <w:lang w:val="en-GB"/>
        </w:rPr>
        <w:t xml:space="preserve">. </w:t>
      </w:r>
      <w:proofErr w:type="spellStart"/>
      <w:r w:rsidRPr="00253E35">
        <w:rPr>
          <w:rFonts w:ascii="StobiSerif Regular" w:hAnsi="StobiSerif Regular"/>
          <w:bCs/>
          <w:lang w:val="en-GB"/>
        </w:rPr>
        <w:t>Gjithashtu</w:t>
      </w:r>
      <w:proofErr w:type="spellEnd"/>
      <w:r w:rsidRPr="00253E35">
        <w:rPr>
          <w:rFonts w:ascii="StobiSerif Regular" w:hAnsi="StobiSerif Regular"/>
          <w:bCs/>
          <w:lang w:val="en-GB"/>
        </w:rPr>
        <w:t xml:space="preserve">, </w:t>
      </w:r>
      <w:proofErr w:type="spellStart"/>
      <w:r w:rsidRPr="00253E35">
        <w:rPr>
          <w:rFonts w:ascii="StobiSerif Regular" w:hAnsi="StobiSerif Regular"/>
          <w:bCs/>
          <w:lang w:val="en-GB"/>
        </w:rPr>
        <w:t>qëllimi</w:t>
      </w:r>
      <w:proofErr w:type="spellEnd"/>
      <w:r w:rsidRPr="00253E35">
        <w:rPr>
          <w:rFonts w:ascii="StobiSerif Regular" w:hAnsi="StobiSerif Regular"/>
          <w:bCs/>
          <w:lang w:val="en-GB"/>
        </w:rPr>
        <w:t xml:space="preserve"> </w:t>
      </w:r>
      <w:proofErr w:type="spellStart"/>
      <w:r w:rsidRPr="00253E35">
        <w:rPr>
          <w:rFonts w:ascii="StobiSerif Regular" w:hAnsi="StobiSerif Regular"/>
          <w:bCs/>
          <w:lang w:val="en-GB"/>
        </w:rPr>
        <w:t>është</w:t>
      </w:r>
      <w:proofErr w:type="spellEnd"/>
      <w:r w:rsidRPr="00253E35">
        <w:rPr>
          <w:rFonts w:ascii="StobiSerif Regular" w:hAnsi="StobiSerif Regular"/>
          <w:bCs/>
          <w:lang w:val="en-GB"/>
        </w:rPr>
        <w:t xml:space="preserve"> </w:t>
      </w:r>
      <w:proofErr w:type="spellStart"/>
      <w:r w:rsidRPr="00253E35">
        <w:rPr>
          <w:rFonts w:ascii="StobiSerif Regular" w:hAnsi="StobiSerif Regular"/>
          <w:bCs/>
          <w:lang w:val="en-GB"/>
        </w:rPr>
        <w:t>të</w:t>
      </w:r>
      <w:proofErr w:type="spellEnd"/>
      <w:r w:rsidRPr="00253E35">
        <w:rPr>
          <w:rFonts w:ascii="StobiSerif Regular" w:hAnsi="StobiSerif Regular"/>
          <w:bCs/>
          <w:lang w:val="en-GB"/>
        </w:rPr>
        <w:t xml:space="preserve"> </w:t>
      </w:r>
      <w:proofErr w:type="spellStart"/>
      <w:r w:rsidRPr="00253E35">
        <w:rPr>
          <w:rFonts w:ascii="StobiSerif Regular" w:hAnsi="StobiSerif Regular"/>
          <w:bCs/>
          <w:lang w:val="en-GB"/>
        </w:rPr>
        <w:t>kuptojmë</w:t>
      </w:r>
      <w:proofErr w:type="spellEnd"/>
      <w:r w:rsidRPr="00253E35">
        <w:rPr>
          <w:rFonts w:ascii="StobiSerif Regular" w:hAnsi="StobiSerif Regular"/>
          <w:bCs/>
          <w:lang w:val="en-GB"/>
        </w:rPr>
        <w:t xml:space="preserve"> se</w:t>
      </w:r>
      <w:r w:rsidR="00177261">
        <w:rPr>
          <w:rFonts w:ascii="StobiSerif Regular" w:hAnsi="StobiSerif Regular"/>
          <w:bCs/>
          <w:lang w:val="en-GB"/>
        </w:rPr>
        <w:t xml:space="preserve"> </w:t>
      </w:r>
      <w:proofErr w:type="spellStart"/>
      <w:r w:rsidRPr="00253E35">
        <w:rPr>
          <w:rFonts w:ascii="StobiSerif Regular" w:hAnsi="StobiSerif Regular"/>
          <w:bCs/>
          <w:lang w:val="en-GB"/>
        </w:rPr>
        <w:t>si</w:t>
      </w:r>
      <w:proofErr w:type="spellEnd"/>
      <w:r w:rsidRPr="00253E35">
        <w:rPr>
          <w:rFonts w:ascii="StobiSerif Regular" w:hAnsi="StobiSerif Regular"/>
          <w:bCs/>
          <w:lang w:val="en-GB"/>
        </w:rPr>
        <w:t xml:space="preserve"> </w:t>
      </w:r>
      <w:proofErr w:type="spellStart"/>
      <w:r w:rsidRPr="00253E35">
        <w:rPr>
          <w:rFonts w:ascii="StobiSerif Regular" w:hAnsi="StobiSerif Regular"/>
          <w:bCs/>
          <w:lang w:val="en-GB"/>
        </w:rPr>
        <w:t>opinioni</w:t>
      </w:r>
      <w:proofErr w:type="spellEnd"/>
      <w:r w:rsidRPr="00253E35">
        <w:rPr>
          <w:rFonts w:ascii="StobiSerif Regular" w:hAnsi="StobiSerif Regular"/>
          <w:bCs/>
          <w:lang w:val="en-GB"/>
        </w:rPr>
        <w:t xml:space="preserve"> </w:t>
      </w:r>
      <w:proofErr w:type="spellStart"/>
      <w:r w:rsidRPr="00253E35">
        <w:rPr>
          <w:rFonts w:ascii="StobiSerif Regular" w:hAnsi="StobiSerif Regular"/>
          <w:bCs/>
          <w:lang w:val="en-GB"/>
        </w:rPr>
        <w:t>i</w:t>
      </w:r>
      <w:proofErr w:type="spellEnd"/>
      <w:r w:rsidRPr="00253E35">
        <w:rPr>
          <w:rFonts w:ascii="StobiSerif Regular" w:hAnsi="StobiSerif Regular"/>
          <w:bCs/>
          <w:lang w:val="en-GB"/>
        </w:rPr>
        <w:t xml:space="preserve"> </w:t>
      </w:r>
      <w:proofErr w:type="spellStart"/>
      <w:r w:rsidRPr="00253E35">
        <w:rPr>
          <w:rFonts w:ascii="StobiSerif Regular" w:hAnsi="StobiSerif Regular"/>
          <w:bCs/>
          <w:lang w:val="en-GB"/>
        </w:rPr>
        <w:t>gjerë</w:t>
      </w:r>
      <w:proofErr w:type="spellEnd"/>
      <w:r w:rsidRPr="00253E35">
        <w:rPr>
          <w:rFonts w:ascii="StobiSerif Regular" w:hAnsi="StobiSerif Regular"/>
          <w:bCs/>
          <w:lang w:val="en-GB"/>
        </w:rPr>
        <w:t xml:space="preserve"> </w:t>
      </w:r>
      <w:proofErr w:type="spellStart"/>
      <w:r w:rsidRPr="00253E35">
        <w:rPr>
          <w:rFonts w:ascii="StobiSerif Regular" w:hAnsi="StobiSerif Regular"/>
          <w:bCs/>
          <w:lang w:val="en-GB"/>
        </w:rPr>
        <w:t>mendon</w:t>
      </w:r>
      <w:proofErr w:type="spellEnd"/>
      <w:r w:rsidRPr="00253E35">
        <w:rPr>
          <w:rFonts w:ascii="StobiSerif Regular" w:hAnsi="StobiSerif Regular"/>
          <w:bCs/>
          <w:lang w:val="en-GB"/>
        </w:rPr>
        <w:t xml:space="preserve"> </w:t>
      </w:r>
      <w:proofErr w:type="spellStart"/>
      <w:r w:rsidRPr="00253E35">
        <w:rPr>
          <w:rFonts w:ascii="StobiSerif Regular" w:hAnsi="StobiSerif Regular"/>
          <w:bCs/>
          <w:lang w:val="en-GB"/>
        </w:rPr>
        <w:t>për</w:t>
      </w:r>
      <w:proofErr w:type="spellEnd"/>
      <w:r w:rsidRPr="00253E35">
        <w:rPr>
          <w:rFonts w:ascii="StobiSerif Regular" w:hAnsi="StobiSerif Regular"/>
          <w:bCs/>
          <w:lang w:val="en-GB"/>
        </w:rPr>
        <w:t xml:space="preserve"> </w:t>
      </w:r>
      <w:proofErr w:type="spellStart"/>
      <w:r w:rsidRPr="00253E35">
        <w:rPr>
          <w:rFonts w:ascii="StobiSerif Regular" w:hAnsi="StobiSerif Regular"/>
          <w:bCs/>
          <w:lang w:val="en-GB"/>
        </w:rPr>
        <w:t>këtë</w:t>
      </w:r>
      <w:proofErr w:type="spellEnd"/>
      <w:r w:rsidRPr="00253E35">
        <w:rPr>
          <w:rFonts w:ascii="StobiSerif Regular" w:hAnsi="StobiSerif Regular"/>
          <w:bCs/>
          <w:lang w:val="en-GB"/>
        </w:rPr>
        <w:t xml:space="preserve"> </w:t>
      </w:r>
      <w:proofErr w:type="spellStart"/>
      <w:r w:rsidRPr="00253E35">
        <w:rPr>
          <w:rFonts w:ascii="StobiSerif Regular" w:hAnsi="StobiSerif Regular"/>
          <w:bCs/>
          <w:lang w:val="en-GB"/>
        </w:rPr>
        <w:t>çështje</w:t>
      </w:r>
      <w:proofErr w:type="spellEnd"/>
      <w:r w:rsidRPr="00253E35">
        <w:rPr>
          <w:rFonts w:ascii="StobiSerif Regular" w:hAnsi="StobiSerif Regular"/>
          <w:bCs/>
          <w:lang w:val="en-GB"/>
        </w:rPr>
        <w:t xml:space="preserve">, </w:t>
      </w:r>
      <w:proofErr w:type="spellStart"/>
      <w:r w:rsidRPr="00253E35">
        <w:rPr>
          <w:rFonts w:ascii="StobiSerif Regular" w:hAnsi="StobiSerif Regular"/>
          <w:bCs/>
          <w:lang w:val="en-GB"/>
        </w:rPr>
        <w:t>pra</w:t>
      </w:r>
      <w:proofErr w:type="spellEnd"/>
      <w:r w:rsidRPr="00253E35">
        <w:rPr>
          <w:rFonts w:ascii="StobiSerif Regular" w:hAnsi="StobiSerif Regular"/>
          <w:bCs/>
          <w:lang w:val="en-GB"/>
        </w:rPr>
        <w:t xml:space="preserve"> </w:t>
      </w:r>
      <w:proofErr w:type="spellStart"/>
      <w:r w:rsidRPr="00253E35">
        <w:rPr>
          <w:rFonts w:ascii="StobiSerif Regular" w:hAnsi="StobiSerif Regular"/>
          <w:bCs/>
          <w:lang w:val="en-GB"/>
        </w:rPr>
        <w:t>të</w:t>
      </w:r>
      <w:proofErr w:type="spellEnd"/>
      <w:r w:rsidRPr="00253E35">
        <w:rPr>
          <w:rFonts w:ascii="StobiSerif Regular" w:hAnsi="StobiSerif Regular"/>
          <w:bCs/>
          <w:lang w:val="en-GB"/>
        </w:rPr>
        <w:t xml:space="preserve"> </w:t>
      </w:r>
      <w:proofErr w:type="spellStart"/>
      <w:r w:rsidRPr="00253E35">
        <w:rPr>
          <w:rFonts w:ascii="StobiSerif Regular" w:hAnsi="StobiSerif Regular"/>
          <w:bCs/>
          <w:lang w:val="en-GB"/>
        </w:rPr>
        <w:t>merren</w:t>
      </w:r>
      <w:proofErr w:type="spellEnd"/>
      <w:r w:rsidRPr="00253E35">
        <w:rPr>
          <w:rFonts w:ascii="StobiSerif Regular" w:hAnsi="StobiSerif Regular"/>
          <w:bCs/>
          <w:lang w:val="en-GB"/>
        </w:rPr>
        <w:t xml:space="preserve"> </w:t>
      </w:r>
      <w:proofErr w:type="spellStart"/>
      <w:r w:rsidRPr="00253E35">
        <w:rPr>
          <w:rFonts w:ascii="StobiSerif Regular" w:hAnsi="StobiSerif Regular"/>
          <w:bCs/>
          <w:lang w:val="en-GB"/>
        </w:rPr>
        <w:t>parasysh</w:t>
      </w:r>
      <w:proofErr w:type="spellEnd"/>
      <w:r w:rsidRPr="00253E35">
        <w:rPr>
          <w:rFonts w:ascii="StobiSerif Regular" w:hAnsi="StobiSerif Regular"/>
          <w:bCs/>
          <w:lang w:val="en-GB"/>
        </w:rPr>
        <w:t xml:space="preserve"> </w:t>
      </w:r>
      <w:proofErr w:type="spellStart"/>
      <w:r w:rsidRPr="00253E35">
        <w:rPr>
          <w:rFonts w:ascii="StobiSerif Regular" w:hAnsi="StobiSerif Regular"/>
          <w:bCs/>
          <w:lang w:val="en-GB"/>
        </w:rPr>
        <w:t>shqetësimet</w:t>
      </w:r>
      <w:proofErr w:type="spellEnd"/>
      <w:r w:rsidRPr="00253E35">
        <w:rPr>
          <w:rFonts w:ascii="StobiSerif Regular" w:hAnsi="StobiSerif Regular"/>
          <w:bCs/>
          <w:lang w:val="en-GB"/>
        </w:rPr>
        <w:t xml:space="preserve"> </w:t>
      </w:r>
      <w:proofErr w:type="spellStart"/>
      <w:r w:rsidRPr="00253E35">
        <w:rPr>
          <w:rFonts w:ascii="StobiSerif Regular" w:hAnsi="StobiSerif Regular"/>
          <w:bCs/>
          <w:lang w:val="en-GB"/>
        </w:rPr>
        <w:t>dhe</w:t>
      </w:r>
      <w:proofErr w:type="spellEnd"/>
      <w:r w:rsidRPr="00253E35">
        <w:rPr>
          <w:rFonts w:ascii="StobiSerif Regular" w:hAnsi="StobiSerif Regular"/>
          <w:bCs/>
          <w:lang w:val="en-GB"/>
        </w:rPr>
        <w:t xml:space="preserve"> </w:t>
      </w:r>
      <w:proofErr w:type="spellStart"/>
      <w:r w:rsidRPr="00253E35">
        <w:rPr>
          <w:rFonts w:ascii="StobiSerif Regular" w:hAnsi="StobiSerif Regular"/>
          <w:bCs/>
          <w:lang w:val="en-GB"/>
        </w:rPr>
        <w:t>interesat</w:t>
      </w:r>
      <w:proofErr w:type="spellEnd"/>
      <w:r w:rsidRPr="00253E35">
        <w:rPr>
          <w:rFonts w:ascii="StobiSerif Regular" w:hAnsi="StobiSerif Regular"/>
          <w:bCs/>
          <w:lang w:val="en-GB"/>
        </w:rPr>
        <w:t xml:space="preserve"> e tyre.</w:t>
      </w:r>
    </w:p>
    <w:p w14:paraId="52DB2A9D" w14:textId="0B36D782" w:rsidR="00C1525D" w:rsidRDefault="00253E35" w:rsidP="00C1525D">
      <w:pPr>
        <w:jc w:val="both"/>
        <w:rPr>
          <w:rFonts w:ascii="StobiSerif Regular" w:hAnsi="StobiSerif Regular"/>
          <w:i/>
          <w:lang w:val="en-GB"/>
        </w:rPr>
      </w:pPr>
      <w:proofErr w:type="spellStart"/>
      <w:r w:rsidRPr="00253E35">
        <w:rPr>
          <w:rFonts w:ascii="StobiSerif Regular" w:hAnsi="StobiSerif Regular"/>
          <w:i/>
          <w:lang w:val="en-GB"/>
        </w:rPr>
        <w:t>Mesazhet</w:t>
      </w:r>
      <w:proofErr w:type="spellEnd"/>
      <w:r w:rsidRPr="00253E35">
        <w:rPr>
          <w:rFonts w:ascii="StobiSerif Regular" w:hAnsi="StobiSerif Regular"/>
          <w:i/>
          <w:lang w:val="en-GB"/>
        </w:rPr>
        <w:t xml:space="preserve"> </w:t>
      </w:r>
      <w:proofErr w:type="spellStart"/>
      <w:r w:rsidRPr="00253E35">
        <w:rPr>
          <w:rFonts w:ascii="StobiSerif Regular" w:hAnsi="StobiSerif Regular"/>
          <w:i/>
          <w:lang w:val="en-GB"/>
        </w:rPr>
        <w:t>kryesore</w:t>
      </w:r>
      <w:proofErr w:type="spellEnd"/>
    </w:p>
    <w:p w14:paraId="51F64FEC" w14:textId="77777777" w:rsidR="0028080A" w:rsidRPr="00C1525D" w:rsidRDefault="0028080A" w:rsidP="00C1525D">
      <w:pPr>
        <w:jc w:val="both"/>
        <w:rPr>
          <w:rFonts w:ascii="StobiSerif Regular" w:hAnsi="StobiSerif Regular"/>
          <w:i/>
          <w:lang w:val="en-GB"/>
        </w:rPr>
      </w:pPr>
    </w:p>
    <w:p w14:paraId="254FCA0D" w14:textId="4BA8EBC0" w:rsidR="00C02FF2" w:rsidRPr="00C02FF2" w:rsidRDefault="00C02FF2" w:rsidP="00C02FF2">
      <w:pPr>
        <w:pStyle w:val="ListParagraph"/>
        <w:numPr>
          <w:ilvl w:val="0"/>
          <w:numId w:val="7"/>
        </w:numPr>
        <w:jc w:val="both"/>
        <w:rPr>
          <w:rFonts w:ascii="StobiSerif Regular" w:hAnsi="StobiSerif Regular"/>
          <w:lang w:val="en-GB"/>
        </w:rPr>
      </w:pPr>
      <w:proofErr w:type="spellStart"/>
      <w:r w:rsidRPr="00C02FF2">
        <w:rPr>
          <w:rFonts w:ascii="StobiSerif Regular" w:hAnsi="StobiSerif Regular"/>
          <w:lang w:val="en-GB"/>
        </w:rPr>
        <w:t>Përgjegjësia</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për</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menaxhimin</w:t>
      </w:r>
      <w:proofErr w:type="spellEnd"/>
      <w:r w:rsidRPr="00C02FF2">
        <w:rPr>
          <w:rFonts w:ascii="StobiSerif Regular" w:hAnsi="StobiSerif Regular"/>
          <w:lang w:val="en-GB"/>
        </w:rPr>
        <w:t xml:space="preserve"> e </w:t>
      </w:r>
      <w:proofErr w:type="spellStart"/>
      <w:r>
        <w:rPr>
          <w:rFonts w:ascii="StobiSerif Regular" w:hAnsi="StobiSerif Regular"/>
          <w:lang w:val="en-GB"/>
        </w:rPr>
        <w:t>keq</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të</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mbeturinave</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i</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takon</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të</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gjitha</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palëve</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të</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interesuara</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Qeverisë</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komunave</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personave</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juridikë</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që</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menaxhojnë</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mbet</w:t>
      </w:r>
      <w:r>
        <w:rPr>
          <w:rFonts w:ascii="StobiSerif Regular" w:hAnsi="StobiSerif Regular"/>
          <w:lang w:val="en-GB"/>
        </w:rPr>
        <w:t>urinat</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qytetarëve</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sektorit</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privat</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industria</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prodhimi</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i</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energjisë</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dhe</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sektori</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i</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transportit</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Të</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gjitha</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palët</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duhet</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dhe</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j</w:t>
      </w:r>
      <w:r w:rsidR="00141F2F">
        <w:rPr>
          <w:rFonts w:ascii="StobiSerif Regular" w:hAnsi="StobiSerif Regular"/>
          <w:lang w:val="en-GB"/>
        </w:rPr>
        <w:t>e</w:t>
      </w:r>
      <w:r w:rsidRPr="00C02FF2">
        <w:rPr>
          <w:rFonts w:ascii="StobiSerif Regular" w:hAnsi="StobiSerif Regular"/>
          <w:lang w:val="en-GB"/>
        </w:rPr>
        <w:t>në</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të</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detyruara</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të</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punojnë</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drejt</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tejkalimit</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të</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problemit</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menaxhimi</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i</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papërshtatshëm</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i</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mbeturinave</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në</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të</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ardhmen</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Ofrimi</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i</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informacionit</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publikut</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për</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praktikat</w:t>
      </w:r>
      <w:proofErr w:type="spellEnd"/>
      <w:r w:rsidRPr="00C02FF2">
        <w:rPr>
          <w:rFonts w:ascii="StobiSerif Regular" w:hAnsi="StobiSerif Regular"/>
          <w:lang w:val="en-GB"/>
        </w:rPr>
        <w:t xml:space="preserve"> e </w:t>
      </w:r>
      <w:proofErr w:type="spellStart"/>
      <w:r w:rsidRPr="00C02FF2">
        <w:rPr>
          <w:rFonts w:ascii="StobiSerif Regular" w:hAnsi="StobiSerif Regular"/>
          <w:lang w:val="en-GB"/>
        </w:rPr>
        <w:t>këqija</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të</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menaxhimit</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të</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mbet</w:t>
      </w:r>
      <w:r>
        <w:rPr>
          <w:rFonts w:ascii="StobiSerif Regular" w:hAnsi="StobiSerif Regular"/>
          <w:lang w:val="en-GB"/>
        </w:rPr>
        <w:t>urinave</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pasojat</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mjedisore</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si</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dhe</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pasojat</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shëndetësore</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duhet</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t'i</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ndihmojë</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njerëzit</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të</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kuptojnë</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përgjegjësinë</w:t>
      </w:r>
      <w:proofErr w:type="spellEnd"/>
      <w:r w:rsidRPr="00C02FF2">
        <w:rPr>
          <w:rFonts w:ascii="StobiSerif Regular" w:hAnsi="StobiSerif Regular"/>
          <w:lang w:val="en-GB"/>
        </w:rPr>
        <w:t xml:space="preserve"> e tyre </w:t>
      </w:r>
      <w:proofErr w:type="spellStart"/>
      <w:r w:rsidRPr="00C02FF2">
        <w:rPr>
          <w:rFonts w:ascii="StobiSerif Regular" w:hAnsi="StobiSerif Regular"/>
          <w:lang w:val="en-GB"/>
        </w:rPr>
        <w:t>për</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mbet</w:t>
      </w:r>
      <w:r w:rsidR="00871D21">
        <w:rPr>
          <w:rFonts w:ascii="StobiSerif Regular" w:hAnsi="StobiSerif Regular"/>
          <w:lang w:val="en-GB"/>
        </w:rPr>
        <w:t>urinat</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dhe</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të</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krijojnë</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zakone</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për</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kontroll</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më</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të</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mirë</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mbi</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menaxhimin</w:t>
      </w:r>
      <w:proofErr w:type="spellEnd"/>
      <w:r w:rsidRPr="00C02FF2">
        <w:rPr>
          <w:rFonts w:ascii="StobiSerif Regular" w:hAnsi="StobiSerif Regular"/>
          <w:lang w:val="en-GB"/>
        </w:rPr>
        <w:t xml:space="preserve"> e </w:t>
      </w:r>
      <w:proofErr w:type="spellStart"/>
      <w:r w:rsidRPr="00C02FF2">
        <w:rPr>
          <w:rFonts w:ascii="StobiSerif Regular" w:hAnsi="StobiSerif Regular"/>
          <w:lang w:val="en-GB"/>
        </w:rPr>
        <w:t>mbet</w:t>
      </w:r>
      <w:r w:rsidR="0090703C">
        <w:rPr>
          <w:rFonts w:ascii="StobiSerif Regular" w:hAnsi="StobiSerif Regular"/>
          <w:lang w:val="en-GB"/>
        </w:rPr>
        <w:t>urina</w:t>
      </w:r>
      <w:r w:rsidRPr="00C02FF2">
        <w:rPr>
          <w:rFonts w:ascii="StobiSerif Regular" w:hAnsi="StobiSerif Regular"/>
          <w:lang w:val="en-GB"/>
        </w:rPr>
        <w:t>ve</w:t>
      </w:r>
      <w:proofErr w:type="spellEnd"/>
      <w:r w:rsidRPr="00C02FF2">
        <w:rPr>
          <w:rFonts w:ascii="StobiSerif Regular" w:hAnsi="StobiSerif Regular"/>
          <w:lang w:val="en-GB"/>
        </w:rPr>
        <w:t>.</w:t>
      </w:r>
    </w:p>
    <w:p w14:paraId="01071384" w14:textId="77777777" w:rsidR="00C02FF2" w:rsidRPr="00C02FF2" w:rsidRDefault="00C02FF2" w:rsidP="00C02FF2">
      <w:pPr>
        <w:pStyle w:val="ListParagraph"/>
        <w:jc w:val="both"/>
        <w:rPr>
          <w:rFonts w:ascii="StobiSerif Regular" w:hAnsi="StobiSerif Regular"/>
          <w:lang w:val="en-GB"/>
        </w:rPr>
      </w:pPr>
      <w:proofErr w:type="spellStart"/>
      <w:r w:rsidRPr="00C02FF2">
        <w:rPr>
          <w:rFonts w:ascii="StobiSerif Regular" w:hAnsi="StobiSerif Regular"/>
          <w:lang w:val="en-GB"/>
        </w:rPr>
        <w:t>Për</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më</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tepër</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mesazhi</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duhet</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të</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synojë</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ndikimin</w:t>
      </w:r>
      <w:proofErr w:type="spellEnd"/>
      <w:r w:rsidRPr="00C02FF2">
        <w:rPr>
          <w:rFonts w:ascii="StobiSerif Regular" w:hAnsi="StobiSerif Regular"/>
          <w:lang w:val="en-GB"/>
        </w:rPr>
        <w:t xml:space="preserve"> e </w:t>
      </w:r>
      <w:proofErr w:type="spellStart"/>
      <w:r w:rsidRPr="00C02FF2">
        <w:rPr>
          <w:rFonts w:ascii="StobiSerif Regular" w:hAnsi="StobiSerif Regular"/>
          <w:lang w:val="en-GB"/>
        </w:rPr>
        <w:t>mbetjeve</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në</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ndryshimet</w:t>
      </w:r>
      <w:proofErr w:type="spellEnd"/>
      <w:r w:rsidRPr="00C02FF2">
        <w:rPr>
          <w:rFonts w:ascii="StobiSerif Regular" w:hAnsi="StobiSerif Regular"/>
          <w:lang w:val="en-GB"/>
        </w:rPr>
        <w:t xml:space="preserve"> </w:t>
      </w:r>
      <w:proofErr w:type="spellStart"/>
      <w:r w:rsidRPr="00C02FF2">
        <w:rPr>
          <w:rFonts w:ascii="StobiSerif Regular" w:hAnsi="StobiSerif Regular"/>
          <w:lang w:val="en-GB"/>
        </w:rPr>
        <w:t>klimatike</w:t>
      </w:r>
      <w:proofErr w:type="spellEnd"/>
      <w:r w:rsidRPr="00C02FF2">
        <w:rPr>
          <w:rFonts w:ascii="StobiSerif Regular" w:hAnsi="StobiSerif Regular"/>
          <w:lang w:val="en-GB"/>
        </w:rPr>
        <w:t>.</w:t>
      </w:r>
    </w:p>
    <w:p w14:paraId="7D5D4D8C" w14:textId="3878BF8B" w:rsidR="009E791D" w:rsidRPr="00DD00AE" w:rsidRDefault="00C02FF2" w:rsidP="00871D21">
      <w:pPr>
        <w:pStyle w:val="ListParagraph"/>
        <w:jc w:val="both"/>
        <w:rPr>
          <w:rFonts w:ascii="StobiSerif Regular" w:hAnsi="StobiSerif Regular"/>
          <w:b/>
          <w:lang w:val="mk-MK"/>
        </w:rPr>
      </w:pPr>
      <w:proofErr w:type="spellStart"/>
      <w:r w:rsidRPr="00871D21">
        <w:rPr>
          <w:rFonts w:ascii="StobiSerif Regular" w:hAnsi="StobiSerif Regular"/>
          <w:b/>
          <w:lang w:val="en-GB"/>
        </w:rPr>
        <w:t>Të</w:t>
      </w:r>
      <w:proofErr w:type="spellEnd"/>
      <w:r w:rsidRPr="00871D21">
        <w:rPr>
          <w:rFonts w:ascii="StobiSerif Regular" w:hAnsi="StobiSerif Regular"/>
          <w:b/>
          <w:lang w:val="en-GB"/>
        </w:rPr>
        <w:t xml:space="preserve"> </w:t>
      </w:r>
      <w:proofErr w:type="spellStart"/>
      <w:r w:rsidRPr="00871D21">
        <w:rPr>
          <w:rFonts w:ascii="StobiSerif Regular" w:hAnsi="StobiSerif Regular"/>
          <w:b/>
          <w:lang w:val="en-GB"/>
        </w:rPr>
        <w:t>gjitha</w:t>
      </w:r>
      <w:proofErr w:type="spellEnd"/>
      <w:r w:rsidRPr="00871D21">
        <w:rPr>
          <w:rFonts w:ascii="StobiSerif Regular" w:hAnsi="StobiSerif Regular"/>
          <w:b/>
          <w:lang w:val="en-GB"/>
        </w:rPr>
        <w:t xml:space="preserve"> </w:t>
      </w:r>
      <w:proofErr w:type="spellStart"/>
      <w:r w:rsidRPr="00871D21">
        <w:rPr>
          <w:rFonts w:ascii="StobiSerif Regular" w:hAnsi="StobiSerif Regular"/>
          <w:b/>
          <w:lang w:val="en-GB"/>
        </w:rPr>
        <w:t>detyrat</w:t>
      </w:r>
      <w:proofErr w:type="spellEnd"/>
      <w:r w:rsidRPr="00871D21">
        <w:rPr>
          <w:rFonts w:ascii="StobiSerif Regular" w:hAnsi="StobiSerif Regular"/>
          <w:b/>
          <w:lang w:val="en-GB"/>
        </w:rPr>
        <w:t xml:space="preserve"> </w:t>
      </w:r>
      <w:proofErr w:type="spellStart"/>
      <w:r w:rsidRPr="00871D21">
        <w:rPr>
          <w:rFonts w:ascii="StobiSerif Regular" w:hAnsi="StobiSerif Regular"/>
          <w:b/>
          <w:lang w:val="en-GB"/>
        </w:rPr>
        <w:t>duhet</w:t>
      </w:r>
      <w:proofErr w:type="spellEnd"/>
      <w:r w:rsidRPr="00871D21">
        <w:rPr>
          <w:rFonts w:ascii="StobiSerif Regular" w:hAnsi="StobiSerif Regular"/>
          <w:b/>
          <w:lang w:val="en-GB"/>
        </w:rPr>
        <w:t xml:space="preserve"> </w:t>
      </w:r>
      <w:proofErr w:type="spellStart"/>
      <w:r w:rsidRPr="00871D21">
        <w:rPr>
          <w:rFonts w:ascii="StobiSerif Regular" w:hAnsi="StobiSerif Regular"/>
          <w:b/>
          <w:lang w:val="en-GB"/>
        </w:rPr>
        <w:t>të</w:t>
      </w:r>
      <w:proofErr w:type="spellEnd"/>
      <w:r w:rsidRPr="00871D21">
        <w:rPr>
          <w:rFonts w:ascii="StobiSerif Regular" w:hAnsi="StobiSerif Regular"/>
          <w:b/>
          <w:lang w:val="en-GB"/>
        </w:rPr>
        <w:t xml:space="preserve"> </w:t>
      </w:r>
      <w:proofErr w:type="spellStart"/>
      <w:r w:rsidRPr="00871D21">
        <w:rPr>
          <w:rFonts w:ascii="StobiSerif Regular" w:hAnsi="StobiSerif Regular"/>
          <w:b/>
          <w:lang w:val="en-GB"/>
        </w:rPr>
        <w:t>kryhen</w:t>
      </w:r>
      <w:proofErr w:type="spellEnd"/>
      <w:r w:rsidRPr="00871D21">
        <w:rPr>
          <w:rFonts w:ascii="StobiSerif Regular" w:hAnsi="StobiSerif Regular"/>
          <w:b/>
          <w:lang w:val="en-GB"/>
        </w:rPr>
        <w:t xml:space="preserve"> </w:t>
      </w:r>
      <w:proofErr w:type="spellStart"/>
      <w:r w:rsidRPr="00871D21">
        <w:rPr>
          <w:rFonts w:ascii="StobiSerif Regular" w:hAnsi="StobiSerif Regular"/>
          <w:b/>
          <w:lang w:val="en-GB"/>
        </w:rPr>
        <w:t>përmes</w:t>
      </w:r>
      <w:proofErr w:type="spellEnd"/>
      <w:r w:rsidRPr="00871D21">
        <w:rPr>
          <w:rFonts w:ascii="StobiSerif Regular" w:hAnsi="StobiSerif Regular"/>
          <w:b/>
          <w:lang w:val="en-GB"/>
        </w:rPr>
        <w:t xml:space="preserve"> </w:t>
      </w:r>
      <w:proofErr w:type="spellStart"/>
      <w:r w:rsidRPr="00871D21">
        <w:rPr>
          <w:rFonts w:ascii="StobiSerif Regular" w:hAnsi="StobiSerif Regular"/>
          <w:b/>
          <w:lang w:val="en-GB"/>
        </w:rPr>
        <w:t>përfshirjes</w:t>
      </w:r>
      <w:proofErr w:type="spellEnd"/>
      <w:r w:rsidRPr="00871D21">
        <w:rPr>
          <w:rFonts w:ascii="StobiSerif Regular" w:hAnsi="StobiSerif Regular"/>
          <w:b/>
          <w:lang w:val="en-GB"/>
        </w:rPr>
        <w:t xml:space="preserve"> </w:t>
      </w:r>
      <w:proofErr w:type="spellStart"/>
      <w:r w:rsidRPr="00871D21">
        <w:rPr>
          <w:rFonts w:ascii="StobiSerif Regular" w:hAnsi="StobiSerif Regular"/>
          <w:b/>
          <w:lang w:val="en-GB"/>
        </w:rPr>
        <w:t>së</w:t>
      </w:r>
      <w:proofErr w:type="spellEnd"/>
      <w:r w:rsidRPr="00871D21">
        <w:rPr>
          <w:rFonts w:ascii="StobiSerif Regular" w:hAnsi="StobiSerif Regular"/>
          <w:b/>
          <w:lang w:val="en-GB"/>
        </w:rPr>
        <w:t xml:space="preserve"> </w:t>
      </w:r>
      <w:proofErr w:type="spellStart"/>
      <w:r w:rsidRPr="00871D21">
        <w:rPr>
          <w:rFonts w:ascii="StobiSerif Regular" w:hAnsi="StobiSerif Regular"/>
          <w:b/>
          <w:lang w:val="en-GB"/>
        </w:rPr>
        <w:t>ngushtë</w:t>
      </w:r>
      <w:proofErr w:type="spellEnd"/>
      <w:r w:rsidRPr="00871D21">
        <w:rPr>
          <w:rFonts w:ascii="StobiSerif Regular" w:hAnsi="StobiSerif Regular"/>
          <w:b/>
          <w:lang w:val="en-GB"/>
        </w:rPr>
        <w:t xml:space="preserve"> </w:t>
      </w:r>
      <w:proofErr w:type="spellStart"/>
      <w:r w:rsidRPr="00871D21">
        <w:rPr>
          <w:rFonts w:ascii="StobiSerif Regular" w:hAnsi="StobiSerif Regular"/>
          <w:b/>
          <w:lang w:val="en-GB"/>
        </w:rPr>
        <w:t>dhe</w:t>
      </w:r>
      <w:proofErr w:type="spellEnd"/>
      <w:r w:rsidRPr="00871D21">
        <w:rPr>
          <w:rFonts w:ascii="StobiSerif Regular" w:hAnsi="StobiSerif Regular"/>
          <w:b/>
          <w:lang w:val="en-GB"/>
        </w:rPr>
        <w:t xml:space="preserve"> </w:t>
      </w:r>
      <w:proofErr w:type="spellStart"/>
      <w:r w:rsidRPr="00871D21">
        <w:rPr>
          <w:rFonts w:ascii="StobiSerif Regular" w:hAnsi="StobiSerif Regular"/>
          <w:b/>
          <w:lang w:val="en-GB"/>
        </w:rPr>
        <w:t>bashkëpunimit</w:t>
      </w:r>
      <w:proofErr w:type="spellEnd"/>
      <w:r w:rsidRPr="00871D21">
        <w:rPr>
          <w:rFonts w:ascii="StobiSerif Regular" w:hAnsi="StobiSerif Regular"/>
          <w:b/>
          <w:lang w:val="en-GB"/>
        </w:rPr>
        <w:t xml:space="preserve"> </w:t>
      </w:r>
      <w:proofErr w:type="spellStart"/>
      <w:r w:rsidRPr="00871D21">
        <w:rPr>
          <w:rFonts w:ascii="StobiSerif Regular" w:hAnsi="StobiSerif Regular"/>
          <w:b/>
          <w:lang w:val="en-GB"/>
        </w:rPr>
        <w:t>të</w:t>
      </w:r>
      <w:proofErr w:type="spellEnd"/>
      <w:r w:rsidRPr="00871D21">
        <w:rPr>
          <w:rFonts w:ascii="StobiSerif Regular" w:hAnsi="StobiSerif Regular"/>
          <w:b/>
          <w:lang w:val="en-GB"/>
        </w:rPr>
        <w:t xml:space="preserve"> </w:t>
      </w:r>
      <w:proofErr w:type="spellStart"/>
      <w:r w:rsidRPr="00871D21">
        <w:rPr>
          <w:rFonts w:ascii="StobiSerif Regular" w:hAnsi="StobiSerif Regular"/>
          <w:b/>
          <w:lang w:val="en-GB"/>
        </w:rPr>
        <w:t>rregullt</w:t>
      </w:r>
      <w:proofErr w:type="spellEnd"/>
      <w:r w:rsidRPr="00871D21">
        <w:rPr>
          <w:rFonts w:ascii="StobiSerif Regular" w:hAnsi="StobiSerif Regular"/>
          <w:b/>
          <w:lang w:val="en-GB"/>
        </w:rPr>
        <w:t xml:space="preserve"> me </w:t>
      </w:r>
      <w:r w:rsidRPr="00871D21">
        <w:rPr>
          <w:rFonts w:ascii="Times New Roman" w:hAnsi="Times New Roman" w:cs="Times New Roman"/>
          <w:b/>
          <w:lang w:val="en-GB"/>
        </w:rPr>
        <w:t>​​</w:t>
      </w:r>
      <w:proofErr w:type="gramStart"/>
      <w:r w:rsidR="00871D21" w:rsidRPr="00871D21">
        <w:rPr>
          <w:rFonts w:ascii="StobiSerif Regular" w:hAnsi="StobiSerif Regular"/>
          <w:b/>
          <w:lang w:val="en-GB"/>
        </w:rPr>
        <w:t xml:space="preserve">MMJPH </w:t>
      </w:r>
      <w:r w:rsidRPr="00871D21">
        <w:rPr>
          <w:rFonts w:ascii="StobiSerif Regular" w:hAnsi="StobiSerif Regular"/>
          <w:b/>
          <w:lang w:val="en-GB"/>
        </w:rPr>
        <w:t xml:space="preserve"> </w:t>
      </w:r>
      <w:proofErr w:type="spellStart"/>
      <w:r w:rsidRPr="00871D21">
        <w:rPr>
          <w:rFonts w:ascii="StobiSerif Regular" w:hAnsi="StobiSerif Regular"/>
          <w:b/>
          <w:lang w:val="en-GB"/>
        </w:rPr>
        <w:t>dhe</w:t>
      </w:r>
      <w:proofErr w:type="spellEnd"/>
      <w:proofErr w:type="gramEnd"/>
      <w:r w:rsidRPr="00871D21">
        <w:rPr>
          <w:rFonts w:ascii="StobiSerif Regular" w:hAnsi="StobiSerif Regular"/>
          <w:b/>
          <w:lang w:val="en-GB"/>
        </w:rPr>
        <w:t xml:space="preserve"> </w:t>
      </w:r>
      <w:proofErr w:type="spellStart"/>
      <w:r w:rsidRPr="00871D21">
        <w:rPr>
          <w:rFonts w:ascii="StobiSerif Regular" w:hAnsi="StobiSerif Regular"/>
          <w:b/>
          <w:lang w:val="en-GB"/>
        </w:rPr>
        <w:t>n</w:t>
      </w:r>
      <w:r w:rsidRPr="00871D21">
        <w:rPr>
          <w:rFonts w:ascii="StobiSerif Regular" w:hAnsi="StobiSerif Regular" w:cs="StobiSerif Regular"/>
          <w:b/>
          <w:lang w:val="en-GB"/>
        </w:rPr>
        <w:t>ë</w:t>
      </w:r>
      <w:proofErr w:type="spellEnd"/>
      <w:r w:rsidRPr="00871D21">
        <w:rPr>
          <w:rFonts w:ascii="StobiSerif Regular" w:hAnsi="StobiSerif Regular"/>
          <w:b/>
          <w:lang w:val="en-GB"/>
        </w:rPr>
        <w:t xml:space="preserve"> </w:t>
      </w:r>
      <w:proofErr w:type="spellStart"/>
      <w:r w:rsidRPr="00871D21">
        <w:rPr>
          <w:rFonts w:ascii="StobiSerif Regular" w:hAnsi="StobiSerif Regular"/>
          <w:b/>
          <w:lang w:val="en-GB"/>
        </w:rPr>
        <w:t>p</w:t>
      </w:r>
      <w:r w:rsidRPr="00871D21">
        <w:rPr>
          <w:rFonts w:ascii="StobiSerif Regular" w:hAnsi="StobiSerif Regular" w:cs="StobiSerif Regular"/>
          <w:b/>
          <w:lang w:val="en-GB"/>
        </w:rPr>
        <w:t>ë</w:t>
      </w:r>
      <w:r w:rsidRPr="00871D21">
        <w:rPr>
          <w:rFonts w:ascii="StobiSerif Regular" w:hAnsi="StobiSerif Regular"/>
          <w:b/>
          <w:lang w:val="en-GB"/>
        </w:rPr>
        <w:t>rputhje</w:t>
      </w:r>
      <w:proofErr w:type="spellEnd"/>
      <w:r w:rsidRPr="00871D21">
        <w:rPr>
          <w:rFonts w:ascii="StobiSerif Regular" w:hAnsi="StobiSerif Regular"/>
          <w:b/>
          <w:lang w:val="en-GB"/>
        </w:rPr>
        <w:t xml:space="preserve"> me </w:t>
      </w:r>
      <w:proofErr w:type="spellStart"/>
      <w:r w:rsidRPr="00871D21">
        <w:rPr>
          <w:rFonts w:ascii="StobiSerif Regular" w:hAnsi="StobiSerif Regular"/>
          <w:b/>
          <w:lang w:val="en-GB"/>
        </w:rPr>
        <w:t>objektivat</w:t>
      </w:r>
      <w:proofErr w:type="spellEnd"/>
      <w:r w:rsidRPr="00871D21">
        <w:rPr>
          <w:rFonts w:ascii="StobiSerif Regular" w:hAnsi="StobiSerif Regular"/>
          <w:b/>
          <w:lang w:val="en-GB"/>
        </w:rPr>
        <w:t xml:space="preserve"> e </w:t>
      </w:r>
      <w:proofErr w:type="spellStart"/>
      <w:r w:rsidRPr="00871D21">
        <w:rPr>
          <w:rFonts w:ascii="StobiSerif Regular" w:hAnsi="StobiSerif Regular"/>
          <w:b/>
          <w:lang w:val="en-GB"/>
        </w:rPr>
        <w:t>projektit</w:t>
      </w:r>
      <w:proofErr w:type="spellEnd"/>
      <w:r w:rsidRPr="00871D21">
        <w:rPr>
          <w:rFonts w:ascii="StobiSerif Regular" w:hAnsi="StobiSerif Regular"/>
          <w:b/>
          <w:lang w:val="en-GB"/>
        </w:rPr>
        <w:t>.</w:t>
      </w:r>
    </w:p>
    <w:p w14:paraId="7F74F628" w14:textId="7729BE33" w:rsidR="00C1525D" w:rsidRPr="009E791D" w:rsidRDefault="00871D21" w:rsidP="009E791D">
      <w:pPr>
        <w:jc w:val="both"/>
        <w:rPr>
          <w:rFonts w:ascii="StobiSerif Regular" w:hAnsi="StobiSerif Regular"/>
          <w:i/>
          <w:lang w:val="mk-MK"/>
        </w:rPr>
      </w:pPr>
      <w:proofErr w:type="spellStart"/>
      <w:r>
        <w:rPr>
          <w:rFonts w:ascii="StobiSerif Regular" w:hAnsi="StobiSerif Regular"/>
          <w:i/>
          <w:lang w:val="en-GB"/>
        </w:rPr>
        <w:t>Qëllimet</w:t>
      </w:r>
      <w:proofErr w:type="spellEnd"/>
      <w:r>
        <w:rPr>
          <w:rFonts w:ascii="StobiSerif Regular" w:hAnsi="StobiSerif Regular"/>
          <w:i/>
          <w:lang w:val="en-GB"/>
        </w:rPr>
        <w:t xml:space="preserve"> e </w:t>
      </w:r>
      <w:proofErr w:type="spellStart"/>
      <w:r>
        <w:rPr>
          <w:rFonts w:ascii="StobiSerif Regular" w:hAnsi="StobiSerif Regular"/>
          <w:i/>
          <w:lang w:val="en-GB"/>
        </w:rPr>
        <w:t>konkursit</w:t>
      </w:r>
      <w:proofErr w:type="spellEnd"/>
    </w:p>
    <w:p w14:paraId="572BB8C9" w14:textId="6748E4F3" w:rsidR="00871D21" w:rsidRDefault="00871D21" w:rsidP="00C1525D">
      <w:pPr>
        <w:jc w:val="both"/>
        <w:rPr>
          <w:rFonts w:ascii="StobiSerif Regular" w:hAnsi="StobiSerif Regular"/>
          <w:lang w:val="mk-MK"/>
        </w:rPr>
      </w:pPr>
      <w:r w:rsidRPr="00871D21">
        <w:rPr>
          <w:rFonts w:ascii="StobiSerif Regular" w:hAnsi="StobiSerif Regular"/>
          <w:lang w:val="mk-MK"/>
        </w:rPr>
        <w:t xml:space="preserve">Zhvillimi dhe zbatimi i një fushate kombëtare për </w:t>
      </w:r>
      <w:r>
        <w:rPr>
          <w:rFonts w:ascii="StobiSerif Regular" w:hAnsi="StobiSerif Regular"/>
          <w:lang w:val="sq-AL"/>
        </w:rPr>
        <w:t xml:space="preserve">ngritjen e vetëdijes së </w:t>
      </w:r>
      <w:r w:rsidRPr="00871D21">
        <w:rPr>
          <w:rFonts w:ascii="StobiSerif Regular" w:hAnsi="StobiSerif Regular"/>
          <w:lang w:val="mk-MK"/>
        </w:rPr>
        <w:t xml:space="preserve"> publikut për menaxhimin e mbet</w:t>
      </w:r>
      <w:r>
        <w:rPr>
          <w:rFonts w:ascii="StobiSerif Regular" w:hAnsi="StobiSerif Regular"/>
          <w:lang w:val="sq-AL"/>
        </w:rPr>
        <w:t>urinave</w:t>
      </w:r>
      <w:r w:rsidRPr="00871D21">
        <w:rPr>
          <w:rFonts w:ascii="StobiSerif Regular" w:hAnsi="StobiSerif Regular"/>
          <w:lang w:val="mk-MK"/>
        </w:rPr>
        <w:t xml:space="preserve"> që do të mbështesë zbatimin e sistemeve rajonale të menaxhimit të mbet</w:t>
      </w:r>
      <w:r>
        <w:rPr>
          <w:rFonts w:ascii="StobiSerif Regular" w:hAnsi="StobiSerif Regular"/>
          <w:lang w:val="sq-AL"/>
        </w:rPr>
        <w:t xml:space="preserve">urinave </w:t>
      </w:r>
      <w:r w:rsidRPr="00871D21">
        <w:rPr>
          <w:rFonts w:ascii="StobiSerif Regular" w:hAnsi="StobiSerif Regular"/>
          <w:lang w:val="mk-MK"/>
        </w:rPr>
        <w:t xml:space="preserve"> dhe përzgjedhjen parësore të mbet</w:t>
      </w:r>
      <w:r>
        <w:rPr>
          <w:rFonts w:ascii="StobiSerif Regular" w:hAnsi="StobiSerif Regular"/>
          <w:lang w:val="sq-AL"/>
        </w:rPr>
        <w:t>urina</w:t>
      </w:r>
      <w:r w:rsidRPr="00871D21">
        <w:rPr>
          <w:rFonts w:ascii="StobiSerif Regular" w:hAnsi="StobiSerif Regular"/>
          <w:lang w:val="mk-MK"/>
        </w:rPr>
        <w:t>ve. Aktiviteti do të përfshijë një vlerësim të nivelit aktual të ndërgjegjësimit publik në lidhje me menaxhimin e mbet</w:t>
      </w:r>
      <w:r w:rsidR="002F0045">
        <w:rPr>
          <w:rFonts w:ascii="StobiSerif Regular" w:hAnsi="StobiSerif Regular"/>
          <w:lang w:val="sq-AL"/>
        </w:rPr>
        <w:t>urinave</w:t>
      </w:r>
      <w:r w:rsidRPr="00871D21">
        <w:rPr>
          <w:rFonts w:ascii="StobiSerif Regular" w:hAnsi="StobiSerif Regular"/>
          <w:lang w:val="mk-MK"/>
        </w:rPr>
        <w:t xml:space="preserve"> në nivel kombëtar dhe në përputhje me rrethanat do të zhvillojë një koncept të fushatës kombëtare dhe do të ofrojë fushatën e ndërgjegjësimit publik për një periudhë prej të paktën 6 muajsh, duke përfshirë monitorimin e ndikimit të fushatës.</w:t>
      </w:r>
    </w:p>
    <w:p w14:paraId="387E7252" w14:textId="47F7A333" w:rsidR="002B1C4E" w:rsidRDefault="002F0045" w:rsidP="00C1525D">
      <w:pPr>
        <w:jc w:val="both"/>
        <w:rPr>
          <w:rFonts w:ascii="StobiSerif Regular" w:hAnsi="StobiSerif Regular"/>
          <w:lang w:val="mk-MK"/>
        </w:rPr>
      </w:pPr>
      <w:r>
        <w:rPr>
          <w:rFonts w:ascii="StobiSerif Regular" w:hAnsi="StobiSerif Regular"/>
          <w:lang w:val="sq-AL"/>
        </w:rPr>
        <w:t>Qëllimi i fushatës është</w:t>
      </w:r>
      <w:r w:rsidR="002B1C4E">
        <w:rPr>
          <w:rFonts w:ascii="StobiSerif Regular" w:hAnsi="StobiSerif Regular"/>
          <w:lang w:val="mk-MK"/>
        </w:rPr>
        <w:t>:</w:t>
      </w:r>
    </w:p>
    <w:p w14:paraId="08A4BDA5" w14:textId="05E1BC3E" w:rsidR="002F0045" w:rsidRPr="002F0045" w:rsidRDefault="002F0045" w:rsidP="002F0045">
      <w:pPr>
        <w:jc w:val="both"/>
        <w:rPr>
          <w:rFonts w:ascii="StobiSerif Regular" w:hAnsi="StobiSerif Regular"/>
          <w:lang w:val="mk-MK"/>
        </w:rPr>
      </w:pPr>
      <w:r w:rsidRPr="002F0045">
        <w:rPr>
          <w:rFonts w:ascii="StobiSerif Regular" w:hAnsi="StobiSerif Regular"/>
          <w:lang w:val="mk-MK"/>
        </w:rPr>
        <w:t>• Krijimi i njohurive kolektive dhe kuptimit të menaxhimit të mbet</w:t>
      </w:r>
      <w:r>
        <w:rPr>
          <w:rFonts w:ascii="StobiSerif Regular" w:hAnsi="StobiSerif Regular"/>
          <w:lang w:val="sq-AL"/>
        </w:rPr>
        <w:t>urina</w:t>
      </w:r>
      <w:r w:rsidRPr="002F0045">
        <w:rPr>
          <w:rFonts w:ascii="StobiSerif Regular" w:hAnsi="StobiSerif Regular"/>
          <w:lang w:val="mk-MK"/>
        </w:rPr>
        <w:t>ve, pasojave dhe efekteve negative të tij në shëndetin e njeriut;</w:t>
      </w:r>
    </w:p>
    <w:p w14:paraId="330C1B97" w14:textId="651BA26D" w:rsidR="002F0045" w:rsidRPr="002F0045" w:rsidRDefault="002F0045" w:rsidP="002F0045">
      <w:pPr>
        <w:jc w:val="both"/>
        <w:rPr>
          <w:rFonts w:ascii="StobiSerif Regular" w:hAnsi="StobiSerif Regular"/>
          <w:lang w:val="mk-MK"/>
        </w:rPr>
      </w:pPr>
      <w:r w:rsidRPr="002F0045">
        <w:rPr>
          <w:rFonts w:ascii="StobiSerif Regular" w:hAnsi="StobiSerif Regular"/>
          <w:lang w:val="mk-MK"/>
        </w:rPr>
        <w:t xml:space="preserve">• Të zhvillojë ndërgjegjësimin për nevojën </w:t>
      </w:r>
      <w:r>
        <w:rPr>
          <w:rFonts w:ascii="StobiSerif Regular" w:hAnsi="StobiSerif Regular"/>
          <w:lang w:val="sq-AL"/>
        </w:rPr>
        <w:t>e</w:t>
      </w:r>
      <w:r w:rsidRPr="002F0045">
        <w:rPr>
          <w:rFonts w:ascii="StobiSerif Regular" w:hAnsi="StobiSerif Regular"/>
          <w:lang w:val="mk-MK"/>
        </w:rPr>
        <w:t xml:space="preserve"> menaxhimi</w:t>
      </w:r>
      <w:r>
        <w:rPr>
          <w:rFonts w:ascii="StobiSerif Regular" w:hAnsi="StobiSerif Regular"/>
          <w:lang w:val="sq-AL"/>
        </w:rPr>
        <w:t>t të</w:t>
      </w:r>
      <w:r w:rsidRPr="002F0045">
        <w:rPr>
          <w:rFonts w:ascii="StobiSerif Regular" w:hAnsi="StobiSerif Regular"/>
          <w:lang w:val="mk-MK"/>
        </w:rPr>
        <w:t xml:space="preserve"> mbet</w:t>
      </w:r>
      <w:r>
        <w:rPr>
          <w:rFonts w:ascii="StobiSerif Regular" w:hAnsi="StobiSerif Regular"/>
          <w:lang w:val="sq-AL"/>
        </w:rPr>
        <w:t>urina</w:t>
      </w:r>
      <w:r w:rsidRPr="002F0045">
        <w:rPr>
          <w:rFonts w:ascii="StobiSerif Regular" w:hAnsi="StobiSerif Regular"/>
          <w:lang w:val="mk-MK"/>
        </w:rPr>
        <w:t>ve dhe procedurat që mund të ndërmerren;</w:t>
      </w:r>
    </w:p>
    <w:p w14:paraId="728B2F9E" w14:textId="4F2773B2" w:rsidR="002F0045" w:rsidRPr="002F0045" w:rsidRDefault="002F0045" w:rsidP="002F0045">
      <w:pPr>
        <w:jc w:val="both"/>
        <w:rPr>
          <w:rFonts w:ascii="StobiSerif Regular" w:hAnsi="StobiSerif Regular"/>
          <w:lang w:val="mk-MK"/>
        </w:rPr>
      </w:pPr>
      <w:r w:rsidRPr="002F0045">
        <w:rPr>
          <w:rFonts w:ascii="StobiSerif Regular" w:hAnsi="StobiSerif Regular"/>
          <w:lang w:val="mk-MK"/>
        </w:rPr>
        <w:t>• T'i japë publikut mjete për të përmirësuar menaxhimin e mbet</w:t>
      </w:r>
      <w:r>
        <w:rPr>
          <w:rFonts w:ascii="StobiSerif Regular" w:hAnsi="StobiSerif Regular"/>
          <w:lang w:val="sq-AL"/>
        </w:rPr>
        <w:t>urina</w:t>
      </w:r>
      <w:r w:rsidRPr="002F0045">
        <w:rPr>
          <w:rFonts w:ascii="StobiSerif Regular" w:hAnsi="StobiSerif Regular"/>
          <w:lang w:val="mk-MK"/>
        </w:rPr>
        <w:t>ve;</w:t>
      </w:r>
    </w:p>
    <w:p w14:paraId="023CC7A7" w14:textId="333B02E3" w:rsidR="002F0045" w:rsidRDefault="002F0045" w:rsidP="002F0045">
      <w:pPr>
        <w:jc w:val="both"/>
        <w:rPr>
          <w:rFonts w:ascii="StobiSerif Regular" w:hAnsi="StobiSerif Regular"/>
          <w:lang w:val="mk-MK"/>
        </w:rPr>
      </w:pPr>
      <w:r w:rsidRPr="002F0045">
        <w:rPr>
          <w:rFonts w:ascii="StobiSerif Regular" w:hAnsi="StobiSerif Regular"/>
          <w:lang w:val="mk-MK"/>
        </w:rPr>
        <w:t>• Të sigurojë që të gjitha çështjet që kanë të bëjnë me menaxhimin e mbet</w:t>
      </w:r>
      <w:r>
        <w:rPr>
          <w:rFonts w:ascii="StobiSerif Regular" w:hAnsi="StobiSerif Regular"/>
          <w:lang w:val="sq-AL"/>
        </w:rPr>
        <w:t>urina</w:t>
      </w:r>
      <w:r w:rsidRPr="002F0045">
        <w:rPr>
          <w:rFonts w:ascii="StobiSerif Regular" w:hAnsi="StobiSerif Regular"/>
          <w:lang w:val="mk-MK"/>
        </w:rPr>
        <w:t xml:space="preserve">ve </w:t>
      </w:r>
      <w:r w:rsidR="004923E9">
        <w:rPr>
          <w:rFonts w:ascii="StobiSerif Regular" w:hAnsi="StobiSerif Regular"/>
          <w:lang w:val="sq-AL"/>
        </w:rPr>
        <w:t>ti</w:t>
      </w:r>
      <w:r w:rsidRPr="002F0045">
        <w:rPr>
          <w:rFonts w:ascii="StobiSerif Regular" w:hAnsi="StobiSerif Regular"/>
          <w:lang w:val="mk-MK"/>
        </w:rPr>
        <w:t xml:space="preserve"> komunikohen publikut;</w:t>
      </w:r>
    </w:p>
    <w:p w14:paraId="6136AC64" w14:textId="3A4D49E3" w:rsidR="002F0045" w:rsidRPr="002F0045" w:rsidRDefault="002F0045" w:rsidP="002F0045">
      <w:pPr>
        <w:jc w:val="both"/>
        <w:rPr>
          <w:rFonts w:ascii="StobiSerif Regular" w:hAnsi="StobiSerif Regular"/>
          <w:lang w:val="mk-MK"/>
        </w:rPr>
      </w:pPr>
      <w:r w:rsidRPr="002F0045">
        <w:rPr>
          <w:rFonts w:ascii="StobiSerif Regular" w:hAnsi="StobiSerif Regular"/>
          <w:lang w:val="mk-MK"/>
        </w:rPr>
        <w:lastRenderedPageBreak/>
        <w:t>• Të sigurohet që publiku i gjerë të kuptojë të dhënat në lidhje me menaxhimin e mbet</w:t>
      </w:r>
      <w:r>
        <w:rPr>
          <w:rFonts w:ascii="StobiSerif Regular" w:hAnsi="StobiSerif Regular"/>
          <w:lang w:val="sq-AL"/>
        </w:rPr>
        <w:t>urina</w:t>
      </w:r>
      <w:r w:rsidRPr="002F0045">
        <w:rPr>
          <w:rFonts w:ascii="StobiSerif Regular" w:hAnsi="StobiSerif Regular"/>
          <w:lang w:val="mk-MK"/>
        </w:rPr>
        <w:t>ve;</w:t>
      </w:r>
    </w:p>
    <w:p w14:paraId="09806D25" w14:textId="558DAC63" w:rsidR="002F0045" w:rsidRPr="002F0045" w:rsidRDefault="002F0045" w:rsidP="002F0045">
      <w:pPr>
        <w:jc w:val="both"/>
        <w:rPr>
          <w:rFonts w:ascii="StobiSerif Regular" w:hAnsi="StobiSerif Regular"/>
          <w:lang w:val="mk-MK"/>
        </w:rPr>
      </w:pPr>
      <w:r w:rsidRPr="002F0045">
        <w:rPr>
          <w:rFonts w:ascii="StobiSerif Regular" w:hAnsi="StobiSerif Regular"/>
          <w:lang w:val="mk-MK"/>
        </w:rPr>
        <w:t xml:space="preserve">• Të hetojë perceptimin publik për ndryshimet klimatike në mënyrë që të përcaktojë boshllëqet në njohuri dhe ndërgjegjësim dhe të identifikojë veprimet dhe mjetet më efektive për të ndihmuar në </w:t>
      </w:r>
      <w:r>
        <w:rPr>
          <w:rFonts w:ascii="StobiSerif Regular" w:hAnsi="StobiSerif Regular"/>
          <w:lang w:val="sq-AL"/>
        </w:rPr>
        <w:t xml:space="preserve">zgjidhjen </w:t>
      </w:r>
      <w:r w:rsidRPr="002F0045">
        <w:rPr>
          <w:rFonts w:ascii="StobiSerif Regular" w:hAnsi="StobiSerif Regular"/>
          <w:lang w:val="mk-MK"/>
        </w:rPr>
        <w:t xml:space="preserve"> e mangësive;</w:t>
      </w:r>
    </w:p>
    <w:p w14:paraId="1EE7DEBD" w14:textId="27DF75D9" w:rsidR="002F0045" w:rsidRPr="002F0045" w:rsidRDefault="002F0045" w:rsidP="002F0045">
      <w:pPr>
        <w:jc w:val="both"/>
        <w:rPr>
          <w:rFonts w:ascii="StobiSerif Regular" w:hAnsi="StobiSerif Regular"/>
          <w:lang w:val="mk-MK"/>
        </w:rPr>
      </w:pPr>
      <w:r w:rsidRPr="002F0045">
        <w:rPr>
          <w:rFonts w:ascii="StobiSerif Regular" w:hAnsi="StobiSerif Regular"/>
          <w:lang w:val="mk-MK"/>
        </w:rPr>
        <w:t>• Të zhvillojë një koncept propozim për një fushatë kreative dhe të matshme, që synon të përmirësojë ndërgjegjësimin për shkaqet dhe efektet e ndryshimeve klimatike dhe të motivojë publikun e gjerë që të jetë më i vetëdijshëm për rolin e tyre në zbatimin e zgjidhjeve të propozuara në dokumentet më të fundit kombëtare strategjike klimatike;</w:t>
      </w:r>
    </w:p>
    <w:p w14:paraId="4058B846" w14:textId="0B799A8D" w:rsidR="002F0045" w:rsidRPr="002F0045" w:rsidRDefault="002F0045" w:rsidP="002F0045">
      <w:pPr>
        <w:jc w:val="both"/>
        <w:rPr>
          <w:rFonts w:ascii="StobiSerif Regular" w:hAnsi="StobiSerif Regular"/>
          <w:lang w:val="mk-MK"/>
        </w:rPr>
      </w:pPr>
      <w:r w:rsidRPr="002F0045">
        <w:rPr>
          <w:rFonts w:ascii="StobiSerif Regular" w:hAnsi="StobiSerif Regular"/>
          <w:lang w:val="mk-MK"/>
        </w:rPr>
        <w:t xml:space="preserve">• </w:t>
      </w:r>
      <w:r>
        <w:rPr>
          <w:rFonts w:ascii="StobiSerif Regular" w:hAnsi="StobiSerif Regular"/>
          <w:lang w:val="sq-AL"/>
        </w:rPr>
        <w:t>Të z</w:t>
      </w:r>
      <w:r w:rsidRPr="002F0045">
        <w:rPr>
          <w:rFonts w:ascii="StobiSerif Regular" w:hAnsi="StobiSerif Regular"/>
          <w:lang w:val="mk-MK"/>
        </w:rPr>
        <w:t>hvillo</w:t>
      </w:r>
      <w:r>
        <w:rPr>
          <w:rFonts w:ascii="StobiSerif Regular" w:hAnsi="StobiSerif Regular"/>
          <w:lang w:val="sq-AL"/>
        </w:rPr>
        <w:t>jë</w:t>
      </w:r>
      <w:r w:rsidRPr="002F0045">
        <w:rPr>
          <w:rFonts w:ascii="StobiSerif Regular" w:hAnsi="StobiSerif Regular"/>
          <w:lang w:val="mk-MK"/>
        </w:rPr>
        <w:t xml:space="preserve"> një slogan krijues me një thirrje frymëzuese për veprim klimatik për njerëzit që të veprojnë ose të ndryshojnë sjellje;</w:t>
      </w:r>
    </w:p>
    <w:p w14:paraId="3BB66387" w14:textId="26A23770" w:rsidR="002F0045" w:rsidRPr="002B1C4E" w:rsidRDefault="002F0045" w:rsidP="002F0045">
      <w:pPr>
        <w:jc w:val="both"/>
        <w:rPr>
          <w:rFonts w:ascii="StobiSerif Regular" w:hAnsi="StobiSerif Regular"/>
          <w:lang w:val="mk-MK"/>
        </w:rPr>
      </w:pPr>
      <w:r w:rsidRPr="002F0045">
        <w:rPr>
          <w:rFonts w:ascii="StobiSerif Regular" w:hAnsi="StobiSerif Regular"/>
          <w:lang w:val="mk-MK"/>
        </w:rPr>
        <w:t>• Krijimi i marrëdhënieve efektive me të gjitha mediat përkatëse kombëtare dhe lokale, në mënyrë që të arrihet ndarja sa më e gjerë e tyre e artikujve dhe raporteve për të rritur ndërgjegjësimin për ndryshimet klimatike.</w:t>
      </w:r>
    </w:p>
    <w:p w14:paraId="09DDDC0F" w14:textId="45FAADFF" w:rsidR="0039516F" w:rsidRPr="0039516F" w:rsidRDefault="00BD7AE6" w:rsidP="0039516F">
      <w:pPr>
        <w:jc w:val="both"/>
        <w:rPr>
          <w:rFonts w:ascii="StobiSerif Regular" w:hAnsi="StobiSerif Regular"/>
          <w:i/>
          <w:lang w:val="en-GB"/>
        </w:rPr>
      </w:pPr>
      <w:proofErr w:type="spellStart"/>
      <w:r w:rsidRPr="00BD7AE6">
        <w:rPr>
          <w:rFonts w:ascii="StobiSerif Regular" w:hAnsi="StobiSerif Regular"/>
          <w:i/>
          <w:lang w:val="en-GB"/>
        </w:rPr>
        <w:t>Grupet</w:t>
      </w:r>
      <w:proofErr w:type="spellEnd"/>
      <w:r w:rsidRPr="00BD7AE6">
        <w:rPr>
          <w:rFonts w:ascii="StobiSerif Regular" w:hAnsi="StobiSerif Regular"/>
          <w:i/>
          <w:lang w:val="en-GB"/>
        </w:rPr>
        <w:t xml:space="preserve"> e </w:t>
      </w:r>
      <w:proofErr w:type="spellStart"/>
      <w:r w:rsidRPr="00BD7AE6">
        <w:rPr>
          <w:rFonts w:ascii="StobiSerif Regular" w:hAnsi="StobiSerif Regular"/>
          <w:i/>
          <w:lang w:val="en-GB"/>
        </w:rPr>
        <w:t>synuara</w:t>
      </w:r>
      <w:proofErr w:type="spellEnd"/>
    </w:p>
    <w:p w14:paraId="4E2A1BF2" w14:textId="40942B3F" w:rsidR="00BD7AE6" w:rsidRPr="00BD7AE6" w:rsidRDefault="00BD7AE6" w:rsidP="00BD7AE6">
      <w:pPr>
        <w:jc w:val="both"/>
        <w:rPr>
          <w:rFonts w:ascii="StobiSerif Regular" w:hAnsi="StobiSerif Regular"/>
          <w:lang w:val="en-GB"/>
        </w:rPr>
      </w:pPr>
      <w:proofErr w:type="spellStart"/>
      <w:r w:rsidRPr="00BD7AE6">
        <w:rPr>
          <w:rFonts w:ascii="StobiSerif Regular" w:hAnsi="StobiSerif Regular"/>
          <w:lang w:val="en-GB"/>
        </w:rPr>
        <w:t>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gjithë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janë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prekur</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nga</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menaxhimi</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i</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mbeturinave</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andaj</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qëllimi</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është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informimi</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i</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gjithë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qytetarëve</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Republikës</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së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Maqedonisë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së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Veriut</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Për</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komunikim</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suksesshëm</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është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thelbësore</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njihen</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grupet</w:t>
      </w:r>
      <w:proofErr w:type="spellEnd"/>
      <w:r w:rsidRPr="00BD7AE6">
        <w:rPr>
          <w:rFonts w:ascii="StobiSerif Regular" w:hAnsi="StobiSerif Regular"/>
          <w:lang w:val="en-GB"/>
        </w:rPr>
        <w:t xml:space="preserve"> e </w:t>
      </w:r>
      <w:proofErr w:type="spellStart"/>
      <w:r w:rsidRPr="00BD7AE6">
        <w:rPr>
          <w:rFonts w:ascii="StobiSerif Regular" w:hAnsi="StobiSerif Regular"/>
          <w:lang w:val="en-GB"/>
        </w:rPr>
        <w:t>veçanta</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synuara</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brenda</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qytetarisë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cilave</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duhet</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t'u</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qasen</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përmes</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kanaleve</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dhe</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mjeteve</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ndryshme</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komunikimit</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Mënyra</w:t>
      </w:r>
      <w:proofErr w:type="spellEnd"/>
      <w:r w:rsidRPr="00BD7AE6">
        <w:rPr>
          <w:rFonts w:ascii="StobiSerif Regular" w:hAnsi="StobiSerif Regular"/>
          <w:lang w:val="en-GB"/>
        </w:rPr>
        <w:t xml:space="preserve"> se </w:t>
      </w:r>
      <w:proofErr w:type="spellStart"/>
      <w:r w:rsidRPr="00BD7AE6">
        <w:rPr>
          <w:rFonts w:ascii="StobiSerif Regular" w:hAnsi="StobiSerif Regular"/>
          <w:lang w:val="en-GB"/>
        </w:rPr>
        <w:t>si</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grupet</w:t>
      </w:r>
      <w:proofErr w:type="spellEnd"/>
      <w:r w:rsidRPr="00BD7AE6">
        <w:rPr>
          <w:rFonts w:ascii="StobiSerif Regular" w:hAnsi="StobiSerif Regular"/>
          <w:lang w:val="en-GB"/>
        </w:rPr>
        <w:t xml:space="preserve"> duan </w:t>
      </w:r>
      <w:proofErr w:type="spellStart"/>
      <w:r w:rsidRPr="00BD7AE6">
        <w:rPr>
          <w:rFonts w:ascii="StobiSerif Regular" w:hAnsi="StobiSerif Regular"/>
          <w:lang w:val="en-GB"/>
        </w:rPr>
        <w:t>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marrin</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informacion</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ndryshon</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në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varësi</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informacionit</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që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ata</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kërkojnë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dhe</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çfarë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i</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shqetëson</w:t>
      </w:r>
      <w:proofErr w:type="spellEnd"/>
      <w:r w:rsidRPr="00BD7AE6">
        <w:rPr>
          <w:rFonts w:ascii="StobiSerif Regular" w:hAnsi="StobiSerif Regular"/>
          <w:lang w:val="en-GB"/>
        </w:rPr>
        <w:t xml:space="preserve">. </w:t>
      </w:r>
      <w:proofErr w:type="spellStart"/>
      <w:r>
        <w:rPr>
          <w:rFonts w:ascii="StobiSerif Regular" w:hAnsi="StobiSerif Regular"/>
          <w:lang w:val="en-GB"/>
        </w:rPr>
        <w:t>Kjo</w:t>
      </w:r>
      <w:proofErr w:type="spellEnd"/>
      <w:r>
        <w:rPr>
          <w:rFonts w:ascii="StobiSerif Regular" w:hAnsi="StobiSerif Regular"/>
          <w:lang w:val="en-GB"/>
        </w:rPr>
        <w:t xml:space="preserve"> </w:t>
      </w:r>
      <w:proofErr w:type="spellStart"/>
      <w:r>
        <w:rPr>
          <w:rFonts w:ascii="StobiSerif Regular" w:hAnsi="StobiSerif Regular"/>
          <w:lang w:val="en-GB"/>
        </w:rPr>
        <w:t>kë</w:t>
      </w:r>
      <w:r w:rsidRPr="00BD7AE6">
        <w:rPr>
          <w:rFonts w:ascii="StobiSerif Regular" w:hAnsi="StobiSerif Regular"/>
          <w:lang w:val="en-GB"/>
        </w:rPr>
        <w:t>rkon</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që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zhvillohen</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mesazhe</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ndryshme</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strategji</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ndryshme</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komunikimi</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për</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secilin</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nga</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grupet</w:t>
      </w:r>
      <w:proofErr w:type="spellEnd"/>
      <w:r w:rsidRPr="00BD7AE6">
        <w:rPr>
          <w:rFonts w:ascii="StobiSerif Regular" w:hAnsi="StobiSerif Regular"/>
          <w:lang w:val="en-GB"/>
        </w:rPr>
        <w:t xml:space="preserve"> e </w:t>
      </w:r>
      <w:proofErr w:type="spellStart"/>
      <w:r w:rsidRPr="00BD7AE6">
        <w:rPr>
          <w:rFonts w:ascii="StobiSerif Regular" w:hAnsi="StobiSerif Regular"/>
          <w:lang w:val="en-GB"/>
        </w:rPr>
        <w:t>veçanta</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Një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mesazh</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që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synon</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një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përdorues</w:t>
      </w:r>
      <w:proofErr w:type="spellEnd"/>
      <w:r w:rsidRPr="00BD7AE6">
        <w:rPr>
          <w:rFonts w:ascii="StobiSerif Regular" w:hAnsi="StobiSerif Regular"/>
          <w:lang w:val="en-GB"/>
        </w:rPr>
        <w:t xml:space="preserve"> individual </w:t>
      </w:r>
      <w:proofErr w:type="spellStart"/>
      <w:r w:rsidRPr="00BD7AE6">
        <w:rPr>
          <w:rFonts w:ascii="StobiSerif Regular" w:hAnsi="StobiSerif Regular"/>
          <w:lang w:val="en-GB"/>
        </w:rPr>
        <w:t>është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shumë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më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efektiv</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sesa</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një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mesazh</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i</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përgjithshëm</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që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synon</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një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grup</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më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gjerë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përdoruesish</w:t>
      </w:r>
      <w:proofErr w:type="spellEnd"/>
      <w:r w:rsidRPr="00BD7AE6">
        <w:rPr>
          <w:rFonts w:ascii="StobiSerif Regular" w:hAnsi="StobiSerif Regular"/>
          <w:lang w:val="en-GB"/>
        </w:rPr>
        <w:t>.</w:t>
      </w:r>
    </w:p>
    <w:p w14:paraId="1F4FE166" w14:textId="1E06C47B" w:rsidR="0039516F" w:rsidRDefault="00BD7AE6" w:rsidP="00BD7AE6">
      <w:pPr>
        <w:jc w:val="both"/>
        <w:rPr>
          <w:rFonts w:ascii="StobiSerif Regular" w:hAnsi="StobiSerif Regular"/>
          <w:lang w:val="en-GB"/>
        </w:rPr>
      </w:pPr>
      <w:proofErr w:type="spellStart"/>
      <w:r w:rsidRPr="00BD7AE6">
        <w:rPr>
          <w:rFonts w:ascii="StobiSerif Regular" w:hAnsi="StobiSerif Regular"/>
          <w:lang w:val="en-GB"/>
        </w:rPr>
        <w:t>Një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kombinim</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i</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kanaleve</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komunikimit</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nevojitet</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për</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arritur</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gjitha</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grupet</w:t>
      </w:r>
      <w:proofErr w:type="spellEnd"/>
      <w:r w:rsidRPr="00BD7AE6">
        <w:rPr>
          <w:rFonts w:ascii="StobiSerif Regular" w:hAnsi="StobiSerif Regular"/>
          <w:lang w:val="en-GB"/>
        </w:rPr>
        <w:t xml:space="preserve"> e </w:t>
      </w:r>
      <w:proofErr w:type="spellStart"/>
      <w:r w:rsidRPr="00BD7AE6">
        <w:rPr>
          <w:rFonts w:ascii="StobiSerif Regular" w:hAnsi="StobiSerif Regular"/>
          <w:lang w:val="en-GB"/>
        </w:rPr>
        <w:t>synuara</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Kanalet</w:t>
      </w:r>
      <w:proofErr w:type="spellEnd"/>
      <w:r w:rsidRPr="00BD7AE6">
        <w:rPr>
          <w:rFonts w:ascii="StobiSerif Regular" w:hAnsi="StobiSerif Regular"/>
          <w:lang w:val="en-GB"/>
        </w:rPr>
        <w:t xml:space="preserve"> e </w:t>
      </w:r>
      <w:proofErr w:type="spellStart"/>
      <w:r w:rsidRPr="00BD7AE6">
        <w:rPr>
          <w:rFonts w:ascii="StobiSerif Regular" w:hAnsi="StobiSerif Regular"/>
          <w:lang w:val="en-GB"/>
        </w:rPr>
        <w:t>përzgjedhura</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duhet</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përshtaten</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për</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grupin</w:t>
      </w:r>
      <w:proofErr w:type="spellEnd"/>
      <w:r w:rsidRPr="00BD7AE6">
        <w:rPr>
          <w:rFonts w:ascii="StobiSerif Regular" w:hAnsi="StobiSerif Regular"/>
          <w:lang w:val="en-GB"/>
        </w:rPr>
        <w:t xml:space="preserve"> e </w:t>
      </w:r>
      <w:proofErr w:type="spellStart"/>
      <w:r w:rsidRPr="00BD7AE6">
        <w:rPr>
          <w:rFonts w:ascii="StobiSerif Regular" w:hAnsi="StobiSerif Regular"/>
          <w:lang w:val="en-GB"/>
        </w:rPr>
        <w:t>synuar</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specifik</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Për</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një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komunikim</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efektiv</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duhet</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plotësohen</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tre</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elementë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bazë</w:t>
      </w:r>
      <w:proofErr w:type="spellEnd"/>
      <w:r w:rsidRPr="00BD7AE6">
        <w:rPr>
          <w:rFonts w:ascii="StobiSerif Regular" w:hAnsi="StobiSerif Regular"/>
          <w:lang w:val="en-GB"/>
        </w:rPr>
        <w:t>:</w:t>
      </w:r>
    </w:p>
    <w:p w14:paraId="3AE18CB9" w14:textId="77777777" w:rsidR="00BD7AE6" w:rsidRPr="00BD7AE6" w:rsidRDefault="00BD7AE6" w:rsidP="00BD7AE6">
      <w:pPr>
        <w:jc w:val="both"/>
        <w:rPr>
          <w:rFonts w:ascii="StobiSerif Regular" w:hAnsi="StobiSerif Regular"/>
          <w:lang w:val="en-GB"/>
        </w:rPr>
      </w:pPr>
      <w:r w:rsidRPr="00BD7AE6">
        <w:rPr>
          <w:rFonts w:ascii="StobiSerif Regular" w:hAnsi="StobiSerif Regular"/>
          <w:lang w:val="en-GB"/>
        </w:rPr>
        <w:t xml:space="preserve">1) </w:t>
      </w:r>
      <w:proofErr w:type="spellStart"/>
      <w:r w:rsidRPr="00BD7AE6">
        <w:rPr>
          <w:rFonts w:ascii="StobiSerif Regular" w:hAnsi="StobiSerif Regular"/>
          <w:lang w:val="en-GB"/>
        </w:rPr>
        <w:t>Qytetarët</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kuptojnë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mesazhin</w:t>
      </w:r>
      <w:proofErr w:type="spellEnd"/>
      <w:r w:rsidRPr="00BD7AE6">
        <w:rPr>
          <w:rFonts w:ascii="StobiSerif Regular" w:hAnsi="StobiSerif Regular"/>
          <w:lang w:val="en-GB"/>
        </w:rPr>
        <w:t>;</w:t>
      </w:r>
    </w:p>
    <w:p w14:paraId="79E05651" w14:textId="69672BB9" w:rsidR="00BD7AE6" w:rsidRPr="00BD7AE6" w:rsidRDefault="00BD7AE6" w:rsidP="00BD7AE6">
      <w:pPr>
        <w:jc w:val="both"/>
        <w:rPr>
          <w:rFonts w:ascii="StobiSerif Regular" w:hAnsi="StobiSerif Regular"/>
          <w:lang w:val="en-GB"/>
        </w:rPr>
      </w:pPr>
      <w:r w:rsidRPr="00BD7AE6">
        <w:rPr>
          <w:rFonts w:ascii="StobiSerif Regular" w:hAnsi="StobiSerif Regular"/>
          <w:lang w:val="en-GB"/>
        </w:rPr>
        <w:t xml:space="preserve">2) </w:t>
      </w:r>
      <w:proofErr w:type="spellStart"/>
      <w:r w:rsidRPr="00BD7AE6">
        <w:rPr>
          <w:rFonts w:ascii="StobiSerif Regular" w:hAnsi="StobiSerif Regular"/>
          <w:lang w:val="en-GB"/>
        </w:rPr>
        <w:t>Qytetarët</w:t>
      </w:r>
      <w:proofErr w:type="spellEnd"/>
      <w:r w:rsidRPr="00BD7AE6">
        <w:rPr>
          <w:rFonts w:ascii="StobiSerif Regular" w:hAnsi="StobiSerif Regular"/>
          <w:lang w:val="en-GB"/>
        </w:rPr>
        <w:t xml:space="preserve"> </w:t>
      </w:r>
      <w:proofErr w:type="spellStart"/>
      <w:r>
        <w:rPr>
          <w:rFonts w:ascii="StobiSerif Regular" w:hAnsi="StobiSerif Regular"/>
          <w:lang w:val="en-GB"/>
        </w:rPr>
        <w:t>të</w:t>
      </w:r>
      <w:proofErr w:type="spellEnd"/>
      <w:r>
        <w:rPr>
          <w:rFonts w:ascii="StobiSerif Regular" w:hAnsi="StobiSerif Regular"/>
          <w:lang w:val="en-GB"/>
        </w:rPr>
        <w:t xml:space="preserve"> </w:t>
      </w:r>
      <w:proofErr w:type="spellStart"/>
      <w:r w:rsidRPr="00BD7AE6">
        <w:rPr>
          <w:rFonts w:ascii="StobiSerif Regular" w:hAnsi="StobiSerif Regular"/>
          <w:lang w:val="en-GB"/>
        </w:rPr>
        <w:t>marrin</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mesazhin</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që</w:t>
      </w:r>
      <w:proofErr w:type="spellEnd"/>
      <w:r w:rsidRPr="00BD7AE6">
        <w:rPr>
          <w:rFonts w:ascii="StobiSerif Regular" w:hAnsi="StobiSerif Regular"/>
          <w:lang w:val="en-GB"/>
        </w:rPr>
        <w:t xml:space="preserve"> do </w:t>
      </w:r>
      <w:proofErr w:type="spellStart"/>
      <w:r w:rsidRPr="00BD7AE6">
        <w:rPr>
          <w:rFonts w:ascii="StobiSerif Regular" w:hAnsi="StobiSerif Regular"/>
          <w:lang w:val="en-GB"/>
        </w:rPr>
        <w:t>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tërheqë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vëmendjen</w:t>
      </w:r>
      <w:proofErr w:type="spellEnd"/>
      <w:r w:rsidRPr="00BD7AE6">
        <w:rPr>
          <w:rFonts w:ascii="StobiSerif Regular" w:hAnsi="StobiSerif Regular"/>
          <w:lang w:val="en-GB"/>
        </w:rPr>
        <w:t xml:space="preserve"> e tyre;</w:t>
      </w:r>
    </w:p>
    <w:p w14:paraId="04AC5890" w14:textId="2E5C5BB6" w:rsidR="00BD7AE6" w:rsidRPr="0039516F" w:rsidRDefault="00BD7AE6" w:rsidP="00BD7AE6">
      <w:pPr>
        <w:jc w:val="both"/>
        <w:rPr>
          <w:rFonts w:ascii="StobiSerif Regular" w:hAnsi="StobiSerif Regular"/>
          <w:lang w:val="en-GB"/>
        </w:rPr>
      </w:pPr>
      <w:r w:rsidRPr="00BD7AE6">
        <w:rPr>
          <w:rFonts w:ascii="StobiSerif Regular" w:hAnsi="StobiSerif Regular"/>
          <w:lang w:val="en-GB"/>
        </w:rPr>
        <w:t xml:space="preserve">3) </w:t>
      </w:r>
      <w:proofErr w:type="spellStart"/>
      <w:r w:rsidRPr="00BD7AE6">
        <w:rPr>
          <w:rFonts w:ascii="StobiSerif Regular" w:hAnsi="StobiSerif Regular"/>
          <w:lang w:val="en-GB"/>
        </w:rPr>
        <w:t>Qytetarët</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reagojnë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ndaj</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mesazhit</w:t>
      </w:r>
      <w:proofErr w:type="spellEnd"/>
      <w:r w:rsidRPr="00BD7AE6">
        <w:rPr>
          <w:rFonts w:ascii="StobiSerif Regular" w:hAnsi="StobiSerif Regular"/>
          <w:lang w:val="en-GB"/>
        </w:rPr>
        <w:t>.</w:t>
      </w:r>
    </w:p>
    <w:p w14:paraId="3A166C5D" w14:textId="194E81B1" w:rsidR="0039516F" w:rsidRPr="0039516F" w:rsidRDefault="0039516F" w:rsidP="00BD7AE6">
      <w:pPr>
        <w:jc w:val="both"/>
        <w:rPr>
          <w:rFonts w:ascii="StobiSerif Regular" w:hAnsi="StobiSerif Regular"/>
          <w:lang w:val="en-GB"/>
        </w:rPr>
      </w:pPr>
    </w:p>
    <w:p w14:paraId="09480255" w14:textId="00426E9E" w:rsidR="0039516F" w:rsidRPr="0039516F" w:rsidRDefault="00BD7AE6" w:rsidP="0039516F">
      <w:pPr>
        <w:jc w:val="both"/>
        <w:rPr>
          <w:rFonts w:ascii="StobiSerif Regular" w:hAnsi="StobiSerif Regular"/>
          <w:lang w:val="en-GB"/>
        </w:rPr>
      </w:pPr>
      <w:proofErr w:type="spellStart"/>
      <w:r w:rsidRPr="00BD7AE6">
        <w:rPr>
          <w:rFonts w:ascii="StobiSerif Regular" w:hAnsi="StobiSerif Regular"/>
          <w:lang w:val="en-GB"/>
        </w:rPr>
        <w:t>Nëse</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mesazhi</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nuk</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është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i</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kuptueshëm</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nëse</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nuk</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arrin</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grupin</w:t>
      </w:r>
      <w:proofErr w:type="spellEnd"/>
      <w:r w:rsidRPr="00BD7AE6">
        <w:rPr>
          <w:rFonts w:ascii="StobiSerif Regular" w:hAnsi="StobiSerif Regular"/>
          <w:lang w:val="en-GB"/>
        </w:rPr>
        <w:t xml:space="preserve"> e </w:t>
      </w:r>
      <w:proofErr w:type="spellStart"/>
      <w:r w:rsidRPr="00BD7AE6">
        <w:rPr>
          <w:rFonts w:ascii="StobiSerif Regular" w:hAnsi="StobiSerif Regular"/>
          <w:lang w:val="en-GB"/>
        </w:rPr>
        <w:t>tij</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synuar</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nëse</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duket</w:t>
      </w:r>
      <w:proofErr w:type="spellEnd"/>
      <w:r w:rsidRPr="00BD7AE6">
        <w:rPr>
          <w:rFonts w:ascii="StobiSerif Regular" w:hAnsi="StobiSerif Regular"/>
          <w:lang w:val="en-GB"/>
        </w:rPr>
        <w:t xml:space="preserve"> se </w:t>
      </w:r>
      <w:proofErr w:type="spellStart"/>
      <w:r w:rsidRPr="00BD7AE6">
        <w:rPr>
          <w:rFonts w:ascii="StobiSerif Regular" w:hAnsi="StobiSerif Regular"/>
          <w:lang w:val="en-GB"/>
        </w:rPr>
        <w:t>nuk</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lidhet</w:t>
      </w:r>
      <w:proofErr w:type="spellEnd"/>
      <w:r w:rsidRPr="00BD7AE6">
        <w:rPr>
          <w:rFonts w:ascii="StobiSerif Regular" w:hAnsi="StobiSerif Regular"/>
          <w:lang w:val="en-GB"/>
        </w:rPr>
        <w:t xml:space="preserve"> me ta, </w:t>
      </w:r>
      <w:proofErr w:type="spellStart"/>
      <w:r w:rsidRPr="00BD7AE6">
        <w:rPr>
          <w:rFonts w:ascii="StobiSerif Regular" w:hAnsi="StobiSerif Regular"/>
          <w:lang w:val="en-GB"/>
        </w:rPr>
        <w:t>ose</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nëse</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thjesht</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nuk</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regjistrohet</w:t>
      </w:r>
      <w:proofErr w:type="spellEnd"/>
      <w:r w:rsidRPr="00BD7AE6">
        <w:rPr>
          <w:rFonts w:ascii="StobiSerif Regular" w:hAnsi="StobiSerif Regular"/>
          <w:lang w:val="en-GB"/>
        </w:rPr>
        <w:t xml:space="preserve"> fare, </w:t>
      </w:r>
      <w:proofErr w:type="spellStart"/>
      <w:r w:rsidRPr="00BD7AE6">
        <w:rPr>
          <w:rFonts w:ascii="StobiSerif Regular" w:hAnsi="StobiSerif Regular"/>
          <w:lang w:val="en-GB"/>
        </w:rPr>
        <w:t>grupet</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nuk</w:t>
      </w:r>
      <w:proofErr w:type="spellEnd"/>
      <w:r w:rsidRPr="00BD7AE6">
        <w:rPr>
          <w:rFonts w:ascii="StobiSerif Regular" w:hAnsi="StobiSerif Regular"/>
          <w:lang w:val="en-GB"/>
        </w:rPr>
        <w:t xml:space="preserve"> do </w:t>
      </w:r>
      <w:proofErr w:type="spellStart"/>
      <w:r w:rsidRPr="00BD7AE6">
        <w:rPr>
          <w:rFonts w:ascii="StobiSerif Regular" w:hAnsi="StobiSerif Regular"/>
          <w:lang w:val="en-GB"/>
        </w:rPr>
        <w:t>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përgjigjen</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Prandaj</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lastRenderedPageBreak/>
        <w:t>duhet</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sugjerohen</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kanalet</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më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mira</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për</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grupe</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specifike</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synuara</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në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mënyrë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që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fushata</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mund</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të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kryhet</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në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mënyrë</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efikase</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sipas</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kufizimeve</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kohore</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dhe</w:t>
      </w:r>
      <w:proofErr w:type="spellEnd"/>
      <w:r w:rsidRPr="00BD7AE6">
        <w:rPr>
          <w:rFonts w:ascii="StobiSerif Regular" w:hAnsi="StobiSerif Regular"/>
          <w:lang w:val="en-GB"/>
        </w:rPr>
        <w:t xml:space="preserve"> </w:t>
      </w:r>
      <w:proofErr w:type="spellStart"/>
      <w:r w:rsidRPr="00BD7AE6">
        <w:rPr>
          <w:rFonts w:ascii="StobiSerif Regular" w:hAnsi="StobiSerif Regular"/>
          <w:lang w:val="en-GB"/>
        </w:rPr>
        <w:t>burimeve</w:t>
      </w:r>
      <w:proofErr w:type="spellEnd"/>
      <w:r w:rsidRPr="00BD7AE6">
        <w:rPr>
          <w:rFonts w:ascii="StobiSerif Regular" w:hAnsi="StobiSerif Regular"/>
          <w:lang w:val="en-GB"/>
        </w:rPr>
        <w:t>.</w:t>
      </w:r>
      <w:r w:rsidR="0039516F" w:rsidRPr="0039516F">
        <w:rPr>
          <w:rFonts w:ascii="StobiSerif Regular" w:hAnsi="StobiSerif Regular"/>
          <w:lang w:val="en-GB"/>
        </w:rPr>
        <w:t xml:space="preserve"> </w:t>
      </w:r>
    </w:p>
    <w:p w14:paraId="2A8E227D" w14:textId="77777777" w:rsidR="00C1525D" w:rsidRDefault="00C1525D" w:rsidP="007B1245">
      <w:pPr>
        <w:jc w:val="both"/>
        <w:rPr>
          <w:rFonts w:ascii="StobiSerif Regular" w:hAnsi="StobiSerif Regular"/>
          <w:lang w:val="en-GB"/>
        </w:rPr>
      </w:pPr>
    </w:p>
    <w:p w14:paraId="29CDE450" w14:textId="2D813CDD" w:rsidR="00E64756" w:rsidRPr="001C4C63" w:rsidRDefault="00E64756" w:rsidP="007B1245">
      <w:pPr>
        <w:jc w:val="both"/>
        <w:rPr>
          <w:rFonts w:ascii="StobiSerif Regular" w:hAnsi="StobiSerif Regular"/>
          <w:lang w:val="mk-MK"/>
        </w:rPr>
      </w:pPr>
      <w:r w:rsidRPr="001C4C63">
        <w:rPr>
          <w:rFonts w:ascii="StobiSerif Regular" w:hAnsi="StobiSerif Regular"/>
          <w:lang w:val="en-GB"/>
        </w:rPr>
        <w:t>1.3</w:t>
      </w:r>
      <w:r w:rsidR="0012755D" w:rsidRPr="002E4A46">
        <w:rPr>
          <w:rFonts w:ascii="StobiSerif Regular" w:hAnsi="StobiSerif Regular"/>
          <w:lang w:val="mk-MK"/>
        </w:rPr>
        <w:t xml:space="preserve">. </w:t>
      </w:r>
      <w:bookmarkStart w:id="3" w:name="_Hlk152149954"/>
      <w:r w:rsidR="00D0432C" w:rsidRPr="00D0432C">
        <w:rPr>
          <w:rFonts w:ascii="StobiSerif Regular" w:hAnsi="StobiSerif Regular"/>
          <w:lang w:val="mk-MK"/>
        </w:rPr>
        <w:t xml:space="preserve">Mjetet për Konkursin Publik për zhvillimin dhe realizimin e fushatës </w:t>
      </w:r>
      <w:r w:rsidR="00D0432C">
        <w:rPr>
          <w:rFonts w:ascii="StobiSerif Regular" w:hAnsi="StobiSerif Regular"/>
          <w:lang w:val="sq-AL"/>
        </w:rPr>
        <w:t>kombëtare</w:t>
      </w:r>
      <w:r w:rsidR="00D0432C" w:rsidRPr="00D0432C">
        <w:rPr>
          <w:rFonts w:ascii="StobiSerif Regular" w:hAnsi="StobiSerif Regular"/>
          <w:lang w:val="mk-MK"/>
        </w:rPr>
        <w:t xml:space="preserve"> për ngritjen e vetëdijes publike dhe edukimin e qytetarëve dhe subjekteve për trajtimin e rrymave të </w:t>
      </w:r>
      <w:r w:rsidR="00B81CBA">
        <w:rPr>
          <w:rFonts w:ascii="StobiSerif Regular" w:hAnsi="StobiSerif Regular"/>
          <w:lang w:val="sq-AL"/>
        </w:rPr>
        <w:t>posaçme</w:t>
      </w:r>
      <w:r w:rsidR="00D0432C" w:rsidRPr="00D0432C">
        <w:rPr>
          <w:rFonts w:ascii="StobiSerif Regular" w:hAnsi="StobiSerif Regular"/>
          <w:lang w:val="mk-MK"/>
        </w:rPr>
        <w:t xml:space="preserve"> të mbeturinave janë 15.000.000,00 denarë dhe janë ndarë për këto qëllime:</w:t>
      </w:r>
      <w:r w:rsidRPr="001C4C63">
        <w:rPr>
          <w:rFonts w:ascii="StobiSerif Regular" w:hAnsi="StobiSerif Regular"/>
          <w:lang w:val="mk-MK"/>
        </w:rPr>
        <w:t xml:space="preserve"> </w:t>
      </w:r>
    </w:p>
    <w:bookmarkEnd w:id="3"/>
    <w:p w14:paraId="5ABC8ECD" w14:textId="33D93A1E" w:rsidR="00E64756" w:rsidRPr="001C4C63" w:rsidRDefault="00E64756" w:rsidP="007B1245">
      <w:pPr>
        <w:jc w:val="both"/>
        <w:rPr>
          <w:rFonts w:ascii="StobiSerif Regular" w:hAnsi="StobiSerif Regular"/>
          <w:b/>
          <w:lang w:val="mk-MK"/>
        </w:rPr>
      </w:pPr>
      <w:r w:rsidRPr="001C4C63">
        <w:rPr>
          <w:rFonts w:ascii="StobiSerif Regular" w:hAnsi="StobiSerif Regular"/>
          <w:b/>
          <w:lang w:val="mk-MK"/>
        </w:rPr>
        <w:t>ТА</w:t>
      </w:r>
      <w:r w:rsidR="00D0432C">
        <w:rPr>
          <w:rFonts w:ascii="StobiSerif Regular" w:hAnsi="StobiSerif Regular"/>
          <w:b/>
          <w:lang w:val="sq-AL"/>
        </w:rPr>
        <w:t>BELA</w:t>
      </w:r>
      <w:r w:rsidRPr="001C4C63">
        <w:rPr>
          <w:rFonts w:ascii="StobiSerif Regular" w:hAnsi="StobiSerif Regular"/>
          <w:b/>
          <w:lang w:val="mk-MK"/>
        </w:rPr>
        <w:t xml:space="preserve"> 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22352A" w:rsidRPr="001C4C63" w14:paraId="58B8266D" w14:textId="77777777" w:rsidTr="0022352A">
        <w:tc>
          <w:tcPr>
            <w:tcW w:w="9493" w:type="dxa"/>
            <w:shd w:val="clear" w:color="auto" w:fill="auto"/>
          </w:tcPr>
          <w:p w14:paraId="7E56F3D0" w14:textId="799666FC" w:rsidR="00BF26A4" w:rsidRDefault="00BF26A4" w:rsidP="008631BD">
            <w:pPr>
              <w:jc w:val="both"/>
              <w:rPr>
                <w:rFonts w:ascii="StobiSerif Regular" w:hAnsi="StobiSerif Regular"/>
                <w:b/>
                <w:lang w:val="mk-MK"/>
              </w:rPr>
            </w:pPr>
            <w:r w:rsidRPr="00BF26A4">
              <w:rPr>
                <w:rFonts w:ascii="StobiSerif Regular" w:hAnsi="StobiSerif Regular"/>
                <w:b/>
                <w:lang w:val="mk-MK"/>
              </w:rPr>
              <w:t>Aktiviteti 1 Zhvillimi i një fushate kombëtare për të rritur ndërgjegjësimin e publikut për menaxhimin rajonal të mbet</w:t>
            </w:r>
            <w:r w:rsidR="00D1619E">
              <w:rPr>
                <w:rFonts w:ascii="StobiSerif Regular" w:hAnsi="StobiSerif Regular"/>
                <w:b/>
                <w:lang w:val="mk-MK"/>
              </w:rPr>
              <w:t>urina</w:t>
            </w:r>
            <w:r w:rsidRPr="00BF26A4">
              <w:rPr>
                <w:rFonts w:ascii="StobiSerif Regular" w:hAnsi="StobiSerif Regular"/>
                <w:b/>
                <w:lang w:val="mk-MK"/>
              </w:rPr>
              <w:t>ve, përzgjedhjen e mbet</w:t>
            </w:r>
            <w:r w:rsidR="003602FC">
              <w:rPr>
                <w:rFonts w:ascii="StobiSerif Regular" w:hAnsi="StobiSerif Regular"/>
                <w:b/>
                <w:lang w:val="sq-AL"/>
              </w:rPr>
              <w:t>urina</w:t>
            </w:r>
            <w:r w:rsidRPr="00BF26A4">
              <w:rPr>
                <w:rFonts w:ascii="StobiSerif Regular" w:hAnsi="StobiSerif Regular"/>
                <w:b/>
                <w:lang w:val="mk-MK"/>
              </w:rPr>
              <w:t>ve dhe zbutjen e ndryshimeve klimatike bazuar në një vlerësim të njohurive ekzistuese të publikut të gjerë mbi temat;</w:t>
            </w:r>
          </w:p>
          <w:p w14:paraId="5B842D95" w14:textId="634B8FB6" w:rsidR="00D1619E" w:rsidRPr="00D1619E" w:rsidRDefault="00D1619E" w:rsidP="00D1619E">
            <w:pPr>
              <w:jc w:val="both"/>
              <w:rPr>
                <w:rFonts w:ascii="StobiSerif Regular" w:hAnsi="StobiSerif Regular"/>
                <w:lang w:val="mk-MK"/>
              </w:rPr>
            </w:pPr>
            <w:r w:rsidRPr="00D1619E">
              <w:rPr>
                <w:rFonts w:ascii="StobiSerif Regular" w:hAnsi="StobiSerif Regular"/>
                <w:lang w:val="mk-MK"/>
              </w:rPr>
              <w:t>Bazuar në vlerësimin e tij, Kontraktori do të zhvillojë një fushatë kombëtare për të rritur ndërgjegjësimin e publikut për menaxhimin e mbet</w:t>
            </w:r>
            <w:r>
              <w:rPr>
                <w:rFonts w:ascii="StobiSerif Regular" w:hAnsi="StobiSerif Regular"/>
                <w:lang w:val="sq-AL"/>
              </w:rPr>
              <w:t>urina</w:t>
            </w:r>
            <w:r w:rsidRPr="00D1619E">
              <w:rPr>
                <w:rFonts w:ascii="StobiSerif Regular" w:hAnsi="StobiSerif Regular"/>
                <w:lang w:val="mk-MK"/>
              </w:rPr>
              <w:t>ve.</w:t>
            </w:r>
          </w:p>
          <w:p w14:paraId="78D59B58" w14:textId="2D22D42A" w:rsidR="00D1619E" w:rsidRPr="00D1619E" w:rsidRDefault="00D1619E" w:rsidP="00D1619E">
            <w:pPr>
              <w:jc w:val="both"/>
              <w:rPr>
                <w:rFonts w:ascii="StobiSerif Regular" w:hAnsi="StobiSerif Regular"/>
                <w:lang w:val="mk-MK"/>
              </w:rPr>
            </w:pPr>
            <w:r w:rsidRPr="00D1619E">
              <w:rPr>
                <w:rFonts w:ascii="StobiSerif Regular" w:hAnsi="StobiSerif Regular"/>
                <w:lang w:val="mk-MK"/>
              </w:rPr>
              <w:t xml:space="preserve">Fushata do të propozojë aktivitete që do të drejtojnë dhe kërkojnë një ndryshim në sjelljen e qytetarëve në </w:t>
            </w:r>
            <w:r>
              <w:rPr>
                <w:rFonts w:ascii="StobiSerif Regular" w:hAnsi="StobiSerif Regular"/>
                <w:lang w:val="sq-AL"/>
              </w:rPr>
              <w:t xml:space="preserve">minumim </w:t>
            </w:r>
            <w:r w:rsidRPr="00D1619E">
              <w:rPr>
                <w:rFonts w:ascii="StobiSerif Regular" w:hAnsi="StobiSerif Regular"/>
                <w:lang w:val="mk-MK"/>
              </w:rPr>
              <w:t xml:space="preserve"> aspektet e mëposhtme: menaxhimi i mbet</w:t>
            </w:r>
            <w:r>
              <w:rPr>
                <w:rFonts w:ascii="StobiSerif Regular" w:hAnsi="StobiSerif Regular"/>
                <w:lang w:val="sq-AL"/>
              </w:rPr>
              <w:t>urina</w:t>
            </w:r>
            <w:r w:rsidRPr="00D1619E">
              <w:rPr>
                <w:rFonts w:ascii="StobiSerif Regular" w:hAnsi="StobiSerif Regular"/>
                <w:lang w:val="mk-MK"/>
              </w:rPr>
              <w:t>ve, depozitimi i mbet</w:t>
            </w:r>
            <w:r w:rsidR="00563786">
              <w:rPr>
                <w:rFonts w:ascii="StobiSerif Regular" w:hAnsi="StobiSerif Regular"/>
                <w:lang w:val="sq-AL"/>
              </w:rPr>
              <w:t>urina</w:t>
            </w:r>
            <w:r w:rsidRPr="00D1619E">
              <w:rPr>
                <w:rFonts w:ascii="StobiSerif Regular" w:hAnsi="StobiSerif Regular"/>
                <w:lang w:val="mk-MK"/>
              </w:rPr>
              <w:t>ve, përzgjedhja e mbet</w:t>
            </w:r>
            <w:r>
              <w:rPr>
                <w:rFonts w:ascii="StobiSerif Regular" w:hAnsi="StobiSerif Regular"/>
                <w:lang w:val="sq-AL"/>
              </w:rPr>
              <w:t>urina</w:t>
            </w:r>
            <w:r w:rsidRPr="00D1619E">
              <w:rPr>
                <w:rFonts w:ascii="StobiSerif Regular" w:hAnsi="StobiSerif Regular"/>
                <w:lang w:val="mk-MK"/>
              </w:rPr>
              <w:t>ve dhe reduktimi i gjenerimit të mbet</w:t>
            </w:r>
            <w:r>
              <w:rPr>
                <w:rFonts w:ascii="StobiSerif Regular" w:hAnsi="StobiSerif Regular"/>
                <w:lang w:val="sq-AL"/>
              </w:rPr>
              <w:t>urina</w:t>
            </w:r>
            <w:r w:rsidRPr="00D1619E">
              <w:rPr>
                <w:rFonts w:ascii="StobiSerif Regular" w:hAnsi="StobiSerif Regular"/>
                <w:lang w:val="mk-MK"/>
              </w:rPr>
              <w:t>ve dhe kuptimi i ndryshimeve klimatike dhe ndikimi i menaxhimit të mbet</w:t>
            </w:r>
            <w:r w:rsidR="00E75DF4">
              <w:rPr>
                <w:rFonts w:ascii="StobiSerif Regular" w:hAnsi="StobiSerif Regular"/>
                <w:lang w:val="sq-AL"/>
              </w:rPr>
              <w:t>urina</w:t>
            </w:r>
            <w:r w:rsidRPr="00D1619E">
              <w:rPr>
                <w:rFonts w:ascii="StobiSerif Regular" w:hAnsi="StobiSerif Regular"/>
                <w:lang w:val="mk-MK"/>
              </w:rPr>
              <w:t xml:space="preserve">ve në to. </w:t>
            </w:r>
          </w:p>
          <w:p w14:paraId="621F8984" w14:textId="4D5B16E2" w:rsidR="0022352A" w:rsidRDefault="00D1619E" w:rsidP="00D1619E">
            <w:pPr>
              <w:jc w:val="both"/>
              <w:rPr>
                <w:rFonts w:ascii="StobiSerif Regular" w:hAnsi="StobiSerif Regular"/>
                <w:lang w:val="mk-MK"/>
              </w:rPr>
            </w:pPr>
            <w:r w:rsidRPr="00D1619E">
              <w:rPr>
                <w:rFonts w:ascii="StobiSerif Regular" w:hAnsi="StobiSerif Regular"/>
                <w:lang w:val="mk-MK"/>
              </w:rPr>
              <w:t>Fushata duhet të përfshijë gjithashtu promovimin e sistemeve të reja rajonale të menaxhimit të mbet</w:t>
            </w:r>
            <w:r>
              <w:rPr>
                <w:rFonts w:ascii="StobiSerif Regular" w:hAnsi="StobiSerif Regular"/>
                <w:lang w:val="sq-AL"/>
              </w:rPr>
              <w:t>urina</w:t>
            </w:r>
            <w:r w:rsidRPr="00D1619E">
              <w:rPr>
                <w:rFonts w:ascii="StobiSerif Regular" w:hAnsi="StobiSerif Regular"/>
                <w:lang w:val="mk-MK"/>
              </w:rPr>
              <w:t>ve dhe të ofrojë informacion dhe udhëzime për qytetarët se si do të funksionojë sistemi dhe se ata kanë detyrimin të kontribuojnë në zbatimin efektiv të tij. Ky aktivitet do të zhvillohet në të gjitha</w:t>
            </w:r>
            <w:r>
              <w:rPr>
                <w:rFonts w:ascii="StobiSerif Regular" w:hAnsi="StobiSerif Regular"/>
                <w:lang w:val="sq-AL"/>
              </w:rPr>
              <w:t xml:space="preserve"> komunat</w:t>
            </w:r>
            <w:r w:rsidRPr="00D1619E">
              <w:rPr>
                <w:rFonts w:ascii="StobiSerif Regular" w:hAnsi="StobiSerif Regular"/>
                <w:lang w:val="mk-MK"/>
              </w:rPr>
              <w:t xml:space="preserve"> në territorin e shtetit.</w:t>
            </w:r>
          </w:p>
          <w:p w14:paraId="26B0B275" w14:textId="0012A826" w:rsidR="00EA03B6" w:rsidRPr="00EA03B6" w:rsidRDefault="00EA03B6" w:rsidP="00EA03B6">
            <w:pPr>
              <w:jc w:val="both"/>
              <w:rPr>
                <w:rFonts w:ascii="StobiSerif Regular" w:hAnsi="StobiSerif Regular"/>
                <w:lang w:val="mk-MK"/>
              </w:rPr>
            </w:pPr>
            <w:r w:rsidRPr="00EA03B6">
              <w:rPr>
                <w:rFonts w:ascii="StobiSerif Regular" w:hAnsi="StobiSerif Regular"/>
                <w:lang w:val="mk-MK"/>
              </w:rPr>
              <w:t>Fushata mund të parashikojë veprime të ndryshme pilot, si instalime publike, demonstrime të përzgjedhjes korrekte, ndërgjegjësim publik në shkolla, përmbajtje multimediale dhe video spote, organizim të eventeve interaktive për promovimin e riciklimit, ripërdorimit dhe reduktimit të mbet</w:t>
            </w:r>
            <w:r>
              <w:rPr>
                <w:rFonts w:ascii="StobiSerif Regular" w:hAnsi="StobiSerif Regular"/>
                <w:lang w:val="sq-AL"/>
              </w:rPr>
              <w:t>urina</w:t>
            </w:r>
            <w:r w:rsidRPr="00EA03B6">
              <w:rPr>
                <w:rFonts w:ascii="StobiSerif Regular" w:hAnsi="StobiSerif Regular"/>
                <w:lang w:val="mk-MK"/>
              </w:rPr>
              <w:t>ve, etj.</w:t>
            </w:r>
          </w:p>
          <w:p w14:paraId="63BAED9F" w14:textId="7E473087" w:rsidR="00EA03B6" w:rsidRPr="00EA03B6" w:rsidRDefault="00EA03B6" w:rsidP="00EA03B6">
            <w:pPr>
              <w:jc w:val="both"/>
              <w:rPr>
                <w:rFonts w:ascii="StobiSerif Regular" w:hAnsi="StobiSerif Regular"/>
                <w:lang w:val="mk-MK"/>
              </w:rPr>
            </w:pPr>
            <w:r w:rsidRPr="00EA03B6">
              <w:rPr>
                <w:rFonts w:ascii="StobiSerif Regular" w:hAnsi="StobiSerif Regular"/>
                <w:lang w:val="mk-MK"/>
              </w:rPr>
              <w:t>Fushata duhet të zhvillojë një slogan krijues me një thirrje frymëzuese për veprim për parandalimin e mbet</w:t>
            </w:r>
            <w:r w:rsidR="0001382B">
              <w:rPr>
                <w:rFonts w:ascii="StobiSerif Regular" w:hAnsi="StobiSerif Regular"/>
                <w:lang w:val="sq-AL"/>
              </w:rPr>
              <w:t>u</w:t>
            </w:r>
            <w:r w:rsidR="00EC0D96">
              <w:rPr>
                <w:rFonts w:ascii="StobiSerif Regular" w:hAnsi="StobiSerif Regular"/>
                <w:lang w:val="sq-AL"/>
              </w:rPr>
              <w:t>r</w:t>
            </w:r>
            <w:r w:rsidR="0001382B">
              <w:rPr>
                <w:rFonts w:ascii="StobiSerif Regular" w:hAnsi="StobiSerif Regular"/>
                <w:lang w:val="sq-AL"/>
              </w:rPr>
              <w:t>ina</w:t>
            </w:r>
            <w:r w:rsidRPr="00EA03B6">
              <w:rPr>
                <w:rFonts w:ascii="StobiSerif Regular" w:hAnsi="StobiSerif Regular"/>
                <w:lang w:val="mk-MK"/>
              </w:rPr>
              <w:t>ve për njerëzit që të veprojnë ose të ndryshojnë sjelljen e tyre dhe të parashikojë vendosjen e marrëdhënieve efektive me të gjitha mediat përkatëse kombëtare dhe lokale për të arritur ndarjen sa më të gjerë të artikujve dhe raporteve prej tyre për të rritur ndërgjegjësimin për ndikimin e tij në ndryshimet klimatike.</w:t>
            </w:r>
          </w:p>
          <w:p w14:paraId="582F5E48" w14:textId="05DCA71B" w:rsidR="0022352A" w:rsidRDefault="00EA03B6" w:rsidP="00EA03B6">
            <w:pPr>
              <w:jc w:val="both"/>
              <w:rPr>
                <w:rFonts w:ascii="StobiSerif Regular" w:hAnsi="StobiSerif Regular"/>
                <w:lang w:val="mk-MK"/>
              </w:rPr>
            </w:pPr>
            <w:r w:rsidRPr="00EA03B6">
              <w:rPr>
                <w:rFonts w:ascii="StobiSerif Regular" w:hAnsi="StobiSerif Regular"/>
                <w:lang w:val="mk-MK"/>
              </w:rPr>
              <w:lastRenderedPageBreak/>
              <w:t>Gjatë përgatitjes së fushatës do të organizohen takime me akterët përkatës, veçanërisht përfaqësues të vetëqeverisjes lokale dhe do të zhvillohen aktivitete për të mundësuar pjesëmarrjen dhe kontributin e qytetarëve.</w:t>
            </w:r>
            <w:r w:rsidR="0022352A">
              <w:rPr>
                <w:rFonts w:ascii="StobiSerif Regular" w:hAnsi="StobiSerif Regular"/>
                <w:lang w:val="mk-MK"/>
              </w:rPr>
              <w:t xml:space="preserve"> </w:t>
            </w:r>
          </w:p>
          <w:p w14:paraId="4E63B85B" w14:textId="1733D8A0" w:rsidR="0022352A" w:rsidRPr="007F1DC4" w:rsidRDefault="0022352A" w:rsidP="008631BD">
            <w:pPr>
              <w:jc w:val="both"/>
              <w:rPr>
                <w:rFonts w:ascii="StobiSerif Regular" w:hAnsi="StobiSerif Regular"/>
              </w:rPr>
            </w:pPr>
          </w:p>
        </w:tc>
      </w:tr>
      <w:tr w:rsidR="0022352A" w:rsidRPr="001C4C63" w14:paraId="47EB9DE9" w14:textId="77777777" w:rsidTr="0022352A">
        <w:tc>
          <w:tcPr>
            <w:tcW w:w="9493" w:type="dxa"/>
            <w:shd w:val="clear" w:color="auto" w:fill="auto"/>
          </w:tcPr>
          <w:p w14:paraId="06028532" w14:textId="44A79738" w:rsidR="0022352A" w:rsidRDefault="0001382B" w:rsidP="004B32AD">
            <w:pPr>
              <w:jc w:val="both"/>
              <w:rPr>
                <w:rFonts w:ascii="StobiSerif Regular" w:hAnsi="StobiSerif Regular"/>
                <w:b/>
                <w:lang w:val="mk-MK"/>
              </w:rPr>
            </w:pPr>
            <w:r w:rsidRPr="0001382B">
              <w:rPr>
                <w:rFonts w:ascii="StobiSerif Regular" w:hAnsi="StobiSerif Regular"/>
                <w:b/>
                <w:lang w:val="mk-MK"/>
              </w:rPr>
              <w:lastRenderedPageBreak/>
              <w:t>Treguesit/Rezultatet për Aktivitetin Nr. 1</w:t>
            </w:r>
          </w:p>
          <w:p w14:paraId="3B92E405" w14:textId="66FC8527" w:rsidR="0022352A" w:rsidRPr="0022352A" w:rsidRDefault="0001382B" w:rsidP="0022352A">
            <w:pPr>
              <w:jc w:val="both"/>
              <w:rPr>
                <w:rFonts w:ascii="StobiSerif Regular" w:hAnsi="StobiSerif Regular"/>
                <w:lang w:val="mk-MK"/>
              </w:rPr>
            </w:pPr>
            <w:r>
              <w:rPr>
                <w:rFonts w:ascii="StobiSerif Regular" w:hAnsi="StobiSerif Regular"/>
                <w:lang w:val="sq-AL"/>
              </w:rPr>
              <w:t>N</w:t>
            </w:r>
            <w:r w:rsidRPr="0001382B">
              <w:rPr>
                <w:rFonts w:ascii="StobiSerif Regular" w:hAnsi="StobiSerif Regular"/>
                <w:lang w:val="mk-MK"/>
              </w:rPr>
              <w:t xml:space="preserve">jë fushatë </w:t>
            </w:r>
            <w:r>
              <w:rPr>
                <w:rFonts w:ascii="StobiSerif Regular" w:hAnsi="StobiSerif Regular"/>
                <w:lang w:val="sq-AL"/>
              </w:rPr>
              <w:t xml:space="preserve"> e z</w:t>
            </w:r>
            <w:r w:rsidRPr="0001382B">
              <w:rPr>
                <w:rFonts w:ascii="StobiSerif Regular" w:hAnsi="StobiSerif Regular"/>
                <w:lang w:val="mk-MK"/>
              </w:rPr>
              <w:t xml:space="preserve">hvilluar për të rritur ndërgjegjësimin e publikut për menaxhimin e mbetjeve </w:t>
            </w:r>
          </w:p>
        </w:tc>
      </w:tr>
      <w:tr w:rsidR="0022352A" w:rsidRPr="001C4C63" w14:paraId="2DCC15DA" w14:textId="77777777" w:rsidTr="0022352A">
        <w:tc>
          <w:tcPr>
            <w:tcW w:w="9493" w:type="dxa"/>
            <w:shd w:val="clear" w:color="auto" w:fill="auto"/>
          </w:tcPr>
          <w:p w14:paraId="6BCF2412" w14:textId="760B0306" w:rsidR="00B373C0" w:rsidRDefault="00B373C0" w:rsidP="008631BD">
            <w:pPr>
              <w:jc w:val="both"/>
              <w:rPr>
                <w:rFonts w:ascii="StobiSerif Regular" w:hAnsi="StobiSerif Regular"/>
                <w:b/>
                <w:lang w:val="mk-MK"/>
              </w:rPr>
            </w:pPr>
            <w:bookmarkStart w:id="4" w:name="_Hlk152150152"/>
            <w:r w:rsidRPr="00B373C0">
              <w:rPr>
                <w:rFonts w:ascii="StobiSerif Regular" w:hAnsi="StobiSerif Regular"/>
                <w:b/>
                <w:lang w:val="mk-MK"/>
              </w:rPr>
              <w:t>Aktiviteti nr. 2 Zbatimi i një fushate multimediale për ndërgjegjësimin e publikut për një periudhë të paktën 6 mujore që do të mbështesë zbatimin e sistemeve rajonale të menaxhimit të mbet</w:t>
            </w:r>
            <w:r>
              <w:rPr>
                <w:rFonts w:ascii="StobiSerif Regular" w:hAnsi="StobiSerif Regular"/>
                <w:b/>
                <w:lang w:val="sq-AL"/>
              </w:rPr>
              <w:t>urina</w:t>
            </w:r>
            <w:r w:rsidRPr="00B373C0">
              <w:rPr>
                <w:rFonts w:ascii="StobiSerif Regular" w:hAnsi="StobiSerif Regular"/>
                <w:b/>
                <w:lang w:val="mk-MK"/>
              </w:rPr>
              <w:t>ve, prezantimin e përzgjedhjes parësore dhe kuptimin e ndikimeve në ndryshimet klimatike;</w:t>
            </w:r>
          </w:p>
          <w:bookmarkEnd w:id="4"/>
          <w:p w14:paraId="7DCE4736" w14:textId="77777777" w:rsidR="00B373C0" w:rsidRPr="00B373C0" w:rsidRDefault="00B373C0" w:rsidP="00B373C0">
            <w:pPr>
              <w:jc w:val="both"/>
              <w:rPr>
                <w:rFonts w:ascii="StobiSerif Regular" w:hAnsi="StobiSerif Regular"/>
                <w:lang w:val="mk-MK"/>
              </w:rPr>
            </w:pPr>
            <w:r w:rsidRPr="00B373C0">
              <w:rPr>
                <w:rFonts w:ascii="StobiSerif Regular" w:hAnsi="StobiSerif Regular"/>
                <w:lang w:val="mk-MK"/>
              </w:rPr>
              <w:t>Bazuar në fushatën e përgatitur, Kontraktori do të përgatisë një Plan Veprimi për zbatimin e një fushate Multimediale për rritjen e ndërgjegjësimit të publikut për një periudhë prej të paktën 6 muajsh, duke përfshirë edhe trajnimet përkatëse.</w:t>
            </w:r>
          </w:p>
          <w:p w14:paraId="379F87FB" w14:textId="583E1CE4" w:rsidR="00B373C0" w:rsidRDefault="00B373C0" w:rsidP="00B373C0">
            <w:pPr>
              <w:jc w:val="both"/>
              <w:rPr>
                <w:rFonts w:ascii="StobiSerif Regular" w:hAnsi="StobiSerif Regular"/>
                <w:lang w:val="mk-MK"/>
              </w:rPr>
            </w:pPr>
            <w:r w:rsidRPr="00B373C0">
              <w:rPr>
                <w:rFonts w:ascii="StobiSerif Regular" w:hAnsi="StobiSerif Regular"/>
                <w:lang w:val="mk-MK"/>
              </w:rPr>
              <w:t>Do të përgatiten të paktën tre video spote që do të transmetohen në nivel kombëtar dhe në rrjetet sociale në një periudhë të paktën 4 mujore; të paktën dy debate publike televizive do të organizohen në televizionet kombëtare për menaxhimin e mbet</w:t>
            </w:r>
            <w:r>
              <w:rPr>
                <w:rFonts w:ascii="StobiSerif Regular" w:hAnsi="StobiSerif Regular"/>
                <w:lang w:val="sq-AL"/>
              </w:rPr>
              <w:t>urina</w:t>
            </w:r>
            <w:r w:rsidRPr="00B373C0">
              <w:rPr>
                <w:rFonts w:ascii="StobiSerif Regular" w:hAnsi="StobiSerif Regular"/>
                <w:lang w:val="mk-MK"/>
              </w:rPr>
              <w:t>ve dhe klimës dhe të paktën 8 emisione interaktive në stacionet televizive lokale në të gjitha rajonet planifikuese të vendit. Të paktën dy mesazhe televizive dhe radiofonike do të përgatiten dhe transmetohen në televizionet dhe radiot lokale në të gjitha rajonet planifikuese në një periudhë 6 mujore. Ato gjithashtu do të ndahen virtualisht.</w:t>
            </w:r>
          </w:p>
          <w:p w14:paraId="104E8D4D" w14:textId="77777777" w:rsidR="00B373C0" w:rsidRPr="00B373C0" w:rsidRDefault="00B373C0" w:rsidP="00B373C0">
            <w:pPr>
              <w:jc w:val="both"/>
              <w:rPr>
                <w:rFonts w:ascii="StobiSerif Regular" w:hAnsi="StobiSerif Regular"/>
                <w:lang w:val="mk-MK"/>
              </w:rPr>
            </w:pPr>
            <w:r w:rsidRPr="00B373C0">
              <w:rPr>
                <w:rFonts w:ascii="StobiSerif Regular" w:hAnsi="StobiSerif Regular"/>
                <w:lang w:val="mk-MK"/>
              </w:rPr>
              <w:t>Së paku dy trajnime do të organizohen për secilin rajon për përfaqësuesit e shoqatave civile dhe ndërmarrjeve komunale për organizimin e fushatave dhe transferimin e materialeve për ngritjen e vetëdijes publike. Trajnimi do të përfshijë të paktën 25 pjesëmarrës për rajon.</w:t>
            </w:r>
          </w:p>
          <w:p w14:paraId="0BBD5E17" w14:textId="15F8AB5E" w:rsidR="00B373C0" w:rsidRDefault="00B373C0" w:rsidP="00B373C0">
            <w:pPr>
              <w:jc w:val="both"/>
              <w:rPr>
                <w:rFonts w:ascii="StobiSerif Regular" w:hAnsi="StobiSerif Regular"/>
                <w:lang w:val="mk-MK"/>
              </w:rPr>
            </w:pPr>
            <w:r w:rsidRPr="00B373C0">
              <w:rPr>
                <w:rFonts w:ascii="StobiSerif Regular" w:hAnsi="StobiSerif Regular"/>
                <w:lang w:val="mk-MK"/>
              </w:rPr>
              <w:t>Zbatimi i të paktën një veprimi pilot në çdo rajon planifikues duke organizuar ngjarje interaktive për të promovuar riciklimin, ripërdorimin, reduktimin e mbet</w:t>
            </w:r>
            <w:r>
              <w:rPr>
                <w:rFonts w:ascii="StobiSerif Regular" w:hAnsi="StobiSerif Regular"/>
                <w:lang w:val="sq-AL"/>
              </w:rPr>
              <w:t>urina</w:t>
            </w:r>
            <w:r w:rsidRPr="00B373C0">
              <w:rPr>
                <w:rFonts w:ascii="StobiSerif Regular" w:hAnsi="StobiSerif Regular"/>
                <w:lang w:val="mk-MK"/>
              </w:rPr>
              <w:t>ve dhe reduktimin e ndikimeve të ndryshimeve klimatike të shkaktuara nga sektori i mbet</w:t>
            </w:r>
            <w:r w:rsidR="00637F15">
              <w:rPr>
                <w:rFonts w:ascii="StobiSerif Regular" w:hAnsi="StobiSerif Regular"/>
                <w:lang w:val="sq-AL"/>
              </w:rPr>
              <w:t>urina</w:t>
            </w:r>
            <w:r w:rsidRPr="00B373C0">
              <w:rPr>
                <w:rFonts w:ascii="StobiSerif Regular" w:hAnsi="StobiSerif Regular"/>
                <w:lang w:val="mk-MK"/>
              </w:rPr>
              <w:t>ve.</w:t>
            </w:r>
          </w:p>
          <w:p w14:paraId="089B89C7" w14:textId="48795D06" w:rsidR="005D52FC" w:rsidRPr="005D52FC" w:rsidRDefault="005D52FC" w:rsidP="005D52FC">
            <w:pPr>
              <w:jc w:val="both"/>
              <w:rPr>
                <w:rFonts w:ascii="StobiSerif Regular" w:hAnsi="StobiSerif Regular"/>
                <w:lang w:val="mk-MK"/>
              </w:rPr>
            </w:pPr>
            <w:r w:rsidRPr="005D52FC">
              <w:rPr>
                <w:rFonts w:ascii="StobiSerif Regular" w:hAnsi="StobiSerif Regular"/>
                <w:lang w:val="mk-MK"/>
              </w:rPr>
              <w:t>Zhvillimi dhe shpërndarja e materialeve edukative në shkolla për të nxitur riciklimin, ripërdorimin, reduktimin e mbet</w:t>
            </w:r>
            <w:r>
              <w:rPr>
                <w:rFonts w:ascii="StobiSerif Regular" w:hAnsi="StobiSerif Regular"/>
                <w:lang w:val="sq-AL"/>
              </w:rPr>
              <w:t>urina</w:t>
            </w:r>
            <w:r w:rsidRPr="005D52FC">
              <w:rPr>
                <w:rFonts w:ascii="StobiSerif Regular" w:hAnsi="StobiSerif Regular"/>
                <w:lang w:val="mk-MK"/>
              </w:rPr>
              <w:t xml:space="preserve">ve dhe aktivitetet për zbutjen e ndryshimeve klimatike. Materialet mund të jenë në formë letre ose elektronike (preferohet forma elektronike) dhe të shpërndahen në të gjitha shkollat </w:t>
            </w:r>
            <w:r w:rsidRPr="005D52FC">
              <w:rPr>
                <w:rFonts w:ascii="Times New Roman" w:hAnsi="Times New Roman" w:cs="Times New Roman"/>
                <w:lang w:val="mk-MK"/>
              </w:rPr>
              <w:t>​​</w:t>
            </w:r>
            <w:r w:rsidRPr="005D52FC">
              <w:rPr>
                <w:rFonts w:ascii="StobiSerif Regular" w:hAnsi="StobiSerif Regular"/>
                <w:lang w:val="mk-MK"/>
              </w:rPr>
              <w:t>fillore n</w:t>
            </w:r>
            <w:r w:rsidRPr="005D52FC">
              <w:rPr>
                <w:rFonts w:ascii="StobiSerif Regular" w:hAnsi="StobiSerif Regular" w:cs="StobiSerif Regular"/>
                <w:lang w:val="mk-MK"/>
              </w:rPr>
              <w:t>ë</w:t>
            </w:r>
            <w:r w:rsidRPr="005D52FC">
              <w:rPr>
                <w:rFonts w:ascii="StobiSerif Regular" w:hAnsi="StobiSerif Regular"/>
                <w:lang w:val="mk-MK"/>
              </w:rPr>
              <w:t xml:space="preserve"> t</w:t>
            </w:r>
            <w:r w:rsidRPr="005D52FC">
              <w:rPr>
                <w:rFonts w:ascii="StobiSerif Regular" w:hAnsi="StobiSerif Regular" w:cs="StobiSerif Regular"/>
                <w:lang w:val="mk-MK"/>
              </w:rPr>
              <w:t>ë</w:t>
            </w:r>
            <w:r w:rsidRPr="005D52FC">
              <w:rPr>
                <w:rFonts w:ascii="StobiSerif Regular" w:hAnsi="StobiSerif Regular"/>
                <w:lang w:val="mk-MK"/>
              </w:rPr>
              <w:t xml:space="preserve"> gjitha qarqet e vendit.</w:t>
            </w:r>
          </w:p>
          <w:p w14:paraId="09D9846D" w14:textId="1E4FB837" w:rsidR="0022352A" w:rsidRDefault="005D52FC" w:rsidP="005D52FC">
            <w:pPr>
              <w:jc w:val="both"/>
              <w:rPr>
                <w:rFonts w:ascii="StobiSerif Regular" w:hAnsi="StobiSerif Regular"/>
                <w:lang w:val="mk-MK"/>
              </w:rPr>
            </w:pPr>
            <w:r w:rsidRPr="005D52FC">
              <w:rPr>
                <w:rFonts w:ascii="StobiSerif Regular" w:hAnsi="StobiSerif Regular"/>
                <w:lang w:val="mk-MK"/>
              </w:rPr>
              <w:lastRenderedPageBreak/>
              <w:t xml:space="preserve">Zhvillimi i zgjidhjeve kreative për instalimet apo tabelat informative në hapësirën publike të çdo rajoni planifikues, të cilat do të informojnë qytetarët për metodat e përzgjedhjes dhe që do të përdoren nga </w:t>
            </w:r>
            <w:r>
              <w:rPr>
                <w:rFonts w:ascii="StobiSerif Regular" w:hAnsi="StobiSerif Regular"/>
                <w:lang w:val="sq-AL"/>
              </w:rPr>
              <w:t>ndërmarrjet</w:t>
            </w:r>
            <w:r w:rsidRPr="005D52FC">
              <w:rPr>
                <w:rFonts w:ascii="StobiSerif Regular" w:hAnsi="StobiSerif Regular"/>
                <w:lang w:val="mk-MK"/>
              </w:rPr>
              <w:t xml:space="preserve"> komunale.</w:t>
            </w:r>
            <w:r w:rsidR="00E5128B">
              <w:rPr>
                <w:rFonts w:ascii="StobiSerif Regular" w:hAnsi="StobiSerif Regular"/>
                <w:lang w:val="mk-MK"/>
              </w:rPr>
              <w:t xml:space="preserve"> </w:t>
            </w:r>
          </w:p>
          <w:p w14:paraId="78B9F79A" w14:textId="1442C046" w:rsidR="0022352A" w:rsidRPr="002B1C4E" w:rsidRDefault="0022352A" w:rsidP="008631BD">
            <w:pPr>
              <w:jc w:val="both"/>
              <w:rPr>
                <w:rFonts w:ascii="StobiSerif Regular" w:hAnsi="StobiSerif Regular"/>
                <w:lang w:val="mk-MK"/>
              </w:rPr>
            </w:pPr>
          </w:p>
        </w:tc>
      </w:tr>
      <w:tr w:rsidR="0022352A" w:rsidRPr="001C4C63" w14:paraId="31880135" w14:textId="77777777" w:rsidTr="0022352A">
        <w:trPr>
          <w:trHeight w:val="493"/>
        </w:trPr>
        <w:tc>
          <w:tcPr>
            <w:tcW w:w="9493" w:type="dxa"/>
            <w:vMerge w:val="restart"/>
            <w:shd w:val="clear" w:color="auto" w:fill="auto"/>
          </w:tcPr>
          <w:p w14:paraId="4078A262" w14:textId="1EB6E082" w:rsidR="0022352A" w:rsidRPr="0022352A" w:rsidRDefault="003B41E0" w:rsidP="004B32AD">
            <w:pPr>
              <w:jc w:val="both"/>
              <w:rPr>
                <w:rFonts w:ascii="StobiSerif Regular" w:hAnsi="StobiSerif Regular"/>
                <w:b/>
                <w:lang w:val="mk-MK"/>
              </w:rPr>
            </w:pPr>
            <w:r w:rsidRPr="003B41E0">
              <w:rPr>
                <w:rFonts w:ascii="StobiSerif Regular" w:hAnsi="StobiSerif Regular"/>
                <w:b/>
                <w:lang w:val="mk-MK"/>
              </w:rPr>
              <w:lastRenderedPageBreak/>
              <w:t>Treguesit/Rezultatet për Aktivitetin nr. 2</w:t>
            </w:r>
          </w:p>
          <w:p w14:paraId="6EFA4E75" w14:textId="1BE99277" w:rsidR="0022352A" w:rsidRDefault="003B41E0" w:rsidP="0022352A">
            <w:pPr>
              <w:jc w:val="both"/>
              <w:rPr>
                <w:rFonts w:ascii="StobiSerif Regular" w:hAnsi="StobiSerif Regular"/>
                <w:lang w:val="mk-MK"/>
              </w:rPr>
            </w:pPr>
            <w:r w:rsidRPr="003B41E0">
              <w:rPr>
                <w:rFonts w:ascii="StobiSerif Regular" w:hAnsi="StobiSerif Regular"/>
                <w:lang w:val="mk-MK"/>
              </w:rPr>
              <w:t>Realizohet një fushatë multimediale për ndërgjegjësimin e publikut për një periudhë deri në 12 muaj, përmes aktiviteteve kryesore të mëposhtme:</w:t>
            </w:r>
          </w:p>
          <w:p w14:paraId="071CE8C6" w14:textId="637357D3" w:rsidR="003B41E0" w:rsidRPr="003B41E0" w:rsidRDefault="007D3243" w:rsidP="003B41E0">
            <w:pPr>
              <w:jc w:val="both"/>
              <w:rPr>
                <w:rFonts w:ascii="StobiSerif Regular" w:hAnsi="StobiSerif Regular"/>
                <w:lang w:val="mk-MK"/>
              </w:rPr>
            </w:pPr>
            <w:r>
              <w:rPr>
                <w:rFonts w:ascii="StobiSerif Regular" w:hAnsi="StobiSerif Regular"/>
                <w:lang w:val="mk-MK"/>
              </w:rPr>
              <w:t>1</w:t>
            </w:r>
            <w:r w:rsidR="0022352A" w:rsidRPr="0022352A">
              <w:rPr>
                <w:rFonts w:ascii="StobiSerif Regular" w:hAnsi="StobiSerif Regular"/>
                <w:lang w:val="mk-MK"/>
              </w:rPr>
              <w:t>.</w:t>
            </w:r>
            <w:r>
              <w:rPr>
                <w:rFonts w:ascii="StobiSerif Regular" w:hAnsi="StobiSerif Regular"/>
                <w:lang w:val="mk-MK"/>
              </w:rPr>
              <w:t xml:space="preserve"> </w:t>
            </w:r>
            <w:r w:rsidR="003B41E0" w:rsidRPr="003B41E0">
              <w:rPr>
                <w:rFonts w:ascii="StobiSerif Regular" w:hAnsi="StobiSerif Regular"/>
                <w:lang w:val="mk-MK"/>
              </w:rPr>
              <w:t>Përgatit Plan Veprimi</w:t>
            </w:r>
            <w:r w:rsidR="003B41E0">
              <w:rPr>
                <w:rFonts w:ascii="StobiSerif Regular" w:hAnsi="StobiSerif Regular"/>
                <w:lang w:val="sq-AL"/>
              </w:rPr>
              <w:t xml:space="preserve">n </w:t>
            </w:r>
            <w:r w:rsidR="003B41E0" w:rsidRPr="003B41E0">
              <w:rPr>
                <w:rFonts w:ascii="StobiSerif Regular" w:hAnsi="StobiSerif Regular"/>
                <w:lang w:val="mk-MK"/>
              </w:rPr>
              <w:t xml:space="preserve"> për zbatimin e një fushate Multimediale për ndërgjegjësimin e publikut për një periudhë të paktën 6 mujore, duke përfshirë edhe trajnimet përkatëse.</w:t>
            </w:r>
          </w:p>
          <w:p w14:paraId="7B1AA2C2" w14:textId="4C5E7524" w:rsidR="003B41E0" w:rsidRPr="003B41E0" w:rsidRDefault="003B41E0" w:rsidP="003B41E0">
            <w:pPr>
              <w:jc w:val="both"/>
              <w:rPr>
                <w:rFonts w:ascii="StobiSerif Regular" w:hAnsi="StobiSerif Regular"/>
                <w:lang w:val="mk-MK"/>
              </w:rPr>
            </w:pPr>
            <w:r w:rsidRPr="003B41E0">
              <w:rPr>
                <w:rFonts w:ascii="StobiSerif Regular" w:hAnsi="StobiSerif Regular"/>
                <w:lang w:val="mk-MK"/>
              </w:rPr>
              <w:t>3. Përgatit 3 (tre) videoklipe dhe i transmetoi në (3) televizione kombëtare dhe (8) televizione lokale dhe në rrjetet sociale për një periudhë të paktën 4 muaj;</w:t>
            </w:r>
          </w:p>
          <w:p w14:paraId="47E2DA79" w14:textId="743622CE" w:rsidR="003B41E0" w:rsidRPr="003B41E0" w:rsidRDefault="003B41E0" w:rsidP="003B41E0">
            <w:pPr>
              <w:jc w:val="both"/>
              <w:rPr>
                <w:rFonts w:ascii="StobiSerif Regular" w:hAnsi="StobiSerif Regular"/>
                <w:lang w:val="mk-MK"/>
              </w:rPr>
            </w:pPr>
            <w:r w:rsidRPr="003B41E0">
              <w:rPr>
                <w:rFonts w:ascii="StobiSerif Regular" w:hAnsi="StobiSerif Regular"/>
                <w:lang w:val="mk-MK"/>
              </w:rPr>
              <w:t>4. Realiz</w:t>
            </w:r>
            <w:r w:rsidR="00E21F89">
              <w:rPr>
                <w:rFonts w:ascii="StobiSerif Regular" w:hAnsi="StobiSerif Regular"/>
                <w:lang w:val="sq-AL"/>
              </w:rPr>
              <w:t>on</w:t>
            </w:r>
            <w:r w:rsidRPr="003B41E0">
              <w:rPr>
                <w:rFonts w:ascii="StobiSerif Regular" w:hAnsi="StobiSerif Regular"/>
                <w:lang w:val="mk-MK"/>
              </w:rPr>
              <w:t xml:space="preserve"> 3 (tre) debate publike televizive në 3 (tre) televizione kombëtare për menaxhimin e mbet</w:t>
            </w:r>
            <w:r w:rsidR="00677B86">
              <w:rPr>
                <w:rFonts w:ascii="StobiSerif Regular" w:hAnsi="StobiSerif Regular"/>
                <w:lang w:val="sq-AL"/>
              </w:rPr>
              <w:t>urina</w:t>
            </w:r>
            <w:r w:rsidRPr="003B41E0">
              <w:rPr>
                <w:rFonts w:ascii="StobiSerif Regular" w:hAnsi="StobiSerif Regular"/>
                <w:lang w:val="mk-MK"/>
              </w:rPr>
              <w:t>ve dhe klimës përmes materialeve të përgatitura, pjesëmarrësve dhe dhënies me qira të hapësirës mediatike;</w:t>
            </w:r>
          </w:p>
          <w:p w14:paraId="1D223C5D" w14:textId="268C09A5" w:rsidR="0022352A" w:rsidRPr="0022352A" w:rsidRDefault="003B41E0" w:rsidP="003B41E0">
            <w:pPr>
              <w:jc w:val="both"/>
              <w:rPr>
                <w:rFonts w:ascii="StobiSerif Regular" w:hAnsi="StobiSerif Regular"/>
                <w:lang w:val="mk-MK"/>
              </w:rPr>
            </w:pPr>
            <w:r w:rsidRPr="003B41E0">
              <w:rPr>
                <w:rFonts w:ascii="StobiSerif Regular" w:hAnsi="StobiSerif Regular"/>
                <w:lang w:val="mk-MK"/>
              </w:rPr>
              <w:t>5. Realizo</w:t>
            </w:r>
            <w:r w:rsidR="00E21F89">
              <w:rPr>
                <w:rFonts w:ascii="StobiSerif Regular" w:hAnsi="StobiSerif Regular"/>
                <w:lang w:val="sq-AL"/>
              </w:rPr>
              <w:t>n</w:t>
            </w:r>
            <w:r w:rsidRPr="003B41E0">
              <w:rPr>
                <w:rFonts w:ascii="StobiSerif Regular" w:hAnsi="StobiSerif Regular"/>
                <w:lang w:val="mk-MK"/>
              </w:rPr>
              <w:t xml:space="preserve"> 8 (tetë) emisione interaktive në stacionet televizive lokale në të gjitha rajonet planifikuese të vendit, me kohëzgjatje 20-25 minuta për episod me prezantues të përfshirë, skenografi, regjistrim dhe montazh;</w:t>
            </w:r>
          </w:p>
          <w:p w14:paraId="63F7F690" w14:textId="57B97D15" w:rsidR="00677B86" w:rsidRPr="00677B86" w:rsidRDefault="0022352A" w:rsidP="00677B86">
            <w:pPr>
              <w:jc w:val="both"/>
              <w:rPr>
                <w:rFonts w:ascii="StobiSerif Regular" w:hAnsi="StobiSerif Regular"/>
                <w:lang w:val="mk-MK"/>
              </w:rPr>
            </w:pPr>
            <w:r w:rsidRPr="0022352A">
              <w:rPr>
                <w:rFonts w:ascii="StobiSerif Regular" w:hAnsi="StobiSerif Regular"/>
                <w:lang w:val="mk-MK"/>
              </w:rPr>
              <w:t>6.</w:t>
            </w:r>
            <w:r w:rsidR="007D3243">
              <w:rPr>
                <w:rFonts w:ascii="StobiSerif Regular" w:hAnsi="StobiSerif Regular"/>
                <w:lang w:val="mk-MK"/>
              </w:rPr>
              <w:t xml:space="preserve"> </w:t>
            </w:r>
            <w:r w:rsidR="00677B86" w:rsidRPr="00677B86">
              <w:rPr>
                <w:rFonts w:ascii="StobiSerif Regular" w:hAnsi="StobiSerif Regular"/>
                <w:lang w:val="mk-MK"/>
              </w:rPr>
              <w:t>Koncepto</w:t>
            </w:r>
            <w:r w:rsidR="00EA266A">
              <w:rPr>
                <w:rFonts w:ascii="StobiSerif Regular" w:hAnsi="StobiSerif Regular"/>
                <w:lang w:val="sq-AL"/>
              </w:rPr>
              <w:t>n</w:t>
            </w:r>
            <w:r w:rsidR="00677B86" w:rsidRPr="00677B86">
              <w:rPr>
                <w:rFonts w:ascii="StobiSerif Regular" w:hAnsi="StobiSerif Regular"/>
                <w:lang w:val="mk-MK"/>
              </w:rPr>
              <w:t xml:space="preserve"> 2 (dy) mesazhe televizive dhe radiofonike dhe të transmetuara në televizionet dhe radiot kombëtare dhe lokale dhe praktikisht të </w:t>
            </w:r>
            <w:r w:rsidR="00677B86">
              <w:rPr>
                <w:rFonts w:ascii="StobiSerif Regular" w:hAnsi="StobiSerif Regular"/>
                <w:lang w:val="sq-AL"/>
              </w:rPr>
              <w:t>ndara</w:t>
            </w:r>
            <w:r w:rsidR="00677B86" w:rsidRPr="00677B86">
              <w:rPr>
                <w:rFonts w:ascii="StobiSerif Regular" w:hAnsi="StobiSerif Regular"/>
                <w:lang w:val="mk-MK"/>
              </w:rPr>
              <w:t>;</w:t>
            </w:r>
          </w:p>
          <w:p w14:paraId="3ABAD957" w14:textId="77777777" w:rsidR="00677B86" w:rsidRPr="00677B86" w:rsidRDefault="00677B86" w:rsidP="00677B86">
            <w:pPr>
              <w:jc w:val="both"/>
              <w:rPr>
                <w:rFonts w:ascii="StobiSerif Regular" w:hAnsi="StobiSerif Regular"/>
                <w:lang w:val="mk-MK"/>
              </w:rPr>
            </w:pPr>
            <w:r w:rsidRPr="00677B86">
              <w:rPr>
                <w:rFonts w:ascii="StobiSerif Regular" w:hAnsi="StobiSerif Regular"/>
                <w:lang w:val="mk-MK"/>
              </w:rPr>
              <w:t>7. Kryhen 2 (dy) trajnime për secilin rajon për përfaqësues nga shoqatat civile dhe ndërmarrjet komunale për organizimin e fushatave me të paktën 25 pjesëmarrës për rajon;</w:t>
            </w:r>
          </w:p>
          <w:p w14:paraId="2D30AF14" w14:textId="0E696493" w:rsidR="00677B86" w:rsidRPr="00677B86" w:rsidRDefault="00677B86" w:rsidP="00677B86">
            <w:pPr>
              <w:jc w:val="both"/>
              <w:rPr>
                <w:rFonts w:ascii="StobiSerif Regular" w:hAnsi="StobiSerif Regular"/>
                <w:lang w:val="mk-MK"/>
              </w:rPr>
            </w:pPr>
            <w:r w:rsidRPr="00677B86">
              <w:rPr>
                <w:rFonts w:ascii="StobiSerif Regular" w:hAnsi="StobiSerif Regular"/>
                <w:lang w:val="mk-MK"/>
              </w:rPr>
              <w:t>8. Zbat</w:t>
            </w:r>
            <w:r w:rsidR="00126B8A">
              <w:rPr>
                <w:rFonts w:ascii="StobiSerif Regular" w:hAnsi="StobiSerif Regular"/>
                <w:lang w:val="sq-AL"/>
              </w:rPr>
              <w:t>on</w:t>
            </w:r>
            <w:r w:rsidRPr="00677B86">
              <w:rPr>
                <w:rFonts w:ascii="StobiSerif Regular" w:hAnsi="StobiSerif Regular"/>
                <w:lang w:val="mk-MK"/>
              </w:rPr>
              <w:t xml:space="preserve"> të paktën 1 (një) aksion pilot në çdo rajon planifikues duke organizuar evente interaktive për të nxitur riciklimin, ripërdorimin, reduktimin e mbet</w:t>
            </w:r>
            <w:r>
              <w:rPr>
                <w:rFonts w:ascii="StobiSerif Regular" w:hAnsi="StobiSerif Regular"/>
                <w:lang w:val="sq-AL"/>
              </w:rPr>
              <w:t>urina</w:t>
            </w:r>
            <w:r w:rsidRPr="00677B86">
              <w:rPr>
                <w:rFonts w:ascii="StobiSerif Regular" w:hAnsi="StobiSerif Regular"/>
                <w:lang w:val="mk-MK"/>
              </w:rPr>
              <w:t>ve dhe reduktimin e ndikimeve të ndryshimeve klimatike të shkaktuara nga sektori i mbet</w:t>
            </w:r>
            <w:r w:rsidR="00F8673A">
              <w:rPr>
                <w:rFonts w:ascii="StobiSerif Regular" w:hAnsi="StobiSerif Regular"/>
                <w:lang w:val="sq-AL"/>
              </w:rPr>
              <w:t>urina</w:t>
            </w:r>
            <w:r w:rsidRPr="00677B86">
              <w:rPr>
                <w:rFonts w:ascii="StobiSerif Regular" w:hAnsi="StobiSerif Regular"/>
                <w:lang w:val="mk-MK"/>
              </w:rPr>
              <w:t>ve;</w:t>
            </w:r>
          </w:p>
          <w:p w14:paraId="02519806" w14:textId="27F31BD2" w:rsidR="0022352A" w:rsidRPr="0022352A" w:rsidRDefault="00677B86" w:rsidP="00677B86">
            <w:pPr>
              <w:jc w:val="both"/>
              <w:rPr>
                <w:rFonts w:ascii="StobiSerif Regular" w:hAnsi="StobiSerif Regular"/>
                <w:lang w:val="mk-MK"/>
              </w:rPr>
            </w:pPr>
            <w:r w:rsidRPr="00677B86">
              <w:rPr>
                <w:rFonts w:ascii="StobiSerif Regular" w:hAnsi="StobiSerif Regular"/>
                <w:lang w:val="mk-MK"/>
              </w:rPr>
              <w:t>9. Krijo</w:t>
            </w:r>
            <w:r w:rsidR="00126B8A">
              <w:rPr>
                <w:rFonts w:ascii="StobiSerif Regular" w:hAnsi="StobiSerif Regular"/>
                <w:lang w:val="sq-AL"/>
              </w:rPr>
              <w:t>n</w:t>
            </w:r>
            <w:r w:rsidRPr="00677B86">
              <w:rPr>
                <w:rFonts w:ascii="StobiSerif Regular" w:hAnsi="StobiSerif Regular"/>
                <w:lang w:val="mk-MK"/>
              </w:rPr>
              <w:t xml:space="preserve"> dhe shpërnda</w:t>
            </w:r>
            <w:r w:rsidR="00126B8A">
              <w:rPr>
                <w:rFonts w:ascii="StobiSerif Regular" w:hAnsi="StobiSerif Regular"/>
                <w:lang w:val="sq-AL"/>
              </w:rPr>
              <w:t>n</w:t>
            </w:r>
            <w:r w:rsidRPr="00677B86">
              <w:rPr>
                <w:rFonts w:ascii="StobiSerif Regular" w:hAnsi="StobiSerif Regular"/>
                <w:lang w:val="mk-MK"/>
              </w:rPr>
              <w:t xml:space="preserve"> materiale ndërvepruese për nevojat e trajnimit nga pika 7, Aktiviteti nr. 2;</w:t>
            </w:r>
          </w:p>
          <w:p w14:paraId="41D6EBA1" w14:textId="5E378CD4" w:rsidR="00AB101E" w:rsidRPr="00AB101E" w:rsidRDefault="0022352A" w:rsidP="00AB101E">
            <w:pPr>
              <w:jc w:val="both"/>
              <w:rPr>
                <w:rFonts w:ascii="StobiSerif Regular" w:hAnsi="StobiSerif Regular"/>
                <w:lang w:val="mk-MK"/>
              </w:rPr>
            </w:pPr>
            <w:r w:rsidRPr="0022352A">
              <w:rPr>
                <w:rFonts w:ascii="StobiSerif Regular" w:hAnsi="StobiSerif Regular"/>
                <w:lang w:val="mk-MK"/>
              </w:rPr>
              <w:t>10.</w:t>
            </w:r>
            <w:r w:rsidR="00AB101E">
              <w:rPr>
                <w:rFonts w:ascii="StobiSerif Regular" w:hAnsi="StobiSerif Regular"/>
                <w:lang w:val="sq-AL"/>
              </w:rPr>
              <w:t xml:space="preserve"> </w:t>
            </w:r>
            <w:r w:rsidR="00AB101E" w:rsidRPr="00AB101E">
              <w:rPr>
                <w:rFonts w:ascii="StobiSerif Regular" w:hAnsi="StobiSerif Regular"/>
                <w:lang w:val="mk-MK"/>
              </w:rPr>
              <w:t>Shpërndarj</w:t>
            </w:r>
            <w:r w:rsidR="0077746E">
              <w:rPr>
                <w:rFonts w:ascii="StobiSerif Regular" w:hAnsi="StobiSerif Regular"/>
                <w:lang w:val="sq-AL"/>
              </w:rPr>
              <w:t>en</w:t>
            </w:r>
            <w:r w:rsidR="00AB101E" w:rsidRPr="00AB101E">
              <w:rPr>
                <w:rFonts w:ascii="StobiSerif Regular" w:hAnsi="StobiSerif Regular"/>
                <w:lang w:val="mk-MK"/>
              </w:rPr>
              <w:t xml:space="preserve"> e materialeve edukative në shkolla për të promovuar riciklimin, ripërdorimin, reduktimin e mbet</w:t>
            </w:r>
            <w:r w:rsidR="00AB101E">
              <w:rPr>
                <w:rFonts w:ascii="StobiSerif Regular" w:hAnsi="StobiSerif Regular"/>
                <w:lang w:val="sq-AL"/>
              </w:rPr>
              <w:t>urina</w:t>
            </w:r>
            <w:r w:rsidR="00AB101E" w:rsidRPr="00AB101E">
              <w:rPr>
                <w:rFonts w:ascii="StobiSerif Regular" w:hAnsi="StobiSerif Regular"/>
                <w:lang w:val="mk-MK"/>
              </w:rPr>
              <w:t>ve dhe aktivitetet për zbutjen e ndryshimeve klimatike.</w:t>
            </w:r>
          </w:p>
          <w:p w14:paraId="6D1A5DAC" w14:textId="77777777" w:rsidR="00AB101E" w:rsidRPr="00AB101E" w:rsidRDefault="00AB101E" w:rsidP="00AB101E">
            <w:pPr>
              <w:jc w:val="both"/>
              <w:rPr>
                <w:rFonts w:ascii="StobiSerif Regular" w:hAnsi="StobiSerif Regular"/>
                <w:lang w:val="mk-MK"/>
              </w:rPr>
            </w:pPr>
            <w:r w:rsidRPr="00AB101E">
              <w:rPr>
                <w:rFonts w:ascii="StobiSerif Regular" w:hAnsi="StobiSerif Regular"/>
                <w:lang w:val="mk-MK"/>
              </w:rPr>
              <w:t>11. Krijimi dhe instalimi i tabelave informative në hapësirën publike të çdo rajoni planifikues.</w:t>
            </w:r>
          </w:p>
          <w:p w14:paraId="3062E010" w14:textId="52BD2F61" w:rsidR="0022352A" w:rsidRPr="0022352A" w:rsidRDefault="00AB101E" w:rsidP="00AB101E">
            <w:pPr>
              <w:jc w:val="both"/>
              <w:rPr>
                <w:rFonts w:ascii="StobiSerif Regular" w:hAnsi="StobiSerif Regular"/>
                <w:lang w:val="mk-MK"/>
              </w:rPr>
            </w:pPr>
            <w:r w:rsidRPr="00AB101E">
              <w:rPr>
                <w:rFonts w:ascii="StobiSerif Regular" w:hAnsi="StobiSerif Regular"/>
                <w:lang w:val="mk-MK"/>
              </w:rPr>
              <w:lastRenderedPageBreak/>
              <w:t>12. Përgatit raport tremujor dhe vjetor për aktivitetet e realizuara të Fushatës;</w:t>
            </w:r>
            <w:r w:rsidR="00F51B8E">
              <w:rPr>
                <w:rFonts w:ascii="StobiSerif Regular" w:hAnsi="StobiSerif Regular"/>
                <w:lang w:val="mk-MK"/>
              </w:rPr>
              <w:t xml:space="preserve"> </w:t>
            </w:r>
          </w:p>
          <w:p w14:paraId="48A4523B" w14:textId="0B6876C9" w:rsidR="004C4FD8" w:rsidRPr="00324CDF" w:rsidRDefault="00324CDF" w:rsidP="0022352A">
            <w:pPr>
              <w:jc w:val="both"/>
              <w:rPr>
                <w:rFonts w:ascii="StobiSerif Regular" w:hAnsi="StobiSerif Regular"/>
                <w:b/>
                <w:lang w:val="mk-MK"/>
              </w:rPr>
            </w:pPr>
            <w:r w:rsidRPr="0022352A">
              <w:rPr>
                <w:rFonts w:ascii="StobiSerif Regular" w:hAnsi="StobiSerif Regular"/>
                <w:b/>
                <w:i/>
                <w:lang w:val="mk-MK"/>
              </w:rPr>
              <w:t>*</w:t>
            </w:r>
            <w:r w:rsidR="00231622">
              <w:t xml:space="preserve"> </w:t>
            </w:r>
            <w:r w:rsidR="00231622" w:rsidRPr="00231622">
              <w:rPr>
                <w:rFonts w:ascii="StobiSerif Regular" w:hAnsi="StobiSerif Regular"/>
                <w:b/>
                <w:i/>
                <w:lang w:val="mk-MK"/>
              </w:rPr>
              <w:t>Për të gjitha aktivitetet e p</w:t>
            </w:r>
            <w:r w:rsidR="00231622">
              <w:rPr>
                <w:rFonts w:ascii="StobiSerif Regular" w:hAnsi="StobiSerif Regular"/>
                <w:b/>
                <w:i/>
                <w:lang w:val="sq-AL"/>
              </w:rPr>
              <w:t xml:space="preserve">arashikuara </w:t>
            </w:r>
            <w:r w:rsidR="00231622" w:rsidRPr="00231622">
              <w:rPr>
                <w:rFonts w:ascii="StobiSerif Regular" w:hAnsi="StobiSerif Regular"/>
                <w:b/>
                <w:i/>
                <w:lang w:val="mk-MK"/>
              </w:rPr>
              <w:t>mediatike përmes TV, Radios dhe mediave sociale në formën e organizimit të debateve televizive, emisioneve televizive, video spoteve, kontraktori duhet të ketë parasysh edhe qiranë e hapësirës mediatike.</w:t>
            </w:r>
          </w:p>
        </w:tc>
      </w:tr>
      <w:tr w:rsidR="0022352A" w:rsidRPr="001C4C63" w14:paraId="1ABDC3E8" w14:textId="77777777" w:rsidTr="0022352A">
        <w:trPr>
          <w:trHeight w:val="493"/>
        </w:trPr>
        <w:tc>
          <w:tcPr>
            <w:tcW w:w="9493" w:type="dxa"/>
            <w:vMerge/>
            <w:shd w:val="clear" w:color="auto" w:fill="auto"/>
          </w:tcPr>
          <w:p w14:paraId="41A9CE07" w14:textId="6C1A1A87" w:rsidR="0022352A" w:rsidRPr="0022352A" w:rsidRDefault="0022352A" w:rsidP="0022352A">
            <w:pPr>
              <w:jc w:val="both"/>
              <w:rPr>
                <w:rFonts w:ascii="StobiSerif Regular" w:hAnsi="StobiSerif Regular"/>
                <w:lang w:val="mk-MK"/>
              </w:rPr>
            </w:pPr>
          </w:p>
        </w:tc>
      </w:tr>
      <w:tr w:rsidR="0022352A" w:rsidRPr="001C4C63" w14:paraId="1D2FA696" w14:textId="77777777" w:rsidTr="0022352A">
        <w:tc>
          <w:tcPr>
            <w:tcW w:w="9493" w:type="dxa"/>
            <w:shd w:val="clear" w:color="auto" w:fill="auto"/>
          </w:tcPr>
          <w:p w14:paraId="0347902B" w14:textId="328527D2" w:rsidR="0022352A" w:rsidRPr="0022352A" w:rsidRDefault="0022352A" w:rsidP="00813305">
            <w:pPr>
              <w:rPr>
                <w:rFonts w:ascii="StobiSerif Regular" w:hAnsi="StobiSerif Regular"/>
                <w:b/>
                <w:lang w:val="mk-MK"/>
              </w:rPr>
            </w:pPr>
            <w:r w:rsidRPr="00813305">
              <w:rPr>
                <w:rFonts w:ascii="StobiSerif Regular" w:hAnsi="StobiSerif Regular"/>
                <w:lang w:val="mk-MK"/>
              </w:rPr>
              <w:t xml:space="preserve"> </w:t>
            </w:r>
            <w:bookmarkStart w:id="5" w:name="_Hlk152150166"/>
            <w:r w:rsidR="00D470C7" w:rsidRPr="00D470C7">
              <w:rPr>
                <w:rFonts w:ascii="StobiSerif Regular" w:hAnsi="StobiSerif Regular"/>
                <w:b/>
                <w:lang w:val="mk-MK"/>
              </w:rPr>
              <w:t>Aktiviteti nr. 3 Monitorimi i ndikimit të Fushatës së Ndërgjegjësimit Publik në publikun e gjerë;</w:t>
            </w:r>
          </w:p>
          <w:bookmarkEnd w:id="5"/>
          <w:p w14:paraId="7B601127" w14:textId="77777777" w:rsidR="00D470C7" w:rsidRPr="00D470C7" w:rsidRDefault="00D470C7" w:rsidP="00D470C7">
            <w:pPr>
              <w:rPr>
                <w:rFonts w:ascii="StobiSerif Regular" w:hAnsi="StobiSerif Regular"/>
                <w:lang w:val="mk-MK"/>
              </w:rPr>
            </w:pPr>
            <w:r w:rsidRPr="00D470C7">
              <w:rPr>
                <w:rFonts w:ascii="StobiSerif Regular" w:hAnsi="StobiSerif Regular"/>
                <w:lang w:val="mk-MK"/>
              </w:rPr>
              <w:t>Kontraktori do të monitorojë ndikimin e Fushatës për të rritur ndërgjegjësimin dhe njohuritë e publikut për grupet e synuara.</w:t>
            </w:r>
          </w:p>
          <w:p w14:paraId="2F7EF364" w14:textId="77777777" w:rsidR="00D470C7" w:rsidRPr="00D470C7" w:rsidRDefault="00D470C7" w:rsidP="00D470C7">
            <w:pPr>
              <w:rPr>
                <w:rFonts w:ascii="StobiSerif Regular" w:hAnsi="StobiSerif Regular"/>
                <w:lang w:val="mk-MK"/>
              </w:rPr>
            </w:pPr>
            <w:r w:rsidRPr="00D470C7">
              <w:rPr>
                <w:rFonts w:ascii="StobiSerif Regular" w:hAnsi="StobiSerif Regular"/>
                <w:lang w:val="mk-MK"/>
              </w:rPr>
              <w:t>Kontraktori do të përgatisë një metodologji dhe mjete për të matur ndikimin dhe suksesin e fushatës ndërgjegjësuese.</w:t>
            </w:r>
          </w:p>
          <w:p w14:paraId="37E2C7AF" w14:textId="13B79532" w:rsidR="00D470C7" w:rsidRDefault="00D470C7" w:rsidP="00D470C7">
            <w:pPr>
              <w:rPr>
                <w:rFonts w:ascii="StobiSerif Regular" w:hAnsi="StobiSerif Regular"/>
                <w:lang w:val="mk-MK"/>
              </w:rPr>
            </w:pPr>
            <w:r w:rsidRPr="00D470C7">
              <w:rPr>
                <w:rFonts w:ascii="StobiSerif Regular" w:hAnsi="StobiSerif Regular"/>
                <w:lang w:val="mk-MK"/>
              </w:rPr>
              <w:t>Në fund të projektit, Kontraktori do të përgatisë një analizë të ndikimit të fushatës dhe suksesit dhe kontributit të saj në ndërgjegjësimin për menaxhimin e mbet</w:t>
            </w:r>
            <w:r w:rsidR="00CC2AC4">
              <w:rPr>
                <w:rFonts w:ascii="StobiSerif Regular" w:hAnsi="StobiSerif Regular"/>
                <w:lang w:val="sq-AL"/>
              </w:rPr>
              <w:t>urina</w:t>
            </w:r>
            <w:r w:rsidRPr="00D470C7">
              <w:rPr>
                <w:rFonts w:ascii="StobiSerif Regular" w:hAnsi="StobiSerif Regular"/>
                <w:lang w:val="mk-MK"/>
              </w:rPr>
              <w:t>ve.</w:t>
            </w:r>
          </w:p>
          <w:p w14:paraId="6B726FA0" w14:textId="32E2D7AA" w:rsidR="0022352A" w:rsidRPr="00813305" w:rsidRDefault="0022352A" w:rsidP="00813305">
            <w:pPr>
              <w:rPr>
                <w:rFonts w:ascii="StobiSerif Regular" w:hAnsi="StobiSerif Regular"/>
                <w:lang w:val="mk-MK"/>
              </w:rPr>
            </w:pPr>
          </w:p>
          <w:p w14:paraId="20313B33" w14:textId="4EFDA48F" w:rsidR="0022352A" w:rsidRPr="002B1C4E" w:rsidRDefault="0022352A" w:rsidP="00813305">
            <w:pPr>
              <w:rPr>
                <w:rFonts w:ascii="StobiSerif Regular" w:hAnsi="StobiSerif Regular"/>
                <w:lang w:val="mk-MK"/>
              </w:rPr>
            </w:pPr>
          </w:p>
        </w:tc>
      </w:tr>
      <w:tr w:rsidR="0022352A" w:rsidRPr="001C4C63" w14:paraId="3D96BC98" w14:textId="77777777" w:rsidTr="0022352A">
        <w:trPr>
          <w:trHeight w:val="493"/>
        </w:trPr>
        <w:tc>
          <w:tcPr>
            <w:tcW w:w="9493" w:type="dxa"/>
            <w:vMerge w:val="restart"/>
            <w:shd w:val="clear" w:color="auto" w:fill="auto"/>
          </w:tcPr>
          <w:p w14:paraId="61CD4E5A" w14:textId="7B6E1EFB" w:rsidR="0022352A" w:rsidRPr="0022352A" w:rsidRDefault="00781106" w:rsidP="00813305">
            <w:pPr>
              <w:rPr>
                <w:rFonts w:ascii="StobiSerif Regular" w:hAnsi="StobiSerif Regular"/>
                <w:b/>
                <w:lang w:val="mk-MK"/>
              </w:rPr>
            </w:pPr>
            <w:r>
              <w:rPr>
                <w:rFonts w:ascii="StobiSerif Regular" w:hAnsi="StobiSerif Regular"/>
                <w:b/>
                <w:lang w:val="sq-AL"/>
              </w:rPr>
              <w:t>Treguesit</w:t>
            </w:r>
            <w:r w:rsidR="0022352A" w:rsidRPr="0022352A">
              <w:rPr>
                <w:rFonts w:ascii="StobiSerif Regular" w:hAnsi="StobiSerif Regular"/>
                <w:b/>
                <w:lang w:val="mk-MK"/>
              </w:rPr>
              <w:t>/</w:t>
            </w:r>
            <w:r>
              <w:rPr>
                <w:rFonts w:ascii="StobiSerif Regular" w:hAnsi="StobiSerif Regular"/>
                <w:b/>
                <w:lang w:val="sq-AL"/>
              </w:rPr>
              <w:t xml:space="preserve">Rezultatet për aktivitetin nr. </w:t>
            </w:r>
            <w:r w:rsidR="00512FE2">
              <w:rPr>
                <w:rFonts w:ascii="StobiSerif Regular" w:hAnsi="StobiSerif Regular"/>
                <w:b/>
                <w:lang w:val="mk-MK"/>
              </w:rPr>
              <w:t xml:space="preserve"> </w:t>
            </w:r>
            <w:r w:rsidR="0022352A" w:rsidRPr="0022352A">
              <w:rPr>
                <w:rFonts w:ascii="StobiSerif Regular" w:hAnsi="StobiSerif Regular"/>
                <w:b/>
                <w:lang w:val="mk-MK"/>
              </w:rPr>
              <w:t>3</w:t>
            </w:r>
          </w:p>
          <w:p w14:paraId="78DF1CAC" w14:textId="777A6548" w:rsidR="0022352A" w:rsidRPr="00813305" w:rsidRDefault="00781106" w:rsidP="00813305">
            <w:pPr>
              <w:rPr>
                <w:rFonts w:ascii="StobiSerif Regular" w:hAnsi="StobiSerif Regular"/>
                <w:lang w:val="mk-MK"/>
              </w:rPr>
            </w:pPr>
            <w:r w:rsidRPr="00781106">
              <w:rPr>
                <w:rFonts w:ascii="StobiSerif Regular" w:hAnsi="StobiSerif Regular"/>
                <w:lang w:val="mk-MK"/>
              </w:rPr>
              <w:t>Analizë e përgatitur e rezultateve të arritura nga zbatimi i Fushatës.</w:t>
            </w:r>
          </w:p>
        </w:tc>
      </w:tr>
      <w:tr w:rsidR="0022352A" w:rsidRPr="001C4C63" w14:paraId="43AA9B60" w14:textId="77777777" w:rsidTr="0022352A">
        <w:trPr>
          <w:trHeight w:val="493"/>
        </w:trPr>
        <w:tc>
          <w:tcPr>
            <w:tcW w:w="9493" w:type="dxa"/>
            <w:vMerge/>
            <w:shd w:val="clear" w:color="auto" w:fill="auto"/>
          </w:tcPr>
          <w:p w14:paraId="5F5F5721" w14:textId="210BEE9A" w:rsidR="0022352A" w:rsidRPr="0022352A" w:rsidRDefault="0022352A" w:rsidP="00813305">
            <w:pPr>
              <w:rPr>
                <w:rFonts w:ascii="StobiSerif Regular" w:hAnsi="StobiSerif Regular"/>
                <w:lang w:val="mk-MK"/>
              </w:rPr>
            </w:pPr>
          </w:p>
        </w:tc>
      </w:tr>
    </w:tbl>
    <w:p w14:paraId="451942B1" w14:textId="400670CD" w:rsidR="00A86863" w:rsidRDefault="00A86863" w:rsidP="008C1947">
      <w:pPr>
        <w:jc w:val="both"/>
        <w:rPr>
          <w:rFonts w:ascii="StobiSerif Regular" w:hAnsi="StobiSerif Regular"/>
          <w:lang w:val="mk-MK"/>
        </w:rPr>
      </w:pPr>
    </w:p>
    <w:p w14:paraId="18506FD6" w14:textId="2A0E7395" w:rsidR="005E6945" w:rsidRPr="005E6945" w:rsidRDefault="005E6945" w:rsidP="005E6945">
      <w:pPr>
        <w:jc w:val="both"/>
        <w:rPr>
          <w:rFonts w:ascii="StobiSerif Regular" w:hAnsi="StobiSerif Regular"/>
          <w:lang w:val="mk-MK"/>
        </w:rPr>
      </w:pPr>
      <w:r w:rsidRPr="005E6945">
        <w:rPr>
          <w:rFonts w:ascii="StobiSerif Regular" w:hAnsi="StobiSerif Regular"/>
          <w:lang w:val="mk-MK"/>
        </w:rPr>
        <w:t xml:space="preserve">Gjatë zhvillimit të Fushatës për ngritjen e vetëdijes së publikut për zvogëlimin e sasisë së mbeturinave dhe ndikimin e tyre në ndryshimet klimatike, të gjitha dokumentet dhe strategjitë për mbeturinat janë publikuar në ueb-faqen e Ministrisë </w:t>
      </w:r>
      <w:r w:rsidR="0073745E">
        <w:fldChar w:fldCharType="begin"/>
      </w:r>
      <w:r w:rsidR="0073745E">
        <w:instrText>HYPERLINK "http://www.moepp.gov.mk"</w:instrText>
      </w:r>
      <w:r w:rsidR="0073745E">
        <w:fldChar w:fldCharType="separate"/>
      </w:r>
      <w:r w:rsidRPr="00C805A1">
        <w:rPr>
          <w:rStyle w:val="Hyperlink"/>
          <w:rFonts w:ascii="StobiSerif Regular" w:hAnsi="StobiSerif Regular"/>
        </w:rPr>
        <w:t>www.moepp.gov.mk</w:t>
      </w:r>
      <w:r w:rsidR="0073745E">
        <w:rPr>
          <w:rStyle w:val="Hyperlink"/>
          <w:rFonts w:ascii="StobiSerif Regular" w:hAnsi="StobiSerif Regular"/>
        </w:rPr>
        <w:fldChar w:fldCharType="end"/>
      </w:r>
      <w:r>
        <w:rPr>
          <w:rStyle w:val="Hyperlink"/>
          <w:rFonts w:ascii="StobiSerif Regular" w:hAnsi="StobiSerif Regular"/>
        </w:rPr>
        <w:t xml:space="preserve"> </w:t>
      </w:r>
      <w:r w:rsidRPr="005E6945">
        <w:rPr>
          <w:rFonts w:ascii="StobiSerif Regular" w:hAnsi="StobiSerif Regular"/>
          <w:lang w:val="mk-MK"/>
        </w:rPr>
        <w:t>si dhe Strategji</w:t>
      </w:r>
      <w:r w:rsidR="00B4390A">
        <w:rPr>
          <w:rFonts w:ascii="StobiSerif Regular" w:hAnsi="StobiSerif Regular"/>
          <w:lang w:val="sq-AL"/>
        </w:rPr>
        <w:t>a</w:t>
      </w:r>
      <w:r w:rsidRPr="005E6945">
        <w:rPr>
          <w:rFonts w:ascii="StobiSerif Regular" w:hAnsi="StobiSerif Regular"/>
          <w:lang w:val="mk-MK"/>
        </w:rPr>
        <w:t xml:space="preserve"> e Maqedonisë për komunikim për ndryshimi</w:t>
      </w:r>
      <w:r>
        <w:rPr>
          <w:rFonts w:ascii="StobiSerif Regular" w:hAnsi="StobiSerif Regular"/>
          <w:lang w:val="sq-AL"/>
        </w:rPr>
        <w:t>n e</w:t>
      </w:r>
      <w:r w:rsidRPr="005E6945">
        <w:rPr>
          <w:rFonts w:ascii="StobiSerif Regular" w:hAnsi="StobiSerif Regular"/>
          <w:lang w:val="mk-MK"/>
        </w:rPr>
        <w:t xml:space="preserve"> klimë</w:t>
      </w:r>
      <w:r>
        <w:rPr>
          <w:rFonts w:ascii="StobiSerif Regular" w:hAnsi="StobiSerif Regular"/>
          <w:lang w:val="sq-AL"/>
        </w:rPr>
        <w:t>s</w:t>
      </w:r>
      <w:r w:rsidRPr="005E6945">
        <w:rPr>
          <w:rFonts w:ascii="StobiSerif Regular" w:hAnsi="StobiSerif Regular"/>
          <w:lang w:val="mk-MK"/>
        </w:rPr>
        <w:t xml:space="preserve"> dhe platforma kombëtare </w:t>
      </w:r>
      <w:r w:rsidR="0073745E">
        <w:fldChar w:fldCharType="begin"/>
      </w:r>
      <w:r w:rsidR="0073745E">
        <w:instrText>HYPERLINK "http://www.klimatskipromeni.mk"</w:instrText>
      </w:r>
      <w:r w:rsidR="0073745E">
        <w:fldChar w:fldCharType="separate"/>
      </w:r>
      <w:r w:rsidRPr="00C805A1">
        <w:rPr>
          <w:rStyle w:val="Hyperlink"/>
          <w:rFonts w:ascii="StobiSerif Regular" w:hAnsi="StobiSerif Regular"/>
          <w:lang w:val="mk-MK"/>
        </w:rPr>
        <w:t>www.klimatskipromeni.mk</w:t>
      </w:r>
      <w:r w:rsidR="0073745E">
        <w:rPr>
          <w:rStyle w:val="Hyperlink"/>
          <w:rFonts w:ascii="StobiSerif Regular" w:hAnsi="StobiSerif Regular"/>
          <w:lang w:val="mk-MK"/>
        </w:rPr>
        <w:fldChar w:fldCharType="end"/>
      </w:r>
      <w:r w:rsidRPr="00C805A1">
        <w:rPr>
          <w:rFonts w:ascii="StobiSerif Regular" w:hAnsi="StobiSerif Regular"/>
          <w:lang w:val="mk-MK"/>
        </w:rPr>
        <w:t xml:space="preserve">,  </w:t>
      </w:r>
      <w:r w:rsidRPr="005E6945">
        <w:rPr>
          <w:rFonts w:ascii="StobiSerif Regular" w:hAnsi="StobiSerif Regular"/>
          <w:lang w:val="mk-MK"/>
        </w:rPr>
        <w:t>si mjete komunikimi për ndarjen e njohurive dhe ngritjen e vetëdijes.</w:t>
      </w:r>
    </w:p>
    <w:p w14:paraId="35FA5513" w14:textId="77777777" w:rsidR="005E6945" w:rsidRDefault="005E6945" w:rsidP="005E6945">
      <w:pPr>
        <w:jc w:val="both"/>
        <w:rPr>
          <w:rFonts w:ascii="StobiSerif Regular" w:hAnsi="StobiSerif Regular"/>
          <w:lang w:val="mk-MK"/>
        </w:rPr>
      </w:pPr>
      <w:r w:rsidRPr="005E6945">
        <w:rPr>
          <w:rFonts w:ascii="StobiSerif Regular" w:hAnsi="StobiSerif Regular"/>
          <w:lang w:val="mk-MK"/>
        </w:rPr>
        <w:t>Gjithashtu, për përhapjen e lajmit në rrjetet sociale janë aktive edhe profilet përkatëse të Ministrisë në Facebook dhe Instagram.</w:t>
      </w:r>
    </w:p>
    <w:p w14:paraId="33781A84" w14:textId="77777777" w:rsidR="0012755D" w:rsidRPr="001C4C63" w:rsidRDefault="0012755D" w:rsidP="008C1947">
      <w:pPr>
        <w:jc w:val="both"/>
        <w:rPr>
          <w:rFonts w:ascii="StobiSerif Regular" w:hAnsi="StobiSerif Regular"/>
          <w:lang w:val="mk-MK"/>
        </w:rPr>
      </w:pPr>
    </w:p>
    <w:p w14:paraId="219E14B2" w14:textId="5CF8E4FD" w:rsidR="00E64756" w:rsidRPr="001C4C63" w:rsidRDefault="005E6945" w:rsidP="001C4C63">
      <w:pPr>
        <w:pStyle w:val="ListParagraph"/>
        <w:numPr>
          <w:ilvl w:val="0"/>
          <w:numId w:val="4"/>
        </w:numPr>
        <w:jc w:val="both"/>
        <w:rPr>
          <w:rFonts w:ascii="StobiSerif Regular" w:hAnsi="StobiSerif Regular"/>
          <w:lang w:val="ru-RU"/>
        </w:rPr>
      </w:pPr>
      <w:r w:rsidRPr="005E6945">
        <w:rPr>
          <w:rFonts w:ascii="StobiSerif Regular" w:hAnsi="StobiSerif Regular"/>
          <w:lang w:val="ru-RU"/>
        </w:rPr>
        <w:t xml:space="preserve">Me rastin e vlerësimit të ofertës së dorëzuar nga komisioni i formuar nga </w:t>
      </w:r>
      <w:r>
        <w:rPr>
          <w:rFonts w:ascii="StobiSerif Regular" w:hAnsi="StobiSerif Regular"/>
          <w:lang w:val="sq-AL"/>
        </w:rPr>
        <w:t>m</w:t>
      </w:r>
      <w:r w:rsidRPr="005E6945">
        <w:rPr>
          <w:rFonts w:ascii="StobiSerif Regular" w:hAnsi="StobiSerif Regular"/>
          <w:lang w:val="ru-RU"/>
        </w:rPr>
        <w:t xml:space="preserve">inistri i Mjedisit </w:t>
      </w:r>
      <w:r>
        <w:rPr>
          <w:rFonts w:ascii="StobiSerif Regular" w:hAnsi="StobiSerif Regular"/>
          <w:lang w:val="sq-AL"/>
        </w:rPr>
        <w:t xml:space="preserve">Jetësor </w:t>
      </w:r>
      <w:r w:rsidRPr="005E6945">
        <w:rPr>
          <w:rFonts w:ascii="StobiSerif Regular" w:hAnsi="StobiSerif Regular"/>
          <w:lang w:val="ru-RU"/>
        </w:rPr>
        <w:t>dhe Planifikimit Hapësinor, në pajtim me nenin 49 paragrafi (3) të këtij ligji, do të merren parasysh këto kritere:</w:t>
      </w:r>
    </w:p>
    <w:p w14:paraId="488CA2DE" w14:textId="77777777" w:rsidR="00E64756" w:rsidRPr="001C4C63" w:rsidRDefault="00E64756" w:rsidP="007B1245">
      <w:pPr>
        <w:jc w:val="both"/>
        <w:rPr>
          <w:rFonts w:ascii="StobiSerif Regular" w:hAnsi="StobiSerif Regular"/>
          <w:b/>
          <w:lang w:val="mk-MK"/>
        </w:rPr>
      </w:pPr>
    </w:p>
    <w:p w14:paraId="5650ECF3" w14:textId="4DD795B6" w:rsidR="00E64756" w:rsidRPr="001C4C63" w:rsidRDefault="00E64756" w:rsidP="007B1245">
      <w:pPr>
        <w:jc w:val="both"/>
        <w:rPr>
          <w:rFonts w:ascii="StobiSerif Regular" w:hAnsi="StobiSerif Regular"/>
          <w:b/>
          <w:lang w:val="mk-MK"/>
        </w:rPr>
      </w:pPr>
      <w:r w:rsidRPr="001C4C63">
        <w:rPr>
          <w:rFonts w:ascii="StobiSerif Regular" w:hAnsi="StobiSerif Regular"/>
          <w:b/>
          <w:lang w:val="mk-MK"/>
        </w:rPr>
        <w:lastRenderedPageBreak/>
        <w:t>а.</w:t>
      </w:r>
      <w:r w:rsidR="001C4C63" w:rsidRPr="001C4C63">
        <w:rPr>
          <w:rFonts w:ascii="StobiSerif Regular" w:hAnsi="StobiSerif Regular"/>
          <w:b/>
          <w:lang w:val="mk-MK"/>
        </w:rPr>
        <w:tab/>
      </w:r>
      <w:r w:rsidR="005E6945" w:rsidRPr="005E6945">
        <w:rPr>
          <w:rFonts w:ascii="StobiSerif Regular" w:hAnsi="StobiSerif Regular"/>
          <w:b/>
          <w:lang w:val="mk-MK"/>
        </w:rPr>
        <w:t>Kriteret bazë që duhet të plotësojë personi juridik për kryerjen e veprimtarive të menaxhimit të komunikimit dhe marrëdhënieve me publikun që merr pjesë në këtë konkurs janë:</w:t>
      </w:r>
    </w:p>
    <w:p w14:paraId="6D14F322" w14:textId="79C7A800" w:rsidR="00D0268C" w:rsidRDefault="005E6945" w:rsidP="004B32AD">
      <w:pPr>
        <w:pStyle w:val="ListParagraph"/>
        <w:numPr>
          <w:ilvl w:val="0"/>
          <w:numId w:val="1"/>
        </w:numPr>
        <w:jc w:val="both"/>
        <w:rPr>
          <w:rFonts w:ascii="StobiSerif Regular" w:hAnsi="StobiSerif Regular"/>
          <w:bCs/>
          <w:lang w:val="mk-MK"/>
        </w:rPr>
      </w:pPr>
      <w:r w:rsidRPr="005E6945">
        <w:rPr>
          <w:rFonts w:ascii="StobiSerif Regular" w:hAnsi="StobiSerif Regular"/>
          <w:bCs/>
          <w:lang w:val="mk-MK"/>
        </w:rPr>
        <w:t>Personi juridik duhet të jetë i regjistruar në veprimtari të paktën pesë vjet përpara shpalljes së Konkursit.</w:t>
      </w:r>
    </w:p>
    <w:p w14:paraId="42AB7B55" w14:textId="3661AFB4" w:rsidR="005E6945" w:rsidRDefault="005E6945" w:rsidP="00D0268C">
      <w:pPr>
        <w:pStyle w:val="ListParagraph"/>
        <w:numPr>
          <w:ilvl w:val="0"/>
          <w:numId w:val="16"/>
        </w:numPr>
        <w:jc w:val="both"/>
        <w:rPr>
          <w:rFonts w:ascii="StobiSerif Regular" w:hAnsi="StobiSerif Regular"/>
          <w:bCs/>
          <w:lang w:val="mk-MK"/>
        </w:rPr>
      </w:pPr>
      <w:r w:rsidRPr="005E6945">
        <w:rPr>
          <w:rFonts w:ascii="StobiSerif Regular" w:hAnsi="StobiSerif Regular"/>
          <w:bCs/>
          <w:lang w:val="mk-MK"/>
        </w:rPr>
        <w:t xml:space="preserve">Dorëzimi i një </w:t>
      </w:r>
      <w:r>
        <w:rPr>
          <w:rFonts w:ascii="StobiSerif Regular" w:hAnsi="StobiSerif Regular"/>
          <w:bCs/>
          <w:lang w:val="sq-AL"/>
        </w:rPr>
        <w:t>Ç</w:t>
      </w:r>
      <w:r w:rsidRPr="005E6945">
        <w:rPr>
          <w:rFonts w:ascii="StobiSerif Regular" w:hAnsi="StobiSerif Regular"/>
          <w:bCs/>
          <w:lang w:val="mk-MK"/>
        </w:rPr>
        <w:t>ertifikate të veprimtarisë së regjistruar nga Regjistri Qendror i RM</w:t>
      </w:r>
      <w:r>
        <w:rPr>
          <w:rFonts w:ascii="StobiSerif Regular" w:hAnsi="StobiSerif Regular"/>
          <w:bCs/>
          <w:lang w:val="sq-AL"/>
        </w:rPr>
        <w:t>V</w:t>
      </w:r>
      <w:r w:rsidRPr="005E6945">
        <w:rPr>
          <w:rFonts w:ascii="StobiSerif Regular" w:hAnsi="StobiSerif Regular"/>
          <w:bCs/>
          <w:lang w:val="mk-MK"/>
        </w:rPr>
        <w:t>-së, si dëshmi se një person juridik është i regjistruar për kryerjen e veprimtarisë lidhur me subjektin e prokurimit ose dëshmi se i përket një shoqate profesionale përkatëse në përputhje me rregulloret e vendi</w:t>
      </w:r>
      <w:r>
        <w:rPr>
          <w:rFonts w:ascii="StobiSerif Regular" w:hAnsi="StobiSerif Regular"/>
          <w:bCs/>
          <w:lang w:val="sq-AL"/>
        </w:rPr>
        <w:t>t</w:t>
      </w:r>
      <w:r w:rsidRPr="005E6945">
        <w:rPr>
          <w:rFonts w:ascii="StobiSerif Regular" w:hAnsi="StobiSerif Regular"/>
          <w:bCs/>
          <w:lang w:val="mk-MK"/>
        </w:rPr>
        <w:t xml:space="preserve"> ku është regjistruar, një faturë për taksat e paguara, kontributet dhe detyrimet e tjera publike nga një autoritet kompetent i vendit ku operatori ekonomik është i regjistruar, vërtetim se nuk është hapur asnjë procedurë falimentimi nga një autoritet kompetent ose një dokument i vetëm për të vërtetuar aftësia, konfirmimi se nuk është hapur asnjë procedurë likuidimi nga një autoritet kompetent ose një dokument i vetëm për të vërtetuar aftësinë. (jo më i vjetër se gjashtë muaj).</w:t>
      </w:r>
    </w:p>
    <w:p w14:paraId="04BF159B" w14:textId="39B0CC87" w:rsidR="00D0268C" w:rsidRDefault="003D4E54" w:rsidP="007B1245">
      <w:pPr>
        <w:numPr>
          <w:ilvl w:val="0"/>
          <w:numId w:val="1"/>
        </w:numPr>
        <w:jc w:val="both"/>
        <w:rPr>
          <w:rFonts w:ascii="StobiSerif Regular" w:hAnsi="StobiSerif Regular"/>
          <w:bCs/>
          <w:lang w:val="mk-MK"/>
        </w:rPr>
      </w:pPr>
      <w:r>
        <w:rPr>
          <w:rFonts w:ascii="StobiSerif Regular" w:hAnsi="StobiSerif Regular"/>
          <w:bCs/>
          <w:lang w:val="sq-AL"/>
        </w:rPr>
        <w:t>Kompania</w:t>
      </w:r>
      <w:r w:rsidR="00506DB6">
        <w:rPr>
          <w:rFonts w:ascii="StobiSerif Regular" w:hAnsi="StobiSerif Regular"/>
          <w:bCs/>
          <w:lang w:val="sq-AL"/>
        </w:rPr>
        <w:t xml:space="preserve"> </w:t>
      </w:r>
      <w:r w:rsidR="00506DB6" w:rsidRPr="00506DB6">
        <w:rPr>
          <w:rFonts w:ascii="StobiSerif Regular" w:hAnsi="StobiSerif Regular"/>
          <w:bCs/>
          <w:lang w:val="mk-MK"/>
        </w:rPr>
        <w:t xml:space="preserve"> duhet të ketë të paktën dyfishin e të ardhurave të vlerës së konkurrencës në 3 vitet e fundit, të ketë të punësuar të paktën 10 persona, me të cilët </w:t>
      </w:r>
      <w:r w:rsidR="00E44C82">
        <w:rPr>
          <w:rFonts w:ascii="StobiSerif Regular" w:hAnsi="StobiSerif Regular"/>
          <w:bCs/>
          <w:lang w:val="sq-AL"/>
        </w:rPr>
        <w:t>kompamia</w:t>
      </w:r>
      <w:r w:rsidR="00506DB6" w:rsidRPr="00506DB6">
        <w:rPr>
          <w:rFonts w:ascii="StobiSerif Regular" w:hAnsi="StobiSerif Regular"/>
          <w:bCs/>
          <w:lang w:val="mk-MK"/>
        </w:rPr>
        <w:t xml:space="preserve"> do të </w:t>
      </w:r>
      <w:r w:rsidR="00506DB6">
        <w:rPr>
          <w:rFonts w:ascii="StobiSerif Regular" w:hAnsi="StobiSerif Regular"/>
          <w:bCs/>
          <w:lang w:val="sq-AL"/>
        </w:rPr>
        <w:t xml:space="preserve">dëshmojë </w:t>
      </w:r>
      <w:r w:rsidR="00506DB6" w:rsidRPr="00506DB6">
        <w:rPr>
          <w:rFonts w:ascii="StobiSerif Regular" w:hAnsi="StobiSerif Regular"/>
          <w:bCs/>
          <w:lang w:val="mk-MK"/>
        </w:rPr>
        <w:t xml:space="preserve"> se ka kapacitet për të zbatuar detyrat/aktivitetet e projektit nga Konkursi. </w:t>
      </w:r>
    </w:p>
    <w:p w14:paraId="62C33CDB" w14:textId="123E1D63" w:rsidR="008C1947" w:rsidRPr="00D0268C" w:rsidRDefault="00506DB6" w:rsidP="00D0268C">
      <w:pPr>
        <w:pStyle w:val="ListParagraph"/>
        <w:numPr>
          <w:ilvl w:val="0"/>
          <w:numId w:val="14"/>
        </w:numPr>
        <w:jc w:val="both"/>
        <w:rPr>
          <w:rFonts w:ascii="StobiSerif Regular" w:hAnsi="StobiSerif Regular"/>
          <w:bCs/>
          <w:lang w:val="mk-MK"/>
        </w:rPr>
      </w:pPr>
      <w:r w:rsidRPr="00506DB6">
        <w:rPr>
          <w:rFonts w:ascii="StobiSerif Regular" w:hAnsi="StobiSerif Regular"/>
          <w:bCs/>
          <w:lang w:val="mk-MK"/>
        </w:rPr>
        <w:t xml:space="preserve">Duke paraqitur Pasqyrën e të ardhurave totale të </w:t>
      </w:r>
      <w:r w:rsidR="00494E45">
        <w:rPr>
          <w:rFonts w:ascii="StobiSerif Regular" w:hAnsi="StobiSerif Regular"/>
          <w:bCs/>
          <w:lang w:val="sq-AL"/>
        </w:rPr>
        <w:t>kompanisë</w:t>
      </w:r>
      <w:r w:rsidRPr="00506DB6">
        <w:rPr>
          <w:rFonts w:ascii="StobiSerif Regular" w:hAnsi="StobiSerif Regular"/>
          <w:bCs/>
          <w:lang w:val="mk-MK"/>
        </w:rPr>
        <w:t xml:space="preserve"> (të dhënat nga pasqyra e të ardhurave të lëshuara nga autoriteti kompetent, d.m.th. pasqyra e rishikuar e të ardhurave), për tre vitet e fundit financiare (2020, 2021 dhe 2022) nga Regjistri Qendror i RM</w:t>
      </w:r>
      <w:r>
        <w:rPr>
          <w:rFonts w:ascii="StobiSerif Regular" w:hAnsi="StobiSerif Regular"/>
          <w:bCs/>
          <w:lang w:val="sq-AL"/>
        </w:rPr>
        <w:t>V</w:t>
      </w:r>
      <w:r w:rsidRPr="00506DB6">
        <w:rPr>
          <w:rFonts w:ascii="StobiSerif Regular" w:hAnsi="StobiSerif Regular"/>
          <w:bCs/>
          <w:lang w:val="mk-MK"/>
        </w:rPr>
        <w:t>-së, si dhe një vërtetim me listën e të punësuarve nga Agjencia e Punësimit</w:t>
      </w:r>
      <w:r>
        <w:rPr>
          <w:rFonts w:ascii="StobiSerif Regular" w:hAnsi="StobiSerif Regular"/>
          <w:bCs/>
          <w:lang w:val="sq-AL"/>
        </w:rPr>
        <w:t xml:space="preserve"> të </w:t>
      </w:r>
      <w:r w:rsidRPr="00506DB6">
        <w:rPr>
          <w:rFonts w:ascii="StobiSerif Regular" w:hAnsi="StobiSerif Regular"/>
          <w:bCs/>
          <w:lang w:val="mk-MK"/>
        </w:rPr>
        <w:t xml:space="preserve"> RM</w:t>
      </w:r>
      <w:r>
        <w:rPr>
          <w:rFonts w:ascii="StobiSerif Regular" w:hAnsi="StobiSerif Regular"/>
          <w:bCs/>
          <w:lang w:val="sq-AL"/>
        </w:rPr>
        <w:t>V</w:t>
      </w:r>
      <w:r w:rsidRPr="00506DB6">
        <w:rPr>
          <w:rFonts w:ascii="StobiSerif Regular" w:hAnsi="StobiSerif Regular"/>
          <w:bCs/>
          <w:lang w:val="mk-MK"/>
        </w:rPr>
        <w:t xml:space="preserve"> (jo më e vjetër se gjashtë muaj).</w:t>
      </w:r>
    </w:p>
    <w:p w14:paraId="77027EE3" w14:textId="069E8C01" w:rsidR="00222082" w:rsidRDefault="00506DB6" w:rsidP="007B1245">
      <w:pPr>
        <w:numPr>
          <w:ilvl w:val="0"/>
          <w:numId w:val="1"/>
        </w:numPr>
        <w:jc w:val="both"/>
        <w:rPr>
          <w:rFonts w:ascii="StobiSerif Regular" w:hAnsi="StobiSerif Regular"/>
          <w:bCs/>
          <w:lang w:val="mk-MK"/>
        </w:rPr>
      </w:pPr>
      <w:r w:rsidRPr="00506DB6">
        <w:rPr>
          <w:rFonts w:ascii="StobiSerif Regular" w:hAnsi="StobiSerif Regular"/>
          <w:bCs/>
          <w:lang w:val="mk-MK"/>
        </w:rPr>
        <w:t xml:space="preserve">Personi juridik duhet të ketë të paktën 3 (tre) punonjës të cilët posedojnë njohuri dhe aftësi dhe të kenë më shumë se 3 (tre) vjet përvojë pune në </w:t>
      </w:r>
      <w:r w:rsidR="0097112A">
        <w:rPr>
          <w:rFonts w:ascii="StobiSerif Regular" w:hAnsi="StobiSerif Regular"/>
          <w:bCs/>
          <w:lang w:val="sq-AL"/>
        </w:rPr>
        <w:t>kompani</w:t>
      </w:r>
      <w:r w:rsidRPr="00506DB6">
        <w:rPr>
          <w:rFonts w:ascii="StobiSerif Regular" w:hAnsi="StobiSerif Regular"/>
          <w:bCs/>
          <w:lang w:val="mk-MK"/>
        </w:rPr>
        <w:t xml:space="preserve"> me përvojë të dëshmuar në fushën e:</w:t>
      </w:r>
    </w:p>
    <w:p w14:paraId="7CACDE81" w14:textId="011A16AE" w:rsidR="00506DB6" w:rsidRPr="00506DB6" w:rsidRDefault="00506DB6" w:rsidP="00506DB6">
      <w:pPr>
        <w:pStyle w:val="ListParagraph"/>
        <w:numPr>
          <w:ilvl w:val="0"/>
          <w:numId w:val="9"/>
        </w:numPr>
        <w:jc w:val="both"/>
        <w:rPr>
          <w:rFonts w:ascii="StobiSerif Regular" w:hAnsi="StobiSerif Regular"/>
          <w:bCs/>
          <w:lang w:val="mk-MK"/>
        </w:rPr>
      </w:pPr>
      <w:r w:rsidRPr="00506DB6">
        <w:rPr>
          <w:rFonts w:ascii="StobiSerif Regular" w:hAnsi="StobiSerif Regular"/>
          <w:bCs/>
          <w:lang w:val="mk-MK"/>
        </w:rPr>
        <w:t>Marrëdhëniet me publikun</w:t>
      </w:r>
    </w:p>
    <w:p w14:paraId="0EE1015D" w14:textId="4573ED6D" w:rsidR="00506DB6" w:rsidRPr="00506DB6" w:rsidRDefault="00506DB6" w:rsidP="00506DB6">
      <w:pPr>
        <w:pStyle w:val="ListParagraph"/>
        <w:numPr>
          <w:ilvl w:val="0"/>
          <w:numId w:val="9"/>
        </w:numPr>
        <w:jc w:val="both"/>
        <w:rPr>
          <w:rFonts w:ascii="StobiSerif Regular" w:hAnsi="StobiSerif Regular"/>
          <w:bCs/>
          <w:lang w:val="mk-MK"/>
        </w:rPr>
      </w:pPr>
      <w:r w:rsidRPr="00506DB6">
        <w:rPr>
          <w:rFonts w:ascii="StobiSerif Regular" w:hAnsi="StobiSerif Regular"/>
          <w:bCs/>
          <w:lang w:val="mk-MK"/>
        </w:rPr>
        <w:t>Mediat sociale</w:t>
      </w:r>
    </w:p>
    <w:p w14:paraId="68FE020F" w14:textId="3BD4F52B" w:rsidR="00506DB6" w:rsidRPr="00506DB6" w:rsidRDefault="00506DB6" w:rsidP="00506DB6">
      <w:pPr>
        <w:pStyle w:val="ListParagraph"/>
        <w:numPr>
          <w:ilvl w:val="0"/>
          <w:numId w:val="9"/>
        </w:numPr>
        <w:jc w:val="both"/>
        <w:rPr>
          <w:rFonts w:ascii="StobiSerif Regular" w:hAnsi="StobiSerif Regular"/>
          <w:bCs/>
          <w:lang w:val="mk-MK"/>
        </w:rPr>
      </w:pPr>
      <w:r w:rsidRPr="00506DB6">
        <w:rPr>
          <w:rFonts w:ascii="StobiSerif Regular" w:hAnsi="StobiSerif Regular"/>
          <w:bCs/>
          <w:lang w:val="mk-MK"/>
        </w:rPr>
        <w:t>Organizimi i eventeve</w:t>
      </w:r>
    </w:p>
    <w:p w14:paraId="73A1D8E8" w14:textId="4C861A78" w:rsidR="00506DB6" w:rsidRPr="00506DB6" w:rsidRDefault="00506DB6" w:rsidP="00506DB6">
      <w:pPr>
        <w:pStyle w:val="ListParagraph"/>
        <w:numPr>
          <w:ilvl w:val="0"/>
          <w:numId w:val="9"/>
        </w:numPr>
        <w:jc w:val="both"/>
        <w:rPr>
          <w:rFonts w:ascii="StobiSerif Regular" w:hAnsi="StobiSerif Regular"/>
          <w:bCs/>
          <w:lang w:val="mk-MK"/>
        </w:rPr>
      </w:pPr>
      <w:r w:rsidRPr="00506DB6">
        <w:rPr>
          <w:rFonts w:ascii="StobiSerif Regular" w:hAnsi="StobiSerif Regular"/>
          <w:bCs/>
          <w:lang w:val="mk-MK"/>
        </w:rPr>
        <w:t>Media dhe dhënia me qira e hapësirës mediatike</w:t>
      </w:r>
    </w:p>
    <w:p w14:paraId="230B25DB" w14:textId="06FDACE5" w:rsidR="00506DB6" w:rsidRPr="00506DB6" w:rsidRDefault="00506DB6" w:rsidP="00506DB6">
      <w:pPr>
        <w:pStyle w:val="ListParagraph"/>
        <w:numPr>
          <w:ilvl w:val="0"/>
          <w:numId w:val="9"/>
        </w:numPr>
        <w:jc w:val="both"/>
        <w:rPr>
          <w:rFonts w:ascii="StobiSerif Regular" w:hAnsi="StobiSerif Regular"/>
          <w:bCs/>
          <w:lang w:val="mk-MK"/>
        </w:rPr>
      </w:pPr>
      <w:r w:rsidRPr="00506DB6">
        <w:rPr>
          <w:rFonts w:ascii="StobiSerif Regular" w:hAnsi="StobiSerif Regular"/>
          <w:bCs/>
          <w:lang w:val="mk-MK"/>
        </w:rPr>
        <w:t>Prerja e shtypit</w:t>
      </w:r>
    </w:p>
    <w:p w14:paraId="2E4A47B6" w14:textId="77777777" w:rsidR="00506DB6" w:rsidRDefault="00506DB6" w:rsidP="00506DB6">
      <w:pPr>
        <w:pStyle w:val="ListParagraph"/>
        <w:numPr>
          <w:ilvl w:val="0"/>
          <w:numId w:val="9"/>
        </w:numPr>
        <w:jc w:val="both"/>
        <w:rPr>
          <w:rFonts w:ascii="StobiSerif Regular" w:hAnsi="StobiSerif Regular"/>
          <w:bCs/>
          <w:lang w:val="mk-MK"/>
        </w:rPr>
      </w:pPr>
      <w:r w:rsidRPr="00506DB6">
        <w:rPr>
          <w:rFonts w:ascii="StobiSerif Regular" w:hAnsi="StobiSerif Regular"/>
          <w:bCs/>
          <w:lang w:val="mk-MK"/>
        </w:rPr>
        <w:t>Projektimi dhe zhvillimi i zgjidhjeve kreative</w:t>
      </w:r>
    </w:p>
    <w:p w14:paraId="49BF847F" w14:textId="04D4408E" w:rsidR="00FC566B" w:rsidRPr="00506DB6" w:rsidRDefault="00506DB6" w:rsidP="00506DB6">
      <w:pPr>
        <w:ind w:left="360"/>
        <w:jc w:val="both"/>
        <w:rPr>
          <w:rFonts w:ascii="StobiSerif Regular" w:hAnsi="StobiSerif Regular"/>
          <w:bCs/>
          <w:lang w:val="mk-MK"/>
        </w:rPr>
      </w:pPr>
      <w:r w:rsidRPr="00506DB6">
        <w:rPr>
          <w:rFonts w:ascii="StobiSerif Regular" w:hAnsi="StobiSerif Regular"/>
          <w:bCs/>
          <w:lang w:val="mk-MK"/>
        </w:rPr>
        <w:t xml:space="preserve">Me paraqitjen e një kontrate pune, të plotësuar me një Deklaratë që përshkruan detyrat e kryera nga punonjësi në </w:t>
      </w:r>
      <w:r w:rsidR="00514CD0">
        <w:rPr>
          <w:rFonts w:ascii="StobiSerif Regular" w:hAnsi="StobiSerif Regular"/>
          <w:bCs/>
          <w:lang w:val="sq-AL"/>
        </w:rPr>
        <w:t>kompani</w:t>
      </w:r>
      <w:r w:rsidRPr="00506DB6">
        <w:rPr>
          <w:rFonts w:ascii="StobiSerif Regular" w:hAnsi="StobiSerif Regular"/>
          <w:bCs/>
          <w:lang w:val="mk-MK"/>
        </w:rPr>
        <w:t xml:space="preserve"> dhe një biografi të shkurtër profesionale.</w:t>
      </w:r>
    </w:p>
    <w:p w14:paraId="0DC738A2" w14:textId="7B6F40FA" w:rsidR="00FC566B" w:rsidRDefault="00FC566B" w:rsidP="00C51445">
      <w:pPr>
        <w:pStyle w:val="ListParagraph"/>
        <w:ind w:left="1440"/>
        <w:jc w:val="both"/>
        <w:rPr>
          <w:rFonts w:ascii="StobiSerif Regular" w:hAnsi="StobiSerif Regular"/>
          <w:bCs/>
          <w:lang w:val="mk-MK"/>
        </w:rPr>
      </w:pPr>
    </w:p>
    <w:p w14:paraId="124AE7ED" w14:textId="2986C709" w:rsidR="00E6778A" w:rsidRPr="00E6778A" w:rsidRDefault="00E6778A" w:rsidP="00E6778A">
      <w:pPr>
        <w:pStyle w:val="ListParagraph"/>
        <w:numPr>
          <w:ilvl w:val="0"/>
          <w:numId w:val="1"/>
        </w:numPr>
        <w:jc w:val="both"/>
        <w:rPr>
          <w:rFonts w:ascii="StobiSerif Regular" w:hAnsi="StobiSerif Regular"/>
          <w:bCs/>
          <w:lang w:val="mk-MK"/>
        </w:rPr>
      </w:pPr>
      <w:r w:rsidRPr="00E6778A">
        <w:rPr>
          <w:rFonts w:ascii="StobiSerif Regular" w:hAnsi="StobiSerif Regular"/>
          <w:bCs/>
          <w:lang w:val="mk-MK"/>
        </w:rPr>
        <w:t>Shërbimet e prodhimit të videos dhe menaxhimit të përmbajtjes multimediale</w:t>
      </w:r>
    </w:p>
    <w:p w14:paraId="73DAEB1E" w14:textId="328E721F" w:rsidR="005932AA" w:rsidRDefault="00E6778A" w:rsidP="00E6778A">
      <w:pPr>
        <w:pStyle w:val="ListParagraph"/>
        <w:jc w:val="both"/>
        <w:rPr>
          <w:rFonts w:ascii="StobiSerif Regular" w:hAnsi="StobiSerif Regular"/>
          <w:bCs/>
          <w:lang w:val="mk-MK"/>
        </w:rPr>
      </w:pPr>
      <w:r w:rsidRPr="00E6778A">
        <w:rPr>
          <w:rFonts w:ascii="StobiSerif Regular" w:hAnsi="StobiSerif Regular"/>
          <w:bCs/>
          <w:lang w:val="mk-MK"/>
        </w:rPr>
        <w:t>Personi juridik duhet të ketë të paktën 3 (tre) referenca për angazhime të njëjta ose të ngjashme për fushatat e administratës publike (vendore/qendrore) ose të ngjashme me interes publik në 5 vitet e fundit.</w:t>
      </w:r>
    </w:p>
    <w:p w14:paraId="46904E60" w14:textId="47FCF7C8" w:rsidR="00E6778A" w:rsidRPr="00E6778A" w:rsidRDefault="00E6778A" w:rsidP="00E6778A">
      <w:pPr>
        <w:keepNext/>
        <w:numPr>
          <w:ilvl w:val="0"/>
          <w:numId w:val="10"/>
        </w:numPr>
        <w:tabs>
          <w:tab w:val="clear" w:pos="1080"/>
          <w:tab w:val="left" w:pos="720"/>
          <w:tab w:val="left" w:pos="851"/>
        </w:tabs>
        <w:spacing w:after="0" w:line="240" w:lineRule="auto"/>
        <w:ind w:right="11"/>
        <w:jc w:val="both"/>
        <w:rPr>
          <w:rFonts w:ascii="StobiSerif Regular" w:hAnsi="StobiSerif Regular"/>
          <w:lang w:val="mk-MK"/>
        </w:rPr>
      </w:pPr>
      <w:r w:rsidRPr="00E6778A">
        <w:rPr>
          <w:rFonts w:ascii="StobiSerif Regular" w:hAnsi="StobiSerif Regular"/>
          <w:lang w:val="mk-MK"/>
        </w:rPr>
        <w:t>Letër konfirmimi ose referencë për projektet e realizuara me sukses për angazhime të njëjta ose të ngjashme për administratën publike (vendore dhe qendrore) nga përdoruesi, në 10 vitet e fundit.</w:t>
      </w:r>
    </w:p>
    <w:p w14:paraId="66F94726" w14:textId="4EBA8AB9" w:rsidR="00121059" w:rsidRPr="00E6778A" w:rsidRDefault="00E6778A" w:rsidP="00E6778A">
      <w:pPr>
        <w:keepNext/>
        <w:tabs>
          <w:tab w:val="left" w:pos="720"/>
          <w:tab w:val="left" w:pos="851"/>
        </w:tabs>
        <w:spacing w:after="0" w:line="240" w:lineRule="auto"/>
        <w:ind w:left="720" w:right="11"/>
        <w:jc w:val="both"/>
        <w:rPr>
          <w:rFonts w:ascii="StobiSerif Regular" w:hAnsi="StobiSerif Regular"/>
          <w:b/>
          <w:lang w:val="mk-MK" w:eastAsia="mk-MK"/>
        </w:rPr>
      </w:pPr>
      <w:r w:rsidRPr="00E6778A">
        <w:rPr>
          <w:rFonts w:ascii="StobiSerif Regular" w:hAnsi="StobiSerif Regular"/>
          <w:b/>
          <w:lang w:val="mk-MK"/>
        </w:rPr>
        <w:t>(Konfirmimet duhet të përmbajnë vlerën e realizuar të projektit, kohën dhe vendndodhjen e kryerjes së punimeve).</w:t>
      </w:r>
    </w:p>
    <w:p w14:paraId="489F31D0" w14:textId="7D581AA1" w:rsidR="008B2045" w:rsidRPr="005932AA" w:rsidRDefault="00121059" w:rsidP="00D0268C">
      <w:pPr>
        <w:keepNext/>
        <w:tabs>
          <w:tab w:val="left" w:pos="720"/>
        </w:tabs>
        <w:ind w:left="709" w:right="11" w:firstLine="8"/>
        <w:jc w:val="both"/>
        <w:rPr>
          <w:rFonts w:ascii="StobiSerif Regular" w:hAnsi="StobiSerif Regular"/>
          <w:bCs/>
          <w:lang w:val="mk-MK"/>
        </w:rPr>
      </w:pPr>
      <w:r w:rsidRPr="004B4C3E">
        <w:rPr>
          <w:rFonts w:ascii="StobiSerif Regular" w:hAnsi="StobiSerif Regular"/>
          <w:b/>
          <w:bCs/>
          <w:i/>
          <w:iCs/>
        </w:rPr>
        <w:t xml:space="preserve"> </w:t>
      </w:r>
    </w:p>
    <w:p w14:paraId="4148D431" w14:textId="2BFD2349" w:rsidR="00E6778A" w:rsidRPr="00E6778A" w:rsidRDefault="00E6778A" w:rsidP="00E6778A">
      <w:pPr>
        <w:pStyle w:val="ListParagraph"/>
        <w:numPr>
          <w:ilvl w:val="0"/>
          <w:numId w:val="1"/>
        </w:numPr>
        <w:jc w:val="both"/>
        <w:rPr>
          <w:rFonts w:ascii="StobiSerif Regular" w:hAnsi="StobiSerif Regular"/>
          <w:bCs/>
          <w:lang w:val="mk-MK"/>
        </w:rPr>
      </w:pPr>
      <w:r w:rsidRPr="00E6778A">
        <w:rPr>
          <w:rFonts w:ascii="StobiSerif Regular" w:hAnsi="StobiSerif Regular"/>
          <w:bCs/>
          <w:lang w:val="mk-MK"/>
        </w:rPr>
        <w:t>Personi juridik ka punësuar të paktën 2 (dy) ekspertë të menaxhimit të mbet</w:t>
      </w:r>
      <w:r>
        <w:rPr>
          <w:rFonts w:ascii="StobiSerif Regular" w:hAnsi="StobiSerif Regular"/>
          <w:bCs/>
          <w:lang w:val="sq-AL"/>
        </w:rPr>
        <w:t>urina</w:t>
      </w:r>
      <w:r w:rsidRPr="00E6778A">
        <w:rPr>
          <w:rFonts w:ascii="StobiSerif Regular" w:hAnsi="StobiSerif Regular"/>
          <w:bCs/>
          <w:lang w:val="mk-MK"/>
        </w:rPr>
        <w:t>ve dhe ka punësuar të paktën 1 (një) ekspert klimatik.</w:t>
      </w:r>
    </w:p>
    <w:p w14:paraId="6337441B" w14:textId="639B3EC8" w:rsidR="00D0268C" w:rsidRPr="00E6778A" w:rsidRDefault="00E6778A" w:rsidP="00E6778A">
      <w:pPr>
        <w:ind w:left="360"/>
        <w:jc w:val="both"/>
        <w:rPr>
          <w:rFonts w:ascii="StobiSerif Regular" w:hAnsi="StobiSerif Regular"/>
          <w:bCs/>
          <w:lang w:val="mk-MK"/>
        </w:rPr>
      </w:pPr>
      <w:r w:rsidRPr="00E6778A">
        <w:rPr>
          <w:rFonts w:ascii="StobiSerif Regular" w:hAnsi="StobiSerif Regular"/>
          <w:bCs/>
          <w:lang w:val="mk-MK"/>
        </w:rPr>
        <w:t xml:space="preserve">• Me paraqitjen e një Deklarate ku përshkruhen pozicionet e punës dhe detyrat e ekspertëve të punësuar </w:t>
      </w:r>
      <w:r>
        <w:rPr>
          <w:rFonts w:ascii="StobiSerif Regular" w:hAnsi="StobiSerif Regular"/>
          <w:bCs/>
          <w:lang w:val="sq-AL"/>
        </w:rPr>
        <w:t xml:space="preserve">në fushën e </w:t>
      </w:r>
      <w:r w:rsidRPr="00E6778A">
        <w:rPr>
          <w:rFonts w:ascii="StobiSerif Regular" w:hAnsi="StobiSerif Regular"/>
          <w:bCs/>
          <w:lang w:val="mk-MK"/>
        </w:rPr>
        <w:t xml:space="preserve"> mbet</w:t>
      </w:r>
      <w:r>
        <w:rPr>
          <w:rFonts w:ascii="StobiSerif Regular" w:hAnsi="StobiSerif Regular"/>
          <w:bCs/>
          <w:lang w:val="sq-AL"/>
        </w:rPr>
        <w:t>urina</w:t>
      </w:r>
      <w:r w:rsidRPr="00E6778A">
        <w:rPr>
          <w:rFonts w:ascii="StobiSerif Regular" w:hAnsi="StobiSerif Regular"/>
          <w:bCs/>
          <w:lang w:val="mk-MK"/>
        </w:rPr>
        <w:t>ve dhe klimës, duke bashkangjitur kontratat e punës për pozicionet e punës, të plotësuar me një biografi të shkurtër profesionale, dhe të punësohen të paktën për të gjithë kohëzgjatjen e Projektit.</w:t>
      </w:r>
    </w:p>
    <w:p w14:paraId="1168549D" w14:textId="5CC31672" w:rsidR="00E64756" w:rsidRDefault="00E64756" w:rsidP="00E64756">
      <w:pPr>
        <w:rPr>
          <w:rFonts w:ascii="StobiSerif Regular" w:hAnsi="StobiSerif Regular"/>
          <w:b/>
          <w:lang w:val="mk-MK"/>
        </w:rPr>
      </w:pPr>
      <w:r w:rsidRPr="001C4C63">
        <w:rPr>
          <w:rFonts w:ascii="StobiSerif Regular" w:hAnsi="StobiSerif Regular"/>
          <w:b/>
          <w:lang w:val="mk-MK"/>
        </w:rPr>
        <w:t>б.</w:t>
      </w:r>
      <w:r w:rsidR="001C4C63" w:rsidRPr="001C4C63">
        <w:rPr>
          <w:rFonts w:ascii="StobiSerif Regular" w:hAnsi="StobiSerif Regular"/>
          <w:b/>
          <w:lang w:val="mk-MK"/>
        </w:rPr>
        <w:tab/>
      </w:r>
      <w:r w:rsidR="00E6778A" w:rsidRPr="00E6778A">
        <w:rPr>
          <w:rFonts w:ascii="StobiSerif Regular" w:hAnsi="StobiSerif Regular"/>
          <w:b/>
          <w:lang w:val="mk-MK"/>
        </w:rPr>
        <w:t>Vlerësimi i cilësisë së projekteve për personat juridikë, që plotësojnë kriteret bazë, do të kryhet në bazë të kritereve të veçanta të mëposhtme:</w:t>
      </w:r>
    </w:p>
    <w:p w14:paraId="6A82C7A6" w14:textId="77777777" w:rsidR="00B34DC1" w:rsidRDefault="00B34DC1" w:rsidP="00E64756">
      <w:pPr>
        <w:rPr>
          <w:rFonts w:ascii="StobiSerif Regular" w:hAnsi="StobiSerif Regular"/>
          <w:b/>
          <w:lang w:val="mk-MK"/>
        </w:rPr>
      </w:pPr>
    </w:p>
    <w:tbl>
      <w:tblPr>
        <w:tblW w:w="8640" w:type="dxa"/>
        <w:tblInd w:w="620" w:type="dxa"/>
        <w:tblCellMar>
          <w:left w:w="0" w:type="dxa"/>
          <w:right w:w="0" w:type="dxa"/>
        </w:tblCellMar>
        <w:tblLook w:val="04A0" w:firstRow="1" w:lastRow="0" w:firstColumn="1" w:lastColumn="0" w:noHBand="0" w:noVBand="1"/>
      </w:tblPr>
      <w:tblGrid>
        <w:gridCol w:w="4500"/>
        <w:gridCol w:w="4140"/>
      </w:tblGrid>
      <w:tr w:rsidR="00554E51" w:rsidRPr="00B34DC1" w14:paraId="3D146ADE" w14:textId="2C50542E" w:rsidTr="00071204">
        <w:tc>
          <w:tcPr>
            <w:tcW w:w="4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32297C" w14:textId="52C72B5D" w:rsidR="00554E51" w:rsidRPr="00E6778A" w:rsidRDefault="00554E51" w:rsidP="00B34DC1">
            <w:pPr>
              <w:rPr>
                <w:rFonts w:ascii="StobiSerif Regular" w:hAnsi="StobiSerif Regular"/>
                <w:bCs/>
                <w:iCs/>
                <w:u w:val="single"/>
                <w:lang w:val="sq-AL"/>
              </w:rPr>
            </w:pPr>
            <w:r w:rsidRPr="00A02BDE">
              <w:rPr>
                <w:rFonts w:ascii="StobiSerif Regular" w:hAnsi="StobiSerif Regular"/>
                <w:bCs/>
                <w:iCs/>
                <w:u w:val="single"/>
                <w:lang w:val="mk-MK"/>
              </w:rPr>
              <w:t>К</w:t>
            </w:r>
            <w:r w:rsidR="00E6778A">
              <w:rPr>
                <w:rFonts w:ascii="StobiSerif Regular" w:hAnsi="StobiSerif Regular"/>
                <w:bCs/>
                <w:iCs/>
                <w:u w:val="single"/>
                <w:lang w:val="sq-AL"/>
              </w:rPr>
              <w:t>riteret</w:t>
            </w:r>
          </w:p>
          <w:p w14:paraId="3D6E4F64" w14:textId="508EF860" w:rsidR="00554E51" w:rsidRPr="00A02BDE" w:rsidRDefault="00E6778A" w:rsidP="00B34DC1">
            <w:pPr>
              <w:rPr>
                <w:rFonts w:ascii="StobiSerif Regular" w:hAnsi="StobiSerif Regular"/>
                <w:bCs/>
                <w:iCs/>
              </w:rPr>
            </w:pPr>
            <w:r w:rsidRPr="00E6778A">
              <w:rPr>
                <w:rFonts w:ascii="StobiSerif Regular" w:hAnsi="StobiSerif Regular"/>
                <w:bCs/>
                <w:iCs/>
                <w:u w:val="single"/>
                <w:lang w:val="mk-MK"/>
              </w:rPr>
              <w:t xml:space="preserve">Oferta teknike </w:t>
            </w:r>
            <w:r w:rsidR="00554E51" w:rsidRPr="00A02BDE">
              <w:rPr>
                <w:rFonts w:ascii="StobiSerif Regular" w:hAnsi="StobiSerif Regular"/>
                <w:bCs/>
                <w:iCs/>
                <w:u w:val="single"/>
                <w:lang w:val="mk-MK"/>
              </w:rPr>
              <w:t xml:space="preserve"> </w:t>
            </w:r>
            <w:r w:rsidR="00554E51" w:rsidRPr="00A02BDE">
              <w:rPr>
                <w:rFonts w:ascii="StobiSerif Regular" w:hAnsi="StobiSerif Regular"/>
                <w:bCs/>
                <w:iCs/>
                <w:u w:val="single"/>
              </w:rPr>
              <w:t>(70%)</w:t>
            </w:r>
          </w:p>
        </w:tc>
        <w:tc>
          <w:tcPr>
            <w:tcW w:w="41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BE884E5" w14:textId="3356FF75" w:rsidR="00554E51" w:rsidRPr="00A02BDE" w:rsidRDefault="00E6778A" w:rsidP="00B34DC1">
            <w:pPr>
              <w:rPr>
                <w:rFonts w:ascii="StobiSerif Regular" w:hAnsi="StobiSerif Regular"/>
                <w:bCs/>
                <w:iCs/>
                <w:lang w:val="mk-MK"/>
              </w:rPr>
            </w:pPr>
            <w:r w:rsidRPr="00E6778A">
              <w:rPr>
                <w:rFonts w:ascii="StobiSerif Regular" w:hAnsi="StobiSerif Regular"/>
                <w:bCs/>
                <w:iCs/>
                <w:lang w:val="mk-MK"/>
              </w:rPr>
              <w:t>Totali i pikëve</w:t>
            </w:r>
          </w:p>
          <w:p w14:paraId="323F2FAA" w14:textId="1BF02C45" w:rsidR="00554E51" w:rsidRPr="00A02BDE" w:rsidRDefault="00554E51" w:rsidP="00B34DC1">
            <w:pPr>
              <w:rPr>
                <w:rFonts w:ascii="StobiSerif Regular" w:hAnsi="StobiSerif Regular"/>
                <w:bCs/>
                <w:iCs/>
              </w:rPr>
            </w:pPr>
            <w:r w:rsidRPr="00A02BDE">
              <w:rPr>
                <w:rFonts w:ascii="StobiSerif Regular" w:hAnsi="StobiSerif Regular"/>
                <w:bCs/>
                <w:iCs/>
              </w:rPr>
              <w:t>Ma</w:t>
            </w:r>
            <w:r w:rsidR="00E6778A">
              <w:rPr>
                <w:rFonts w:ascii="StobiSerif Regular" w:hAnsi="StobiSerif Regular"/>
                <w:bCs/>
                <w:iCs/>
                <w:lang w:val="sq-AL"/>
              </w:rPr>
              <w:t>ksimum</w:t>
            </w:r>
            <w:r w:rsidRPr="00A02BDE">
              <w:rPr>
                <w:rFonts w:ascii="StobiSerif Regular" w:hAnsi="StobiSerif Regular"/>
                <w:bCs/>
                <w:iCs/>
              </w:rPr>
              <w:t xml:space="preserve"> 700</w:t>
            </w:r>
          </w:p>
        </w:tc>
      </w:tr>
      <w:tr w:rsidR="00554E51" w:rsidRPr="00B34DC1" w14:paraId="1DD609AB" w14:textId="22D1C155" w:rsidTr="00071204">
        <w:tc>
          <w:tcPr>
            <w:tcW w:w="45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354A5E2" w14:textId="6530E1C5" w:rsidR="00554E51" w:rsidRPr="00A02BDE" w:rsidRDefault="001E4A34" w:rsidP="00B34DC1">
            <w:pPr>
              <w:rPr>
                <w:rFonts w:ascii="StobiSerif Regular" w:hAnsi="StobiSerif Regular"/>
                <w:b/>
                <w:bCs/>
                <w:iCs/>
                <w:u w:val="single"/>
                <w:lang w:val="mk-MK"/>
              </w:rPr>
            </w:pPr>
            <w:r w:rsidRPr="001E4A34">
              <w:rPr>
                <w:rFonts w:ascii="StobiSerif Regular" w:hAnsi="StobiSerif Regular"/>
                <w:b/>
                <w:bCs/>
                <w:iCs/>
                <w:u w:val="single"/>
                <w:lang w:val="mk-MK"/>
              </w:rPr>
              <w:t>Profili i personit juridik</w:t>
            </w:r>
          </w:p>
          <w:p w14:paraId="716CA3C5" w14:textId="244B23E2" w:rsidR="00554E51" w:rsidRPr="00A02BDE" w:rsidRDefault="00143615" w:rsidP="00A02BDE">
            <w:pPr>
              <w:rPr>
                <w:rFonts w:ascii="StobiSerif Regular" w:hAnsi="StobiSerif Regular"/>
                <w:lang w:val="mk-MK"/>
              </w:rPr>
            </w:pPr>
            <w:r w:rsidRPr="00143615">
              <w:rPr>
                <w:rFonts w:ascii="StobiSerif Regular" w:hAnsi="StobiSerif Regular"/>
                <w:lang w:val="mk-MK"/>
              </w:rPr>
              <w:t xml:space="preserve">Themelimi dhe funksionimi i personit juridik në vitet e kaluara </w:t>
            </w:r>
          </w:p>
        </w:tc>
        <w:tc>
          <w:tcPr>
            <w:tcW w:w="4140" w:type="dxa"/>
            <w:tcBorders>
              <w:top w:val="nil"/>
              <w:left w:val="nil"/>
              <w:bottom w:val="single" w:sz="8" w:space="0" w:color="000000"/>
              <w:right w:val="single" w:sz="8" w:space="0" w:color="000000"/>
            </w:tcBorders>
            <w:tcMar>
              <w:top w:w="0" w:type="dxa"/>
              <w:left w:w="108" w:type="dxa"/>
              <w:bottom w:w="0" w:type="dxa"/>
              <w:right w:w="108" w:type="dxa"/>
            </w:tcMar>
          </w:tcPr>
          <w:p w14:paraId="5E9A563B" w14:textId="5DC2BECC" w:rsidR="00A02BDE" w:rsidRPr="00A02BDE" w:rsidRDefault="00143615" w:rsidP="00B34DC1">
            <w:pPr>
              <w:rPr>
                <w:rFonts w:ascii="StobiSerif Regular" w:hAnsi="StobiSerif Regular"/>
                <w:b/>
                <w:bCs/>
                <w:iCs/>
                <w:lang w:val="mk-MK"/>
              </w:rPr>
            </w:pPr>
            <w:r w:rsidRPr="00143615">
              <w:rPr>
                <w:rFonts w:ascii="StobiSerif Regular" w:hAnsi="StobiSerif Regular"/>
                <w:b/>
                <w:bCs/>
                <w:iCs/>
                <w:lang w:val="mk-MK"/>
              </w:rPr>
              <w:t>Gjithsej 150 pikë</w:t>
            </w:r>
          </w:p>
          <w:p w14:paraId="24B394B8" w14:textId="5947CDA4" w:rsidR="00554E51" w:rsidRPr="00143615" w:rsidRDefault="00554E51" w:rsidP="00B34DC1">
            <w:pPr>
              <w:rPr>
                <w:rFonts w:ascii="StobiSerif Regular" w:hAnsi="StobiSerif Regular"/>
                <w:bCs/>
                <w:iCs/>
                <w:lang w:val="sq-AL"/>
              </w:rPr>
            </w:pPr>
            <w:r w:rsidRPr="00A02BDE">
              <w:rPr>
                <w:rFonts w:ascii="StobiSerif Regular" w:hAnsi="StobiSerif Regular"/>
                <w:bCs/>
                <w:iCs/>
                <w:lang w:val="mk-MK"/>
              </w:rPr>
              <w:t>3</w:t>
            </w:r>
            <w:r w:rsidRPr="00A02BDE">
              <w:rPr>
                <w:rFonts w:ascii="StobiSerif Regular" w:hAnsi="StobiSerif Regular"/>
                <w:bCs/>
                <w:iCs/>
              </w:rPr>
              <w:t xml:space="preserve"> </w:t>
            </w:r>
            <w:r w:rsidR="00143615" w:rsidRPr="00143615">
              <w:rPr>
                <w:rFonts w:ascii="StobiSerif Regular" w:hAnsi="StobiSerif Regular"/>
                <w:bCs/>
                <w:iCs/>
              </w:rPr>
              <w:t xml:space="preserve"> </w:t>
            </w:r>
            <w:proofErr w:type="spellStart"/>
            <w:r w:rsidR="00143615" w:rsidRPr="00143615">
              <w:rPr>
                <w:rFonts w:ascii="StobiSerif Regular" w:hAnsi="StobiSerif Regular"/>
                <w:bCs/>
                <w:iCs/>
              </w:rPr>
              <w:t>vjet</w:t>
            </w:r>
            <w:proofErr w:type="spellEnd"/>
            <w:r w:rsidR="00143615" w:rsidRPr="00143615">
              <w:rPr>
                <w:rFonts w:ascii="StobiSerif Regular" w:hAnsi="StobiSerif Regular"/>
                <w:bCs/>
                <w:iCs/>
              </w:rPr>
              <w:t xml:space="preserve"> </w:t>
            </w:r>
            <w:r w:rsidR="00A02BDE" w:rsidRPr="00A02BDE">
              <w:rPr>
                <w:rFonts w:ascii="StobiSerif Regular" w:hAnsi="StobiSerif Regular"/>
                <w:bCs/>
                <w:iCs/>
              </w:rPr>
              <w:t>– 50</w:t>
            </w:r>
            <w:r w:rsidRPr="00A02BDE">
              <w:rPr>
                <w:rFonts w:ascii="StobiSerif Regular" w:hAnsi="StobiSerif Regular"/>
                <w:bCs/>
                <w:iCs/>
                <w:lang w:val="mk-MK"/>
              </w:rPr>
              <w:t xml:space="preserve"> </w:t>
            </w:r>
            <w:r w:rsidR="00143615">
              <w:rPr>
                <w:rFonts w:ascii="StobiSerif Regular" w:hAnsi="StobiSerif Regular"/>
                <w:bCs/>
                <w:iCs/>
                <w:lang w:val="sq-AL"/>
              </w:rPr>
              <w:t>pikë</w:t>
            </w:r>
          </w:p>
          <w:p w14:paraId="185D1244" w14:textId="2FC145B1" w:rsidR="00554E51" w:rsidRPr="00143615" w:rsidRDefault="00554E51" w:rsidP="00B34DC1">
            <w:pPr>
              <w:rPr>
                <w:rFonts w:ascii="StobiSerif Regular" w:hAnsi="StobiSerif Regular"/>
                <w:bCs/>
                <w:iCs/>
                <w:lang w:val="sq-AL"/>
              </w:rPr>
            </w:pPr>
            <w:r w:rsidRPr="00A02BDE">
              <w:rPr>
                <w:rFonts w:ascii="StobiSerif Regular" w:hAnsi="StobiSerif Regular"/>
                <w:bCs/>
                <w:iCs/>
                <w:lang w:val="mk-MK"/>
              </w:rPr>
              <w:t>4</w:t>
            </w:r>
            <w:r w:rsidRPr="00A02BDE">
              <w:rPr>
                <w:rFonts w:ascii="StobiSerif Regular" w:hAnsi="StobiSerif Regular"/>
                <w:bCs/>
                <w:iCs/>
              </w:rPr>
              <w:t xml:space="preserve">-7 </w:t>
            </w:r>
            <w:r w:rsidR="00143615">
              <w:rPr>
                <w:rFonts w:ascii="StobiSerif Regular" w:hAnsi="StobiSerif Regular"/>
                <w:bCs/>
                <w:iCs/>
                <w:lang w:val="sq-AL"/>
              </w:rPr>
              <w:t>vjet</w:t>
            </w:r>
            <w:r w:rsidR="00A02BDE" w:rsidRPr="00A02BDE">
              <w:rPr>
                <w:rFonts w:ascii="StobiSerif Regular" w:hAnsi="StobiSerif Regular"/>
                <w:bCs/>
                <w:iCs/>
              </w:rPr>
              <w:t>– 100</w:t>
            </w:r>
            <w:r w:rsidRPr="00A02BDE">
              <w:rPr>
                <w:rFonts w:ascii="StobiSerif Regular" w:hAnsi="StobiSerif Regular"/>
                <w:bCs/>
                <w:iCs/>
              </w:rPr>
              <w:t xml:space="preserve"> </w:t>
            </w:r>
            <w:r w:rsidR="00143615">
              <w:rPr>
                <w:rFonts w:ascii="StobiSerif Regular" w:hAnsi="StobiSerif Regular"/>
                <w:bCs/>
                <w:iCs/>
                <w:lang w:val="sq-AL"/>
              </w:rPr>
              <w:t>pikë</w:t>
            </w:r>
          </w:p>
          <w:p w14:paraId="45926FC1" w14:textId="1CFAB3D6" w:rsidR="00071204" w:rsidRPr="00143615" w:rsidRDefault="00554E51" w:rsidP="00071204">
            <w:pPr>
              <w:rPr>
                <w:rFonts w:ascii="StobiSerif Regular" w:hAnsi="StobiSerif Regular"/>
                <w:bCs/>
                <w:iCs/>
                <w:lang w:val="sq-AL"/>
              </w:rPr>
            </w:pPr>
            <w:r w:rsidRPr="00A02BDE">
              <w:rPr>
                <w:rFonts w:ascii="StobiSerif Regular" w:hAnsi="StobiSerif Regular"/>
                <w:bCs/>
                <w:iCs/>
              </w:rPr>
              <w:t xml:space="preserve">8 </w:t>
            </w:r>
            <w:r w:rsidR="00143615">
              <w:rPr>
                <w:rFonts w:ascii="StobiSerif Regular" w:hAnsi="StobiSerif Regular"/>
                <w:bCs/>
                <w:iCs/>
                <w:lang w:val="sq-AL"/>
              </w:rPr>
              <w:t>ose më tepër</w:t>
            </w:r>
            <w:r w:rsidR="00A02BDE" w:rsidRPr="00A02BDE">
              <w:rPr>
                <w:rFonts w:ascii="StobiSerif Regular" w:hAnsi="StobiSerif Regular"/>
                <w:bCs/>
                <w:iCs/>
              </w:rPr>
              <w:t xml:space="preserve"> – 15</w:t>
            </w:r>
            <w:r w:rsidRPr="00A02BDE">
              <w:rPr>
                <w:rFonts w:ascii="StobiSerif Regular" w:hAnsi="StobiSerif Regular"/>
                <w:bCs/>
                <w:iCs/>
              </w:rPr>
              <w:t xml:space="preserve">0 </w:t>
            </w:r>
            <w:r w:rsidR="00143615">
              <w:rPr>
                <w:rFonts w:ascii="StobiSerif Regular" w:hAnsi="StobiSerif Regular"/>
                <w:bCs/>
                <w:iCs/>
                <w:lang w:val="sq-AL"/>
              </w:rPr>
              <w:t>pikë</w:t>
            </w:r>
          </w:p>
        </w:tc>
      </w:tr>
      <w:tr w:rsidR="00A73962" w:rsidRPr="00B34DC1" w14:paraId="3E0F7290" w14:textId="77777777" w:rsidTr="00071204">
        <w:tc>
          <w:tcPr>
            <w:tcW w:w="45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9B2B1BC" w14:textId="77777777" w:rsidR="00071204" w:rsidRDefault="00071204" w:rsidP="00B34DC1">
            <w:pPr>
              <w:rPr>
                <w:rFonts w:ascii="StobiSerif Regular" w:hAnsi="StobiSerif Regular"/>
                <w:b/>
                <w:bCs/>
                <w:iCs/>
                <w:u w:val="single"/>
                <w:lang w:val="mk-MK"/>
              </w:rPr>
            </w:pPr>
          </w:p>
          <w:p w14:paraId="7CB3BE44" w14:textId="77777777" w:rsidR="00143615" w:rsidRPr="00143615" w:rsidRDefault="00143615" w:rsidP="00143615">
            <w:pPr>
              <w:rPr>
                <w:rFonts w:ascii="StobiSerif Regular" w:hAnsi="StobiSerif Regular"/>
                <w:b/>
                <w:bCs/>
                <w:iCs/>
                <w:u w:val="single"/>
                <w:lang w:val="mk-MK"/>
              </w:rPr>
            </w:pPr>
            <w:r w:rsidRPr="00143615">
              <w:rPr>
                <w:rFonts w:ascii="StobiSerif Regular" w:hAnsi="StobiSerif Regular"/>
                <w:b/>
                <w:bCs/>
                <w:iCs/>
                <w:u w:val="single"/>
                <w:lang w:val="mk-MK"/>
              </w:rPr>
              <w:t>Përvoja përkatëse e kaluar sipas kërkesave të projektit</w:t>
            </w:r>
          </w:p>
          <w:p w14:paraId="03BD5A81" w14:textId="32FFF90E" w:rsidR="00143615" w:rsidRPr="00143615" w:rsidRDefault="00143615" w:rsidP="00143615">
            <w:pPr>
              <w:rPr>
                <w:rFonts w:ascii="StobiSerif Regular" w:hAnsi="StobiSerif Regular"/>
                <w:b/>
                <w:bCs/>
                <w:iCs/>
                <w:u w:val="single"/>
                <w:lang w:val="sq-AL"/>
              </w:rPr>
            </w:pPr>
            <w:r w:rsidRPr="00143615">
              <w:rPr>
                <w:rFonts w:ascii="StobiSerif Regular" w:hAnsi="StobiSerif Regular"/>
                <w:bCs/>
                <w:iCs/>
                <w:lang w:val="mk-MK"/>
              </w:rPr>
              <w:t xml:space="preserve">Personi juridik duhet të ketë referenca për angazhime të njëjta ose të ngjashme </w:t>
            </w:r>
            <w:r w:rsidRPr="00143615">
              <w:rPr>
                <w:rFonts w:ascii="StobiSerif Regular" w:hAnsi="StobiSerif Regular"/>
                <w:bCs/>
                <w:iCs/>
                <w:lang w:val="mk-MK"/>
              </w:rPr>
              <w:lastRenderedPageBreak/>
              <w:t>për administratën publike (vendore dhe qendrore), në 5 vitet e fundit</w:t>
            </w:r>
            <w:r>
              <w:rPr>
                <w:rFonts w:ascii="StobiSerif Regular" w:hAnsi="StobiSerif Regular"/>
                <w:bCs/>
                <w:iCs/>
                <w:lang w:val="sq-AL"/>
              </w:rPr>
              <w:t>.</w:t>
            </w:r>
          </w:p>
          <w:p w14:paraId="0791B710" w14:textId="1F8C558F" w:rsidR="00A73962" w:rsidRPr="00A02BDE" w:rsidRDefault="00A73962" w:rsidP="00B34DC1">
            <w:pPr>
              <w:rPr>
                <w:rFonts w:ascii="StobiSerif Regular" w:hAnsi="StobiSerif Regular"/>
                <w:b/>
                <w:bCs/>
                <w:iCs/>
                <w:u w:val="single"/>
                <w:lang w:val="mk-MK"/>
              </w:rPr>
            </w:pPr>
          </w:p>
        </w:tc>
        <w:tc>
          <w:tcPr>
            <w:tcW w:w="4140" w:type="dxa"/>
            <w:tcBorders>
              <w:top w:val="nil"/>
              <w:left w:val="nil"/>
              <w:bottom w:val="single" w:sz="8" w:space="0" w:color="000000"/>
              <w:right w:val="single" w:sz="8" w:space="0" w:color="000000"/>
            </w:tcBorders>
            <w:tcMar>
              <w:top w:w="0" w:type="dxa"/>
              <w:left w:w="108" w:type="dxa"/>
              <w:bottom w:w="0" w:type="dxa"/>
              <w:right w:w="108" w:type="dxa"/>
            </w:tcMar>
          </w:tcPr>
          <w:p w14:paraId="65E0F4BC" w14:textId="77777777" w:rsidR="00143615" w:rsidRPr="00143615" w:rsidRDefault="00143615" w:rsidP="00143615">
            <w:pPr>
              <w:rPr>
                <w:rFonts w:ascii="StobiSerif Regular" w:hAnsi="StobiSerif Regular"/>
                <w:b/>
                <w:iCs/>
                <w:lang w:val="mk-MK"/>
              </w:rPr>
            </w:pPr>
            <w:r w:rsidRPr="00143615">
              <w:rPr>
                <w:rFonts w:ascii="StobiSerif Regular" w:hAnsi="StobiSerif Regular"/>
                <w:b/>
                <w:iCs/>
                <w:lang w:val="mk-MK"/>
              </w:rPr>
              <w:lastRenderedPageBreak/>
              <w:t>Gjithsej 200 pikë</w:t>
            </w:r>
          </w:p>
          <w:p w14:paraId="0219BAD9" w14:textId="7CAC28B0" w:rsidR="00143615" w:rsidRPr="00143615" w:rsidRDefault="00143615" w:rsidP="00143615">
            <w:pPr>
              <w:rPr>
                <w:rFonts w:ascii="StobiSerif Regular" w:hAnsi="StobiSerif Regular"/>
                <w:iCs/>
                <w:lang w:val="mk-MK"/>
              </w:rPr>
            </w:pPr>
            <w:r w:rsidRPr="00143615">
              <w:rPr>
                <w:rFonts w:ascii="StobiSerif Regular" w:hAnsi="StobiSerif Regular"/>
                <w:iCs/>
                <w:lang w:val="mk-MK"/>
              </w:rPr>
              <w:t xml:space="preserve">2 projekte </w:t>
            </w:r>
            <w:r>
              <w:rPr>
                <w:rFonts w:ascii="StobiSerif Regular" w:hAnsi="StobiSerif Regular"/>
                <w:iCs/>
                <w:lang w:val="sq-AL"/>
              </w:rPr>
              <w:t>t</w:t>
            </w:r>
            <w:r w:rsidRPr="00143615">
              <w:rPr>
                <w:rFonts w:ascii="StobiSerif Regular" w:hAnsi="StobiSerif Regular"/>
                <w:iCs/>
                <w:lang w:val="mk-MK"/>
              </w:rPr>
              <w:t>ë realizuara – 110 pikë</w:t>
            </w:r>
          </w:p>
          <w:p w14:paraId="3698A5D7" w14:textId="77777777" w:rsidR="00143615" w:rsidRDefault="00143615" w:rsidP="00143615">
            <w:pPr>
              <w:rPr>
                <w:rFonts w:ascii="StobiSerif Regular" w:hAnsi="StobiSerif Regular"/>
                <w:iCs/>
                <w:lang w:val="mk-MK"/>
              </w:rPr>
            </w:pPr>
            <w:r w:rsidRPr="00143615">
              <w:rPr>
                <w:rFonts w:ascii="StobiSerif Regular" w:hAnsi="StobiSerif Regular"/>
                <w:iCs/>
                <w:lang w:val="mk-MK"/>
              </w:rPr>
              <w:t xml:space="preserve">3-7 projekte </w:t>
            </w:r>
            <w:r>
              <w:rPr>
                <w:rFonts w:ascii="StobiSerif Regular" w:hAnsi="StobiSerif Regular"/>
                <w:iCs/>
                <w:lang w:val="sq-AL"/>
              </w:rPr>
              <w:t>t</w:t>
            </w:r>
            <w:r w:rsidRPr="00143615">
              <w:rPr>
                <w:rFonts w:ascii="StobiSerif Regular" w:hAnsi="StobiSerif Regular"/>
                <w:iCs/>
                <w:lang w:val="mk-MK"/>
              </w:rPr>
              <w:t>ë realizuara – 130 pikë</w:t>
            </w:r>
          </w:p>
          <w:p w14:paraId="1D0A36FA" w14:textId="021D3C22" w:rsidR="00143615" w:rsidRPr="00143615" w:rsidRDefault="00143615" w:rsidP="00143615">
            <w:pPr>
              <w:rPr>
                <w:rFonts w:ascii="StobiSerif Regular" w:hAnsi="StobiSerif Regular"/>
                <w:iCs/>
                <w:lang w:val="mk-MK"/>
              </w:rPr>
            </w:pPr>
            <w:r w:rsidRPr="00143615">
              <w:rPr>
                <w:rFonts w:ascii="StobiSerif Regular" w:hAnsi="StobiSerif Regular"/>
                <w:iCs/>
                <w:lang w:val="mk-MK"/>
              </w:rPr>
              <w:t xml:space="preserve"> 8-10 projekte </w:t>
            </w:r>
            <w:r>
              <w:rPr>
                <w:rFonts w:ascii="StobiSerif Regular" w:hAnsi="StobiSerif Regular"/>
                <w:iCs/>
                <w:lang w:val="sq-AL"/>
              </w:rPr>
              <w:t>t</w:t>
            </w:r>
            <w:r w:rsidRPr="00143615">
              <w:rPr>
                <w:rFonts w:ascii="StobiSerif Regular" w:hAnsi="StobiSerif Regular"/>
                <w:iCs/>
                <w:lang w:val="mk-MK"/>
              </w:rPr>
              <w:t>ë realizuara – 150 pikë</w:t>
            </w:r>
          </w:p>
          <w:p w14:paraId="632640FC" w14:textId="1BF05C15" w:rsidR="00143615" w:rsidRDefault="00143615" w:rsidP="00143615">
            <w:pPr>
              <w:rPr>
                <w:rFonts w:ascii="StobiSerif Regular" w:hAnsi="StobiSerif Regular"/>
                <w:b/>
                <w:iCs/>
                <w:lang w:val="mk-MK"/>
              </w:rPr>
            </w:pPr>
            <w:r w:rsidRPr="00143615">
              <w:rPr>
                <w:rFonts w:ascii="StobiSerif Regular" w:hAnsi="StobiSerif Regular"/>
                <w:iCs/>
                <w:lang w:val="mk-MK"/>
              </w:rPr>
              <w:lastRenderedPageBreak/>
              <w:t>11 ose më shumë projekte</w:t>
            </w:r>
            <w:r>
              <w:rPr>
                <w:rFonts w:ascii="StobiSerif Regular" w:hAnsi="StobiSerif Regular"/>
                <w:iCs/>
                <w:lang w:val="sq-AL"/>
              </w:rPr>
              <w:t xml:space="preserve"> t</w:t>
            </w:r>
            <w:r w:rsidRPr="00143615">
              <w:rPr>
                <w:rFonts w:ascii="StobiSerif Regular" w:hAnsi="StobiSerif Regular"/>
                <w:iCs/>
                <w:lang w:val="mk-MK"/>
              </w:rPr>
              <w:t>ë realizuara – 200 pikë</w:t>
            </w:r>
            <w:r w:rsidRPr="00143615">
              <w:rPr>
                <w:rFonts w:ascii="StobiSerif Regular" w:hAnsi="StobiSerif Regular"/>
                <w:b/>
                <w:iCs/>
                <w:lang w:val="mk-MK"/>
              </w:rPr>
              <w:t xml:space="preserve"> </w:t>
            </w:r>
          </w:p>
          <w:p w14:paraId="6F0949E6" w14:textId="77777777" w:rsidR="00143615" w:rsidRPr="00A02BDE" w:rsidRDefault="00143615" w:rsidP="00143615">
            <w:pPr>
              <w:rPr>
                <w:rFonts w:ascii="StobiSerif Regular" w:hAnsi="StobiSerif Regular"/>
                <w:iCs/>
                <w:lang w:val="mk-MK"/>
              </w:rPr>
            </w:pPr>
          </w:p>
          <w:p w14:paraId="54C25CE7" w14:textId="7ED00BED" w:rsidR="00A73962" w:rsidRPr="00A02BDE" w:rsidRDefault="00A73962" w:rsidP="00A73962">
            <w:pPr>
              <w:rPr>
                <w:rFonts w:ascii="StobiSerif Regular" w:hAnsi="StobiSerif Regular"/>
                <w:iCs/>
                <w:lang w:val="mk-MK"/>
              </w:rPr>
            </w:pPr>
          </w:p>
          <w:p w14:paraId="7C28A358" w14:textId="6837A303" w:rsidR="00A73962" w:rsidRPr="00A02BDE" w:rsidRDefault="00A73962" w:rsidP="00071204">
            <w:pPr>
              <w:rPr>
                <w:rFonts w:ascii="StobiSerif Regular" w:hAnsi="StobiSerif Regular"/>
                <w:iCs/>
                <w:lang w:val="mk-MK"/>
              </w:rPr>
            </w:pPr>
          </w:p>
        </w:tc>
      </w:tr>
      <w:tr w:rsidR="00554E51" w:rsidRPr="00B34DC1" w14:paraId="5C3C9890" w14:textId="6AEC3051" w:rsidTr="00071204">
        <w:trPr>
          <w:trHeight w:val="943"/>
        </w:trPr>
        <w:tc>
          <w:tcPr>
            <w:tcW w:w="45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F5FC4C" w14:textId="77777777" w:rsidR="00143615" w:rsidRPr="00143615" w:rsidRDefault="00143615" w:rsidP="00143615">
            <w:pPr>
              <w:rPr>
                <w:rFonts w:ascii="StobiSerif Regular" w:hAnsi="StobiSerif Regular"/>
                <w:b/>
                <w:iCs/>
                <w:u w:val="single"/>
              </w:rPr>
            </w:pPr>
            <w:proofErr w:type="spellStart"/>
            <w:r w:rsidRPr="00143615">
              <w:rPr>
                <w:rFonts w:ascii="StobiSerif Regular" w:hAnsi="StobiSerif Regular"/>
                <w:b/>
                <w:iCs/>
                <w:u w:val="single"/>
              </w:rPr>
              <w:lastRenderedPageBreak/>
              <w:t>Cilësia</w:t>
            </w:r>
            <w:proofErr w:type="spellEnd"/>
            <w:r w:rsidRPr="00143615">
              <w:rPr>
                <w:rFonts w:ascii="StobiSerif Regular" w:hAnsi="StobiSerif Regular"/>
                <w:b/>
                <w:iCs/>
                <w:u w:val="single"/>
              </w:rPr>
              <w:t xml:space="preserve"> e </w:t>
            </w:r>
            <w:proofErr w:type="spellStart"/>
            <w:r w:rsidRPr="00143615">
              <w:rPr>
                <w:rFonts w:ascii="StobiSerif Regular" w:hAnsi="StobiSerif Regular"/>
                <w:b/>
                <w:iCs/>
                <w:u w:val="single"/>
              </w:rPr>
              <w:t>konceptit</w:t>
            </w:r>
            <w:proofErr w:type="spellEnd"/>
            <w:r w:rsidRPr="00143615">
              <w:rPr>
                <w:rFonts w:ascii="StobiSerif Regular" w:hAnsi="StobiSerif Regular"/>
                <w:b/>
                <w:iCs/>
                <w:u w:val="single"/>
              </w:rPr>
              <w:t xml:space="preserve"> </w:t>
            </w:r>
            <w:proofErr w:type="spellStart"/>
            <w:r w:rsidRPr="00143615">
              <w:rPr>
                <w:rFonts w:ascii="StobiSerif Regular" w:hAnsi="StobiSerif Regular"/>
                <w:b/>
                <w:iCs/>
                <w:u w:val="single"/>
              </w:rPr>
              <w:t>të</w:t>
            </w:r>
            <w:proofErr w:type="spellEnd"/>
            <w:r w:rsidRPr="00143615">
              <w:rPr>
                <w:rFonts w:ascii="StobiSerif Regular" w:hAnsi="StobiSerif Regular"/>
                <w:b/>
                <w:iCs/>
                <w:u w:val="single"/>
              </w:rPr>
              <w:t xml:space="preserve"> </w:t>
            </w:r>
            <w:proofErr w:type="spellStart"/>
            <w:r w:rsidRPr="00143615">
              <w:rPr>
                <w:rFonts w:ascii="StobiSerif Regular" w:hAnsi="StobiSerif Regular"/>
                <w:b/>
                <w:iCs/>
                <w:u w:val="single"/>
              </w:rPr>
              <w:t>propozuar</w:t>
            </w:r>
            <w:proofErr w:type="spellEnd"/>
          </w:p>
          <w:p w14:paraId="61DCD86F" w14:textId="77777777" w:rsidR="00143615" w:rsidRPr="00E228BB" w:rsidRDefault="00143615" w:rsidP="00143615">
            <w:pPr>
              <w:rPr>
                <w:rFonts w:ascii="StobiSerif Regular" w:hAnsi="StobiSerif Regular"/>
                <w:iCs/>
              </w:rPr>
            </w:pPr>
            <w:r w:rsidRPr="00E228BB">
              <w:rPr>
                <w:rFonts w:ascii="StobiSerif Regular" w:hAnsi="StobiSerif Regular"/>
                <w:iCs/>
              </w:rPr>
              <w:t xml:space="preserve">- </w:t>
            </w:r>
            <w:proofErr w:type="spellStart"/>
            <w:r w:rsidRPr="00E228BB">
              <w:rPr>
                <w:rFonts w:ascii="StobiSerif Regular" w:hAnsi="StobiSerif Regular"/>
                <w:iCs/>
              </w:rPr>
              <w:t>përmbush</w:t>
            </w:r>
            <w:proofErr w:type="spellEnd"/>
            <w:r w:rsidRPr="00E228BB">
              <w:rPr>
                <w:rFonts w:ascii="StobiSerif Regular" w:hAnsi="StobiSerif Regular"/>
                <w:iCs/>
              </w:rPr>
              <w:t xml:space="preserve"> </w:t>
            </w:r>
            <w:proofErr w:type="spellStart"/>
            <w:r w:rsidRPr="00E228BB">
              <w:rPr>
                <w:rFonts w:ascii="StobiSerif Regular" w:hAnsi="StobiSerif Regular"/>
                <w:iCs/>
              </w:rPr>
              <w:t>objektivat</w:t>
            </w:r>
            <w:proofErr w:type="spellEnd"/>
          </w:p>
          <w:p w14:paraId="7067F8A8" w14:textId="77777777" w:rsidR="00143615" w:rsidRPr="00E228BB" w:rsidRDefault="00143615" w:rsidP="00143615">
            <w:pPr>
              <w:rPr>
                <w:rFonts w:ascii="StobiSerif Regular" w:hAnsi="StobiSerif Regular"/>
                <w:iCs/>
              </w:rPr>
            </w:pPr>
            <w:r w:rsidRPr="00E228BB">
              <w:rPr>
                <w:rFonts w:ascii="StobiSerif Regular" w:hAnsi="StobiSerif Regular"/>
                <w:iCs/>
              </w:rPr>
              <w:t xml:space="preserve">- </w:t>
            </w:r>
            <w:proofErr w:type="spellStart"/>
            <w:r w:rsidRPr="00E228BB">
              <w:rPr>
                <w:rFonts w:ascii="StobiSerif Regular" w:hAnsi="StobiSerif Regular"/>
                <w:iCs/>
              </w:rPr>
              <w:t>risi</w:t>
            </w:r>
            <w:proofErr w:type="spellEnd"/>
          </w:p>
          <w:p w14:paraId="373DB4B2" w14:textId="279EF8D4" w:rsidR="00E228BB" w:rsidRPr="00A02BDE" w:rsidRDefault="00143615" w:rsidP="00E228BB">
            <w:pPr>
              <w:rPr>
                <w:rFonts w:ascii="StobiSerif Regular" w:hAnsi="StobiSerif Regular"/>
                <w:iCs/>
              </w:rPr>
            </w:pPr>
            <w:r w:rsidRPr="00E228BB">
              <w:rPr>
                <w:rFonts w:ascii="StobiSerif Regular" w:hAnsi="StobiSerif Regular"/>
                <w:iCs/>
              </w:rPr>
              <w:t xml:space="preserve">- </w:t>
            </w:r>
            <w:proofErr w:type="spellStart"/>
            <w:r w:rsidRPr="00E228BB">
              <w:rPr>
                <w:rFonts w:ascii="StobiSerif Regular" w:hAnsi="StobiSerif Regular"/>
                <w:iCs/>
              </w:rPr>
              <w:t>Kreativiteti</w:t>
            </w:r>
            <w:proofErr w:type="spellEnd"/>
            <w:r w:rsidRPr="00143615">
              <w:rPr>
                <w:rFonts w:ascii="StobiSerif Regular" w:hAnsi="StobiSerif Regular"/>
                <w:b/>
                <w:iCs/>
                <w:u w:val="single"/>
              </w:rPr>
              <w:t xml:space="preserve"> </w:t>
            </w:r>
          </w:p>
          <w:p w14:paraId="507D3AA0" w14:textId="3B96AD4C" w:rsidR="00554E51" w:rsidRPr="00A02BDE" w:rsidRDefault="00554E51" w:rsidP="00B34DC1">
            <w:pPr>
              <w:rPr>
                <w:rFonts w:ascii="StobiSerif Regular" w:hAnsi="StobiSerif Regular"/>
                <w:iCs/>
              </w:rPr>
            </w:pPr>
          </w:p>
        </w:tc>
        <w:tc>
          <w:tcPr>
            <w:tcW w:w="4140" w:type="dxa"/>
            <w:tcBorders>
              <w:top w:val="nil"/>
              <w:left w:val="nil"/>
              <w:bottom w:val="single" w:sz="8" w:space="0" w:color="000000"/>
              <w:right w:val="single" w:sz="8" w:space="0" w:color="000000"/>
            </w:tcBorders>
            <w:tcMar>
              <w:top w:w="0" w:type="dxa"/>
              <w:left w:w="108" w:type="dxa"/>
              <w:bottom w:w="0" w:type="dxa"/>
              <w:right w:w="108" w:type="dxa"/>
            </w:tcMar>
          </w:tcPr>
          <w:p w14:paraId="70542115" w14:textId="77777777" w:rsidR="00143615" w:rsidRPr="00143615" w:rsidRDefault="00143615" w:rsidP="00345DF8">
            <w:pPr>
              <w:rPr>
                <w:rFonts w:ascii="StobiSerif Regular" w:hAnsi="StobiSerif Regular"/>
                <w:b/>
                <w:iCs/>
                <w:lang w:val="sq-AL"/>
              </w:rPr>
            </w:pPr>
            <w:r w:rsidRPr="00143615">
              <w:rPr>
                <w:rFonts w:ascii="StobiSerif Regular" w:hAnsi="StobiSerif Regular"/>
                <w:b/>
                <w:iCs/>
                <w:lang w:val="sq-AL"/>
              </w:rPr>
              <w:t>Gjithsej 250 pikë</w:t>
            </w:r>
          </w:p>
          <w:p w14:paraId="6F3EEDFB" w14:textId="0E5C7A88" w:rsidR="00345DF8" w:rsidRPr="00345DF8" w:rsidRDefault="00E228BB" w:rsidP="00345DF8">
            <w:pPr>
              <w:rPr>
                <w:rFonts w:ascii="StobiSerif Regular" w:hAnsi="StobiSerif Regular"/>
                <w:iCs/>
                <w:lang w:val="mk-MK"/>
              </w:rPr>
            </w:pPr>
            <w:r>
              <w:rPr>
                <w:rFonts w:ascii="StobiSerif Regular" w:hAnsi="StobiSerif Regular"/>
                <w:iCs/>
                <w:lang w:val="sq-AL"/>
              </w:rPr>
              <w:t xml:space="preserve">Përmes </w:t>
            </w:r>
            <w:r w:rsidRPr="00E228BB">
              <w:rPr>
                <w:rFonts w:ascii="StobiSerif Regular" w:hAnsi="StobiSerif Regular"/>
                <w:iCs/>
                <w:lang w:val="mk-MK"/>
              </w:rPr>
              <w:t xml:space="preserve"> zhvill</w:t>
            </w:r>
            <w:r>
              <w:rPr>
                <w:rFonts w:ascii="StobiSerif Regular" w:hAnsi="StobiSerif Regular"/>
                <w:iCs/>
                <w:lang w:val="sq-AL"/>
              </w:rPr>
              <w:t>imit të</w:t>
            </w:r>
            <w:r w:rsidRPr="00E228BB">
              <w:rPr>
                <w:rFonts w:ascii="StobiSerif Regular" w:hAnsi="StobiSerif Regular"/>
                <w:iCs/>
                <w:lang w:val="mk-MK"/>
              </w:rPr>
              <w:t xml:space="preserve"> një koncept</w:t>
            </w:r>
            <w:r>
              <w:rPr>
                <w:rFonts w:ascii="StobiSerif Regular" w:hAnsi="StobiSerif Regular"/>
                <w:iCs/>
                <w:lang w:val="sq-AL"/>
              </w:rPr>
              <w:t>i</w:t>
            </w:r>
            <w:r w:rsidRPr="00E228BB">
              <w:rPr>
                <w:rFonts w:ascii="StobiSerif Regular" w:hAnsi="StobiSerif Regular"/>
                <w:iCs/>
                <w:lang w:val="mk-MK"/>
              </w:rPr>
              <w:t xml:space="preserve"> për zbatimin e një fushate multimediale për ndërgjegjësimin e publikut me qëllim rritjen e njohurive për zbatimin e sistemeve rajonale të menaxhimit të mbetjeve.</w:t>
            </w:r>
          </w:p>
        </w:tc>
      </w:tr>
      <w:tr w:rsidR="00554E51" w:rsidRPr="00B34DC1" w14:paraId="48342BC0" w14:textId="4C63D266" w:rsidTr="00071204">
        <w:trPr>
          <w:trHeight w:val="556"/>
        </w:trPr>
        <w:tc>
          <w:tcPr>
            <w:tcW w:w="45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491D3C" w14:textId="3C54295D" w:rsidR="00E228BB" w:rsidRPr="00E228BB" w:rsidRDefault="00E228BB" w:rsidP="00E228BB">
            <w:pPr>
              <w:rPr>
                <w:rFonts w:ascii="StobiSerif Regular" w:hAnsi="StobiSerif Regular"/>
                <w:b/>
                <w:iCs/>
                <w:u w:val="single"/>
              </w:rPr>
            </w:pPr>
            <w:proofErr w:type="spellStart"/>
            <w:r w:rsidRPr="00E228BB">
              <w:rPr>
                <w:rFonts w:ascii="StobiSerif Regular" w:hAnsi="StobiSerif Regular"/>
                <w:b/>
                <w:iCs/>
                <w:u w:val="single"/>
              </w:rPr>
              <w:t>Kualifikimet</w:t>
            </w:r>
            <w:proofErr w:type="spellEnd"/>
            <w:r w:rsidRPr="00E228BB">
              <w:rPr>
                <w:rFonts w:ascii="StobiSerif Regular" w:hAnsi="StobiSerif Regular"/>
                <w:b/>
                <w:iCs/>
                <w:u w:val="single"/>
              </w:rPr>
              <w:t xml:space="preserve"> e </w:t>
            </w:r>
            <w:proofErr w:type="spellStart"/>
            <w:r w:rsidRPr="00E228BB">
              <w:rPr>
                <w:rFonts w:ascii="StobiSerif Regular" w:hAnsi="StobiSerif Regular"/>
                <w:b/>
                <w:iCs/>
                <w:u w:val="single"/>
              </w:rPr>
              <w:t>anëtarëve</w:t>
            </w:r>
            <w:proofErr w:type="spellEnd"/>
            <w:r w:rsidRPr="00E228BB">
              <w:rPr>
                <w:rFonts w:ascii="StobiSerif Regular" w:hAnsi="StobiSerif Regular"/>
                <w:b/>
                <w:iCs/>
                <w:u w:val="single"/>
              </w:rPr>
              <w:t xml:space="preserve"> </w:t>
            </w:r>
            <w:proofErr w:type="spellStart"/>
            <w:r w:rsidRPr="00E228BB">
              <w:rPr>
                <w:rFonts w:ascii="StobiSerif Regular" w:hAnsi="StobiSerif Regular"/>
                <w:b/>
                <w:iCs/>
                <w:u w:val="single"/>
              </w:rPr>
              <w:t>të</w:t>
            </w:r>
            <w:proofErr w:type="spellEnd"/>
            <w:r w:rsidRPr="00E228BB">
              <w:rPr>
                <w:rFonts w:ascii="StobiSerif Regular" w:hAnsi="StobiSerif Regular"/>
                <w:b/>
                <w:iCs/>
                <w:u w:val="single"/>
              </w:rPr>
              <w:t xml:space="preserve"> </w:t>
            </w:r>
            <w:proofErr w:type="spellStart"/>
            <w:r w:rsidRPr="00E228BB">
              <w:rPr>
                <w:rFonts w:ascii="StobiSerif Regular" w:hAnsi="StobiSerif Regular"/>
                <w:b/>
                <w:iCs/>
                <w:u w:val="single"/>
              </w:rPr>
              <w:t>propozuar</w:t>
            </w:r>
            <w:proofErr w:type="spellEnd"/>
            <w:r w:rsidRPr="00E228BB">
              <w:rPr>
                <w:rFonts w:ascii="StobiSerif Regular" w:hAnsi="StobiSerif Regular"/>
                <w:b/>
                <w:iCs/>
                <w:u w:val="single"/>
              </w:rPr>
              <w:t xml:space="preserve"> </w:t>
            </w:r>
            <w:proofErr w:type="spellStart"/>
            <w:r w:rsidRPr="00E228BB">
              <w:rPr>
                <w:rFonts w:ascii="StobiSerif Regular" w:hAnsi="StobiSerif Regular"/>
                <w:b/>
                <w:iCs/>
                <w:u w:val="single"/>
              </w:rPr>
              <w:t>të</w:t>
            </w:r>
            <w:proofErr w:type="spellEnd"/>
            <w:r w:rsidRPr="00E228BB">
              <w:rPr>
                <w:rFonts w:ascii="StobiSerif Regular" w:hAnsi="StobiSerif Regular"/>
                <w:b/>
                <w:iCs/>
                <w:u w:val="single"/>
              </w:rPr>
              <w:t xml:space="preserve"> </w:t>
            </w:r>
            <w:proofErr w:type="spellStart"/>
            <w:r w:rsidRPr="00E228BB">
              <w:rPr>
                <w:rFonts w:ascii="StobiSerif Regular" w:hAnsi="StobiSerif Regular"/>
                <w:b/>
                <w:iCs/>
                <w:u w:val="single"/>
              </w:rPr>
              <w:t>ekipit</w:t>
            </w:r>
            <w:proofErr w:type="spellEnd"/>
            <w:r w:rsidRPr="00E228BB">
              <w:rPr>
                <w:rFonts w:ascii="StobiSerif Regular" w:hAnsi="StobiSerif Regular"/>
                <w:b/>
                <w:iCs/>
                <w:u w:val="single"/>
              </w:rPr>
              <w:t xml:space="preserve"> </w:t>
            </w:r>
          </w:p>
          <w:p w14:paraId="49A3C491" w14:textId="2AB8CB5D" w:rsidR="00F83F01" w:rsidRPr="00F83F01" w:rsidRDefault="00E228BB" w:rsidP="00F83F01">
            <w:pPr>
              <w:pStyle w:val="ListParagraph"/>
              <w:numPr>
                <w:ilvl w:val="0"/>
                <w:numId w:val="18"/>
              </w:numPr>
              <w:rPr>
                <w:rFonts w:ascii="StobiSerif Regular" w:hAnsi="StobiSerif Regular"/>
                <w:iCs/>
              </w:rPr>
            </w:pPr>
            <w:proofErr w:type="spellStart"/>
            <w:r w:rsidRPr="00F83F01">
              <w:rPr>
                <w:rFonts w:ascii="StobiSerif Regular" w:hAnsi="StobiSerif Regular"/>
                <w:iCs/>
              </w:rPr>
              <w:t>Personi</w:t>
            </w:r>
            <w:proofErr w:type="spellEnd"/>
            <w:r w:rsidRPr="00F83F01">
              <w:rPr>
                <w:rFonts w:ascii="StobiSerif Regular" w:hAnsi="StobiSerif Regular"/>
                <w:iCs/>
              </w:rPr>
              <w:t xml:space="preserve"> </w:t>
            </w:r>
            <w:proofErr w:type="spellStart"/>
            <w:r w:rsidRPr="00F83F01">
              <w:rPr>
                <w:rFonts w:ascii="StobiSerif Regular" w:hAnsi="StobiSerif Regular"/>
                <w:iCs/>
              </w:rPr>
              <w:t>juridik</w:t>
            </w:r>
            <w:proofErr w:type="spellEnd"/>
            <w:r w:rsidRPr="00F83F01">
              <w:rPr>
                <w:rFonts w:ascii="StobiSerif Regular" w:hAnsi="StobiSerif Regular"/>
                <w:iCs/>
              </w:rPr>
              <w:t xml:space="preserve"> </w:t>
            </w:r>
            <w:proofErr w:type="spellStart"/>
            <w:r w:rsidRPr="00F83F01">
              <w:rPr>
                <w:rFonts w:ascii="StobiSerif Regular" w:hAnsi="StobiSerif Regular"/>
                <w:iCs/>
              </w:rPr>
              <w:t>duhet</w:t>
            </w:r>
            <w:proofErr w:type="spellEnd"/>
            <w:r w:rsidRPr="00F83F01">
              <w:rPr>
                <w:rFonts w:ascii="StobiSerif Regular" w:hAnsi="StobiSerif Regular"/>
                <w:iCs/>
              </w:rPr>
              <w:t xml:space="preserve"> </w:t>
            </w:r>
            <w:proofErr w:type="spellStart"/>
            <w:r w:rsidRPr="00F83F01">
              <w:rPr>
                <w:rFonts w:ascii="StobiSerif Regular" w:hAnsi="StobiSerif Regular"/>
                <w:iCs/>
              </w:rPr>
              <w:t>të</w:t>
            </w:r>
            <w:proofErr w:type="spellEnd"/>
            <w:r w:rsidRPr="00F83F01">
              <w:rPr>
                <w:rFonts w:ascii="StobiSerif Regular" w:hAnsi="StobiSerif Regular"/>
                <w:iCs/>
              </w:rPr>
              <w:t xml:space="preserve"> </w:t>
            </w:r>
            <w:proofErr w:type="spellStart"/>
            <w:r w:rsidRPr="00F83F01">
              <w:rPr>
                <w:rFonts w:ascii="StobiSerif Regular" w:hAnsi="StobiSerif Regular"/>
                <w:iCs/>
              </w:rPr>
              <w:t>ketë</w:t>
            </w:r>
            <w:proofErr w:type="spellEnd"/>
            <w:r w:rsidRPr="00F83F01">
              <w:rPr>
                <w:rFonts w:ascii="StobiSerif Regular" w:hAnsi="StobiSerif Regular"/>
                <w:iCs/>
              </w:rPr>
              <w:t xml:space="preserve"> </w:t>
            </w:r>
            <w:proofErr w:type="spellStart"/>
            <w:r w:rsidRPr="00F83F01">
              <w:rPr>
                <w:rFonts w:ascii="StobiSerif Regular" w:hAnsi="StobiSerif Regular"/>
                <w:iCs/>
              </w:rPr>
              <w:t>të</w:t>
            </w:r>
            <w:proofErr w:type="spellEnd"/>
            <w:r w:rsidRPr="00F83F01">
              <w:rPr>
                <w:rFonts w:ascii="StobiSerif Regular" w:hAnsi="StobiSerif Regular"/>
                <w:iCs/>
              </w:rPr>
              <w:t xml:space="preserve"> </w:t>
            </w:r>
            <w:proofErr w:type="spellStart"/>
            <w:r w:rsidRPr="00F83F01">
              <w:rPr>
                <w:rFonts w:ascii="StobiSerif Regular" w:hAnsi="StobiSerif Regular"/>
                <w:iCs/>
              </w:rPr>
              <w:t>paktën</w:t>
            </w:r>
            <w:proofErr w:type="spellEnd"/>
            <w:r w:rsidRPr="00F83F01">
              <w:rPr>
                <w:rFonts w:ascii="StobiSerif Regular" w:hAnsi="StobiSerif Regular"/>
                <w:iCs/>
              </w:rPr>
              <w:t xml:space="preserve"> 3 (</w:t>
            </w:r>
            <w:proofErr w:type="spellStart"/>
            <w:r w:rsidRPr="00F83F01">
              <w:rPr>
                <w:rFonts w:ascii="StobiSerif Regular" w:hAnsi="StobiSerif Regular"/>
                <w:iCs/>
              </w:rPr>
              <w:t>tre</w:t>
            </w:r>
            <w:proofErr w:type="spellEnd"/>
            <w:r w:rsidRPr="00F83F01">
              <w:rPr>
                <w:rFonts w:ascii="StobiSerif Regular" w:hAnsi="StobiSerif Regular"/>
                <w:iCs/>
              </w:rPr>
              <w:t xml:space="preserve">) </w:t>
            </w:r>
            <w:proofErr w:type="spellStart"/>
            <w:r w:rsidRPr="00F83F01">
              <w:rPr>
                <w:rFonts w:ascii="StobiSerif Regular" w:hAnsi="StobiSerif Regular"/>
                <w:iCs/>
              </w:rPr>
              <w:t>punonjës</w:t>
            </w:r>
            <w:proofErr w:type="spellEnd"/>
            <w:r w:rsidRPr="00F83F01">
              <w:rPr>
                <w:rFonts w:ascii="StobiSerif Regular" w:hAnsi="StobiSerif Regular"/>
                <w:iCs/>
              </w:rPr>
              <w:t xml:space="preserve"> </w:t>
            </w:r>
            <w:proofErr w:type="spellStart"/>
            <w:r w:rsidRPr="00F83F01">
              <w:rPr>
                <w:rFonts w:ascii="StobiSerif Regular" w:hAnsi="StobiSerif Regular"/>
                <w:iCs/>
              </w:rPr>
              <w:t>kyç</w:t>
            </w:r>
            <w:proofErr w:type="spellEnd"/>
            <w:r w:rsidRPr="00F83F01">
              <w:rPr>
                <w:rFonts w:ascii="StobiSerif Regular" w:hAnsi="StobiSerif Regular"/>
                <w:iCs/>
              </w:rPr>
              <w:t xml:space="preserve"> </w:t>
            </w:r>
            <w:proofErr w:type="spellStart"/>
            <w:r w:rsidRPr="00F83F01">
              <w:rPr>
                <w:rFonts w:ascii="StobiSerif Regular" w:hAnsi="StobiSerif Regular"/>
                <w:iCs/>
              </w:rPr>
              <w:t>të</w:t>
            </w:r>
            <w:proofErr w:type="spellEnd"/>
            <w:r w:rsidRPr="00F83F01">
              <w:rPr>
                <w:rFonts w:ascii="StobiSerif Regular" w:hAnsi="StobiSerif Regular"/>
                <w:iCs/>
              </w:rPr>
              <w:t xml:space="preserve"> </w:t>
            </w:r>
            <w:proofErr w:type="spellStart"/>
            <w:r w:rsidRPr="00F83F01">
              <w:rPr>
                <w:rFonts w:ascii="StobiSerif Regular" w:hAnsi="StobiSerif Regular"/>
                <w:iCs/>
              </w:rPr>
              <w:t>cilët</w:t>
            </w:r>
            <w:proofErr w:type="spellEnd"/>
            <w:r w:rsidRPr="00F83F01">
              <w:rPr>
                <w:rFonts w:ascii="StobiSerif Regular" w:hAnsi="StobiSerif Regular"/>
                <w:iCs/>
              </w:rPr>
              <w:t xml:space="preserve"> </w:t>
            </w:r>
            <w:proofErr w:type="spellStart"/>
            <w:r w:rsidRPr="00F83F01">
              <w:rPr>
                <w:rFonts w:ascii="StobiSerif Regular" w:hAnsi="StobiSerif Regular"/>
                <w:iCs/>
              </w:rPr>
              <w:t>posedojnë</w:t>
            </w:r>
            <w:proofErr w:type="spellEnd"/>
            <w:r w:rsidRPr="00F83F01">
              <w:rPr>
                <w:rFonts w:ascii="StobiSerif Regular" w:hAnsi="StobiSerif Regular"/>
                <w:iCs/>
              </w:rPr>
              <w:t xml:space="preserve"> </w:t>
            </w:r>
            <w:proofErr w:type="spellStart"/>
            <w:r w:rsidRPr="00F83F01">
              <w:rPr>
                <w:rFonts w:ascii="StobiSerif Regular" w:hAnsi="StobiSerif Regular"/>
                <w:iCs/>
              </w:rPr>
              <w:t>njohuri</w:t>
            </w:r>
            <w:proofErr w:type="spellEnd"/>
            <w:r w:rsidRPr="00F83F01">
              <w:rPr>
                <w:rFonts w:ascii="StobiSerif Regular" w:hAnsi="StobiSerif Regular"/>
                <w:iCs/>
              </w:rPr>
              <w:t xml:space="preserve"> </w:t>
            </w:r>
            <w:proofErr w:type="spellStart"/>
            <w:r w:rsidRPr="00F83F01">
              <w:rPr>
                <w:rFonts w:ascii="StobiSerif Regular" w:hAnsi="StobiSerif Regular"/>
                <w:iCs/>
              </w:rPr>
              <w:t>dhe</w:t>
            </w:r>
            <w:proofErr w:type="spellEnd"/>
            <w:r w:rsidRPr="00F83F01">
              <w:rPr>
                <w:rFonts w:ascii="StobiSerif Regular" w:hAnsi="StobiSerif Regular"/>
                <w:iCs/>
              </w:rPr>
              <w:t xml:space="preserve"> </w:t>
            </w:r>
            <w:proofErr w:type="spellStart"/>
            <w:r w:rsidRPr="00F83F01">
              <w:rPr>
                <w:rFonts w:ascii="StobiSerif Regular" w:hAnsi="StobiSerif Regular"/>
                <w:iCs/>
              </w:rPr>
              <w:t>aftësi</w:t>
            </w:r>
            <w:proofErr w:type="spellEnd"/>
            <w:r w:rsidRPr="00F83F01">
              <w:rPr>
                <w:rFonts w:ascii="StobiSerif Regular" w:hAnsi="StobiSerif Regular"/>
                <w:iCs/>
              </w:rPr>
              <w:t xml:space="preserve"> </w:t>
            </w:r>
            <w:proofErr w:type="spellStart"/>
            <w:r w:rsidRPr="00F83F01">
              <w:rPr>
                <w:rFonts w:ascii="StobiSerif Regular" w:hAnsi="StobiSerif Regular"/>
                <w:iCs/>
              </w:rPr>
              <w:t>dhe</w:t>
            </w:r>
            <w:proofErr w:type="spellEnd"/>
            <w:r w:rsidRPr="00F83F01">
              <w:rPr>
                <w:rFonts w:ascii="StobiSerif Regular" w:hAnsi="StobiSerif Regular"/>
                <w:iCs/>
              </w:rPr>
              <w:t xml:space="preserve"> </w:t>
            </w:r>
            <w:proofErr w:type="spellStart"/>
            <w:r w:rsidRPr="00F83F01">
              <w:rPr>
                <w:rFonts w:ascii="StobiSerif Regular" w:hAnsi="StobiSerif Regular"/>
                <w:iCs/>
              </w:rPr>
              <w:t>më</w:t>
            </w:r>
            <w:proofErr w:type="spellEnd"/>
            <w:r w:rsidRPr="00F83F01">
              <w:rPr>
                <w:rFonts w:ascii="StobiSerif Regular" w:hAnsi="StobiSerif Regular"/>
                <w:iCs/>
              </w:rPr>
              <w:t xml:space="preserve"> </w:t>
            </w:r>
            <w:proofErr w:type="spellStart"/>
            <w:r w:rsidRPr="00F83F01">
              <w:rPr>
                <w:rFonts w:ascii="StobiSerif Regular" w:hAnsi="StobiSerif Regular"/>
                <w:iCs/>
              </w:rPr>
              <w:t>shumë</w:t>
            </w:r>
            <w:proofErr w:type="spellEnd"/>
            <w:r w:rsidRPr="00F83F01">
              <w:rPr>
                <w:rFonts w:ascii="StobiSerif Regular" w:hAnsi="StobiSerif Regular"/>
                <w:iCs/>
              </w:rPr>
              <w:t xml:space="preserve"> se 3 (</w:t>
            </w:r>
            <w:proofErr w:type="spellStart"/>
            <w:r w:rsidRPr="00F83F01">
              <w:rPr>
                <w:rFonts w:ascii="StobiSerif Regular" w:hAnsi="StobiSerif Regular"/>
                <w:iCs/>
              </w:rPr>
              <w:t>tre</w:t>
            </w:r>
            <w:proofErr w:type="spellEnd"/>
            <w:r w:rsidRPr="00F83F01">
              <w:rPr>
                <w:rFonts w:ascii="StobiSerif Regular" w:hAnsi="StobiSerif Regular"/>
                <w:iCs/>
              </w:rPr>
              <w:t xml:space="preserve">) </w:t>
            </w:r>
            <w:proofErr w:type="spellStart"/>
            <w:r w:rsidRPr="00F83F01">
              <w:rPr>
                <w:rFonts w:ascii="StobiSerif Regular" w:hAnsi="StobiSerif Regular"/>
                <w:iCs/>
              </w:rPr>
              <w:t>vite</w:t>
            </w:r>
            <w:proofErr w:type="spellEnd"/>
            <w:r w:rsidRPr="00F83F01">
              <w:rPr>
                <w:rFonts w:ascii="StobiSerif Regular" w:hAnsi="StobiSerif Regular"/>
                <w:iCs/>
              </w:rPr>
              <w:t xml:space="preserve"> </w:t>
            </w:r>
            <w:proofErr w:type="spellStart"/>
            <w:r w:rsidRPr="00F83F01">
              <w:rPr>
                <w:rFonts w:ascii="StobiSerif Regular" w:hAnsi="StobiSerif Regular"/>
                <w:iCs/>
              </w:rPr>
              <w:t>përvojë</w:t>
            </w:r>
            <w:proofErr w:type="spellEnd"/>
            <w:r w:rsidRPr="00F83F01">
              <w:rPr>
                <w:rFonts w:ascii="StobiSerif Regular" w:hAnsi="StobiSerif Regular"/>
                <w:iCs/>
              </w:rPr>
              <w:t xml:space="preserve"> </w:t>
            </w:r>
            <w:proofErr w:type="spellStart"/>
            <w:r w:rsidRPr="00F83F01">
              <w:rPr>
                <w:rFonts w:ascii="StobiSerif Regular" w:hAnsi="StobiSerif Regular"/>
                <w:iCs/>
              </w:rPr>
              <w:t>në</w:t>
            </w:r>
            <w:proofErr w:type="spellEnd"/>
            <w:r w:rsidRPr="00F83F01">
              <w:rPr>
                <w:rFonts w:ascii="StobiSerif Regular" w:hAnsi="StobiSerif Regular"/>
                <w:iCs/>
              </w:rPr>
              <w:t xml:space="preserve"> </w:t>
            </w:r>
            <w:proofErr w:type="spellStart"/>
            <w:r w:rsidRPr="00F83F01">
              <w:rPr>
                <w:rFonts w:ascii="StobiSerif Regular" w:hAnsi="StobiSerif Regular"/>
                <w:iCs/>
              </w:rPr>
              <w:t>kompani</w:t>
            </w:r>
            <w:proofErr w:type="spellEnd"/>
            <w:r w:rsidRPr="00F83F01">
              <w:rPr>
                <w:rFonts w:ascii="StobiSerif Regular" w:hAnsi="StobiSerif Regular"/>
                <w:iCs/>
              </w:rPr>
              <w:t xml:space="preserve"> </w:t>
            </w:r>
            <w:proofErr w:type="spellStart"/>
            <w:r w:rsidRPr="00F83F01">
              <w:rPr>
                <w:rFonts w:ascii="StobiSerif Regular" w:hAnsi="StobiSerif Regular"/>
                <w:iCs/>
              </w:rPr>
              <w:t>si</w:t>
            </w:r>
            <w:proofErr w:type="spellEnd"/>
            <w:r w:rsidRPr="00F83F01">
              <w:rPr>
                <w:rFonts w:ascii="StobiSerif Regular" w:hAnsi="StobiSerif Regular"/>
                <w:iCs/>
              </w:rPr>
              <w:t xml:space="preserve"> </w:t>
            </w:r>
            <w:proofErr w:type="spellStart"/>
            <w:r w:rsidRPr="00F83F01">
              <w:rPr>
                <w:rFonts w:ascii="StobiSerif Regular" w:hAnsi="StobiSerif Regular"/>
                <w:iCs/>
              </w:rPr>
              <w:t>ekspertë</w:t>
            </w:r>
            <w:proofErr w:type="spellEnd"/>
            <w:r w:rsidRPr="00F83F01">
              <w:rPr>
                <w:rFonts w:ascii="StobiSerif Regular" w:hAnsi="StobiSerif Regular"/>
                <w:iCs/>
              </w:rPr>
              <w:t xml:space="preserve"> </w:t>
            </w:r>
            <w:proofErr w:type="spellStart"/>
            <w:r w:rsidRPr="00F83F01">
              <w:rPr>
                <w:rFonts w:ascii="StobiSerif Regular" w:hAnsi="StobiSerif Regular"/>
                <w:iCs/>
              </w:rPr>
              <w:t>të</w:t>
            </w:r>
            <w:proofErr w:type="spellEnd"/>
            <w:r w:rsidRPr="00F83F01">
              <w:rPr>
                <w:rFonts w:ascii="StobiSerif Regular" w:hAnsi="StobiSerif Regular"/>
                <w:iCs/>
              </w:rPr>
              <w:t xml:space="preserve"> </w:t>
            </w:r>
            <w:proofErr w:type="spellStart"/>
            <w:r w:rsidRPr="00F83F01">
              <w:rPr>
                <w:rFonts w:ascii="StobiSerif Regular" w:hAnsi="StobiSerif Regular"/>
                <w:iCs/>
              </w:rPr>
              <w:t>dëshmuar</w:t>
            </w:r>
            <w:proofErr w:type="spellEnd"/>
            <w:r w:rsidRPr="00F83F01">
              <w:rPr>
                <w:rFonts w:ascii="StobiSerif Regular" w:hAnsi="StobiSerif Regular"/>
                <w:iCs/>
              </w:rPr>
              <w:t xml:space="preserve"> </w:t>
            </w:r>
            <w:proofErr w:type="spellStart"/>
            <w:r w:rsidRPr="00F83F01">
              <w:rPr>
                <w:rFonts w:ascii="StobiSerif Regular" w:hAnsi="StobiSerif Regular"/>
                <w:iCs/>
              </w:rPr>
              <w:t>në</w:t>
            </w:r>
            <w:proofErr w:type="spellEnd"/>
            <w:r w:rsidRPr="00F83F01">
              <w:rPr>
                <w:rFonts w:ascii="StobiSerif Regular" w:hAnsi="StobiSerif Regular"/>
                <w:iCs/>
              </w:rPr>
              <w:t xml:space="preserve"> </w:t>
            </w:r>
            <w:proofErr w:type="spellStart"/>
            <w:r w:rsidRPr="00F83F01">
              <w:rPr>
                <w:rFonts w:ascii="StobiSerif Regular" w:hAnsi="StobiSerif Regular"/>
                <w:iCs/>
              </w:rPr>
              <w:t>fushën</w:t>
            </w:r>
            <w:proofErr w:type="spellEnd"/>
            <w:r w:rsidRPr="00F83F01">
              <w:rPr>
                <w:rFonts w:ascii="StobiSerif Regular" w:hAnsi="StobiSerif Regular"/>
                <w:iCs/>
              </w:rPr>
              <w:t xml:space="preserve"> e </w:t>
            </w:r>
            <w:proofErr w:type="spellStart"/>
            <w:r w:rsidRPr="00F83F01">
              <w:rPr>
                <w:rFonts w:ascii="StobiSerif Regular" w:hAnsi="StobiSerif Regular"/>
                <w:iCs/>
              </w:rPr>
              <w:t>Marrëdhënieve</w:t>
            </w:r>
            <w:proofErr w:type="spellEnd"/>
            <w:r w:rsidRPr="00F83F01">
              <w:rPr>
                <w:rFonts w:ascii="StobiSerif Regular" w:hAnsi="StobiSerif Regular"/>
                <w:iCs/>
              </w:rPr>
              <w:t xml:space="preserve"> me </w:t>
            </w:r>
            <w:proofErr w:type="spellStart"/>
            <w:r w:rsidRPr="00F83F01">
              <w:rPr>
                <w:rFonts w:ascii="StobiSerif Regular" w:hAnsi="StobiSerif Regular"/>
                <w:iCs/>
              </w:rPr>
              <w:t>Publikun</w:t>
            </w:r>
            <w:proofErr w:type="spellEnd"/>
            <w:r w:rsidRPr="00F83F01">
              <w:rPr>
                <w:rFonts w:ascii="StobiSerif Regular" w:hAnsi="StobiSerif Regular"/>
                <w:iCs/>
              </w:rPr>
              <w:t xml:space="preserve">, </w:t>
            </w:r>
            <w:proofErr w:type="spellStart"/>
            <w:r w:rsidRPr="00F83F01">
              <w:rPr>
                <w:rFonts w:ascii="StobiSerif Regular" w:hAnsi="StobiSerif Regular"/>
                <w:iCs/>
              </w:rPr>
              <w:t>mediave</w:t>
            </w:r>
            <w:proofErr w:type="spellEnd"/>
            <w:r w:rsidRPr="00F83F01">
              <w:rPr>
                <w:rFonts w:ascii="StobiSerif Regular" w:hAnsi="StobiSerif Regular"/>
                <w:iCs/>
              </w:rPr>
              <w:t xml:space="preserve"> </w:t>
            </w:r>
            <w:proofErr w:type="spellStart"/>
            <w:r w:rsidRPr="00F83F01">
              <w:rPr>
                <w:rFonts w:ascii="StobiSerif Regular" w:hAnsi="StobiSerif Regular"/>
                <w:iCs/>
              </w:rPr>
              <w:t>sociale</w:t>
            </w:r>
            <w:proofErr w:type="spellEnd"/>
            <w:r w:rsidRPr="00F83F01">
              <w:rPr>
                <w:rFonts w:ascii="StobiSerif Regular" w:hAnsi="StobiSerif Regular"/>
                <w:iCs/>
              </w:rPr>
              <w:t xml:space="preserve">, </w:t>
            </w:r>
            <w:proofErr w:type="spellStart"/>
            <w:r w:rsidRPr="00F83F01">
              <w:rPr>
                <w:rFonts w:ascii="StobiSerif Regular" w:hAnsi="StobiSerif Regular"/>
                <w:iCs/>
              </w:rPr>
              <w:t>organizimit</w:t>
            </w:r>
            <w:proofErr w:type="spellEnd"/>
            <w:r w:rsidRPr="00F83F01">
              <w:rPr>
                <w:rFonts w:ascii="StobiSerif Regular" w:hAnsi="StobiSerif Regular"/>
                <w:iCs/>
              </w:rPr>
              <w:t xml:space="preserve"> </w:t>
            </w:r>
            <w:proofErr w:type="spellStart"/>
            <w:r w:rsidRPr="00F83F01">
              <w:rPr>
                <w:rFonts w:ascii="StobiSerif Regular" w:hAnsi="StobiSerif Regular"/>
                <w:iCs/>
              </w:rPr>
              <w:t>të</w:t>
            </w:r>
            <w:proofErr w:type="spellEnd"/>
            <w:r w:rsidRPr="00F83F01">
              <w:rPr>
                <w:rFonts w:ascii="StobiSerif Regular" w:hAnsi="StobiSerif Regular"/>
                <w:iCs/>
              </w:rPr>
              <w:t xml:space="preserve"> </w:t>
            </w:r>
            <w:proofErr w:type="spellStart"/>
            <w:r w:rsidRPr="00F83F01">
              <w:rPr>
                <w:rFonts w:ascii="StobiSerif Regular" w:hAnsi="StobiSerif Regular"/>
                <w:iCs/>
              </w:rPr>
              <w:t>eventeve</w:t>
            </w:r>
            <w:proofErr w:type="spellEnd"/>
            <w:r w:rsidRPr="00F83F01">
              <w:rPr>
                <w:rFonts w:ascii="StobiSerif Regular" w:hAnsi="StobiSerif Regular"/>
                <w:iCs/>
              </w:rPr>
              <w:t xml:space="preserve">, </w:t>
            </w:r>
            <w:proofErr w:type="spellStart"/>
            <w:r w:rsidRPr="00F83F01">
              <w:rPr>
                <w:rFonts w:ascii="StobiSerif Regular" w:hAnsi="StobiSerif Regular"/>
                <w:iCs/>
              </w:rPr>
              <w:t>mediave</w:t>
            </w:r>
            <w:proofErr w:type="spellEnd"/>
            <w:r w:rsidRPr="00F83F01">
              <w:rPr>
                <w:rFonts w:ascii="StobiSerif Regular" w:hAnsi="StobiSerif Regular"/>
                <w:iCs/>
              </w:rPr>
              <w:t xml:space="preserve"> </w:t>
            </w:r>
            <w:proofErr w:type="spellStart"/>
            <w:r w:rsidRPr="00F83F01">
              <w:rPr>
                <w:rFonts w:ascii="StobiSerif Regular" w:hAnsi="StobiSerif Regular"/>
                <w:iCs/>
              </w:rPr>
              <w:t>dhe</w:t>
            </w:r>
            <w:proofErr w:type="spellEnd"/>
            <w:r w:rsidRPr="00F83F01">
              <w:rPr>
                <w:rFonts w:ascii="StobiSerif Regular" w:hAnsi="StobiSerif Regular"/>
                <w:iCs/>
              </w:rPr>
              <w:t xml:space="preserve"> </w:t>
            </w:r>
            <w:proofErr w:type="spellStart"/>
            <w:r w:rsidRPr="00F83F01">
              <w:rPr>
                <w:rFonts w:ascii="StobiSerif Regular" w:hAnsi="StobiSerif Regular"/>
                <w:iCs/>
              </w:rPr>
              <w:t>dhënie</w:t>
            </w:r>
            <w:proofErr w:type="spellEnd"/>
            <w:r w:rsidRPr="00F83F01">
              <w:rPr>
                <w:rFonts w:ascii="StobiSerif Regular" w:hAnsi="StobiSerif Regular"/>
                <w:iCs/>
              </w:rPr>
              <w:t xml:space="preserve"> me </w:t>
            </w:r>
            <w:proofErr w:type="spellStart"/>
            <w:r w:rsidRPr="00F83F01">
              <w:rPr>
                <w:rFonts w:ascii="StobiSerif Regular" w:hAnsi="StobiSerif Regular"/>
                <w:iCs/>
              </w:rPr>
              <w:t>qira</w:t>
            </w:r>
            <w:proofErr w:type="spellEnd"/>
            <w:r w:rsidRPr="00F83F01">
              <w:rPr>
                <w:rFonts w:ascii="StobiSerif Regular" w:hAnsi="StobiSerif Regular"/>
                <w:iCs/>
              </w:rPr>
              <w:t xml:space="preserve"> </w:t>
            </w:r>
            <w:proofErr w:type="spellStart"/>
            <w:r w:rsidRPr="00F83F01">
              <w:rPr>
                <w:rFonts w:ascii="StobiSerif Regular" w:hAnsi="StobiSerif Regular"/>
                <w:iCs/>
              </w:rPr>
              <w:t>të</w:t>
            </w:r>
            <w:proofErr w:type="spellEnd"/>
            <w:r w:rsidRPr="00F83F01">
              <w:rPr>
                <w:rFonts w:ascii="StobiSerif Regular" w:hAnsi="StobiSerif Regular"/>
                <w:iCs/>
              </w:rPr>
              <w:t xml:space="preserve"> </w:t>
            </w:r>
            <w:proofErr w:type="spellStart"/>
            <w:r w:rsidRPr="00F83F01">
              <w:rPr>
                <w:rFonts w:ascii="StobiSerif Regular" w:hAnsi="StobiSerif Regular"/>
                <w:iCs/>
              </w:rPr>
              <w:t>hapësirës</w:t>
            </w:r>
            <w:proofErr w:type="spellEnd"/>
            <w:r w:rsidRPr="00F83F01">
              <w:rPr>
                <w:rFonts w:ascii="StobiSerif Regular" w:hAnsi="StobiSerif Regular"/>
                <w:iCs/>
              </w:rPr>
              <w:t xml:space="preserve"> </w:t>
            </w:r>
            <w:proofErr w:type="spellStart"/>
            <w:r w:rsidRPr="00F83F01">
              <w:rPr>
                <w:rFonts w:ascii="StobiSerif Regular" w:hAnsi="StobiSerif Regular"/>
                <w:iCs/>
              </w:rPr>
              <w:t>mediatike</w:t>
            </w:r>
            <w:proofErr w:type="spellEnd"/>
            <w:r w:rsidRPr="00F83F01">
              <w:rPr>
                <w:rFonts w:ascii="StobiSerif Regular" w:hAnsi="StobiSerif Regular"/>
                <w:iCs/>
              </w:rPr>
              <w:t xml:space="preserve">, </w:t>
            </w:r>
            <w:proofErr w:type="spellStart"/>
            <w:r w:rsidRPr="00F83F01">
              <w:rPr>
                <w:rFonts w:ascii="StobiSerif Regular" w:hAnsi="StobiSerif Regular"/>
                <w:iCs/>
              </w:rPr>
              <w:t>prerje</w:t>
            </w:r>
            <w:proofErr w:type="spellEnd"/>
            <w:r w:rsidRPr="00F83F01">
              <w:rPr>
                <w:rFonts w:ascii="StobiSerif Regular" w:hAnsi="StobiSerif Regular"/>
                <w:iCs/>
              </w:rPr>
              <w:t xml:space="preserve"> </w:t>
            </w:r>
            <w:proofErr w:type="spellStart"/>
            <w:r w:rsidRPr="00F83F01">
              <w:rPr>
                <w:rFonts w:ascii="StobiSerif Regular" w:hAnsi="StobiSerif Regular"/>
                <w:iCs/>
              </w:rPr>
              <w:t>shtypi</w:t>
            </w:r>
            <w:proofErr w:type="spellEnd"/>
            <w:r w:rsidRPr="00F83F01">
              <w:rPr>
                <w:rFonts w:ascii="StobiSerif Regular" w:hAnsi="StobiSerif Regular"/>
                <w:iCs/>
              </w:rPr>
              <w:t xml:space="preserve">, </w:t>
            </w:r>
            <w:proofErr w:type="spellStart"/>
            <w:r w:rsidRPr="00F83F01">
              <w:rPr>
                <w:rFonts w:ascii="StobiSerif Regular" w:hAnsi="StobiSerif Regular"/>
                <w:iCs/>
              </w:rPr>
              <w:t>dizajnim</w:t>
            </w:r>
            <w:proofErr w:type="spellEnd"/>
            <w:r w:rsidRPr="00F83F01">
              <w:rPr>
                <w:rFonts w:ascii="StobiSerif Regular" w:hAnsi="StobiSerif Regular"/>
                <w:iCs/>
              </w:rPr>
              <w:t xml:space="preserve"> </w:t>
            </w:r>
            <w:proofErr w:type="spellStart"/>
            <w:r w:rsidRPr="00F83F01">
              <w:rPr>
                <w:rFonts w:ascii="StobiSerif Regular" w:hAnsi="StobiSerif Regular"/>
                <w:iCs/>
              </w:rPr>
              <w:t>dhe</w:t>
            </w:r>
            <w:proofErr w:type="spellEnd"/>
            <w:r w:rsidRPr="00F83F01">
              <w:rPr>
                <w:rFonts w:ascii="StobiSerif Regular" w:hAnsi="StobiSerif Regular"/>
                <w:iCs/>
              </w:rPr>
              <w:t xml:space="preserve"> </w:t>
            </w:r>
            <w:proofErr w:type="spellStart"/>
            <w:r w:rsidRPr="00F83F01">
              <w:rPr>
                <w:rFonts w:ascii="StobiSerif Regular" w:hAnsi="StobiSerif Regular"/>
                <w:iCs/>
              </w:rPr>
              <w:t>krijimi</w:t>
            </w:r>
            <w:proofErr w:type="spellEnd"/>
            <w:r w:rsidRPr="00F83F01">
              <w:rPr>
                <w:rFonts w:ascii="StobiSerif Regular" w:hAnsi="StobiSerif Regular"/>
                <w:iCs/>
              </w:rPr>
              <w:t xml:space="preserve"> </w:t>
            </w:r>
            <w:proofErr w:type="spellStart"/>
            <w:r w:rsidRPr="00F83F01">
              <w:rPr>
                <w:rFonts w:ascii="StobiSerif Regular" w:hAnsi="StobiSerif Regular"/>
                <w:iCs/>
              </w:rPr>
              <w:t>i</w:t>
            </w:r>
            <w:proofErr w:type="spellEnd"/>
            <w:r w:rsidRPr="00F83F01">
              <w:rPr>
                <w:rFonts w:ascii="StobiSerif Regular" w:hAnsi="StobiSerif Regular"/>
                <w:iCs/>
              </w:rPr>
              <w:t xml:space="preserve"> </w:t>
            </w:r>
            <w:proofErr w:type="spellStart"/>
            <w:r w:rsidRPr="00F83F01">
              <w:rPr>
                <w:rFonts w:ascii="StobiSerif Regular" w:hAnsi="StobiSerif Regular"/>
                <w:iCs/>
              </w:rPr>
              <w:t>zgjidhjeve</w:t>
            </w:r>
            <w:proofErr w:type="spellEnd"/>
            <w:r w:rsidRPr="00F83F01">
              <w:rPr>
                <w:rFonts w:ascii="StobiSerif Regular" w:hAnsi="StobiSerif Regular"/>
                <w:iCs/>
              </w:rPr>
              <w:t xml:space="preserve"> </w:t>
            </w:r>
            <w:proofErr w:type="spellStart"/>
            <w:r w:rsidRPr="00F83F01">
              <w:rPr>
                <w:rFonts w:ascii="StobiSerif Regular" w:hAnsi="StobiSerif Regular"/>
                <w:iCs/>
              </w:rPr>
              <w:t>kreative</w:t>
            </w:r>
            <w:proofErr w:type="spellEnd"/>
            <w:r w:rsidRPr="00F83F01">
              <w:rPr>
                <w:rFonts w:ascii="StobiSerif Regular" w:hAnsi="StobiSerif Regular"/>
                <w:b/>
                <w:iCs/>
                <w:u w:val="single"/>
              </w:rPr>
              <w:t>.</w:t>
            </w:r>
          </w:p>
          <w:p w14:paraId="64DFB43F" w14:textId="2BA08F3C" w:rsidR="00F83F01" w:rsidRPr="00F83F01" w:rsidRDefault="00F83F01" w:rsidP="00F83F01">
            <w:pPr>
              <w:pStyle w:val="ListParagraph"/>
              <w:numPr>
                <w:ilvl w:val="0"/>
                <w:numId w:val="18"/>
              </w:numPr>
              <w:rPr>
                <w:rFonts w:ascii="StobiSerif Regular" w:hAnsi="StobiSerif Regular"/>
                <w:iCs/>
              </w:rPr>
            </w:pPr>
            <w:r w:rsidRPr="00A02BDE">
              <w:rPr>
                <w:rFonts w:ascii="StobiSerif Regular" w:hAnsi="StobiSerif Regular"/>
                <w:iCs/>
              </w:rPr>
              <w:t xml:space="preserve"> </w:t>
            </w:r>
            <w:proofErr w:type="spellStart"/>
            <w:r w:rsidRPr="00F83F01">
              <w:rPr>
                <w:rFonts w:ascii="StobiSerif Regular" w:hAnsi="StobiSerif Regular"/>
                <w:iCs/>
              </w:rPr>
              <w:t>Personi</w:t>
            </w:r>
            <w:proofErr w:type="spellEnd"/>
            <w:r w:rsidRPr="00F83F01">
              <w:rPr>
                <w:rFonts w:ascii="StobiSerif Regular" w:hAnsi="StobiSerif Regular"/>
                <w:iCs/>
              </w:rPr>
              <w:t xml:space="preserve"> </w:t>
            </w:r>
            <w:proofErr w:type="spellStart"/>
            <w:r w:rsidRPr="00F83F01">
              <w:rPr>
                <w:rFonts w:ascii="StobiSerif Regular" w:hAnsi="StobiSerif Regular"/>
                <w:iCs/>
              </w:rPr>
              <w:t>juridik</w:t>
            </w:r>
            <w:proofErr w:type="spellEnd"/>
            <w:r w:rsidRPr="00F83F01">
              <w:rPr>
                <w:rFonts w:ascii="StobiSerif Regular" w:hAnsi="StobiSerif Regular"/>
                <w:iCs/>
              </w:rPr>
              <w:t xml:space="preserve"> </w:t>
            </w:r>
            <w:proofErr w:type="spellStart"/>
            <w:r>
              <w:rPr>
                <w:rFonts w:ascii="StobiSerif Regular" w:hAnsi="StobiSerif Regular"/>
                <w:iCs/>
              </w:rPr>
              <w:t>të</w:t>
            </w:r>
            <w:proofErr w:type="spellEnd"/>
            <w:r>
              <w:rPr>
                <w:rFonts w:ascii="StobiSerif Regular" w:hAnsi="StobiSerif Regular"/>
                <w:iCs/>
              </w:rPr>
              <w:t xml:space="preserve"> </w:t>
            </w:r>
            <w:proofErr w:type="spellStart"/>
            <w:r w:rsidRPr="00F83F01">
              <w:rPr>
                <w:rFonts w:ascii="StobiSerif Regular" w:hAnsi="StobiSerif Regular"/>
                <w:iCs/>
              </w:rPr>
              <w:t>k</w:t>
            </w:r>
            <w:r>
              <w:rPr>
                <w:rFonts w:ascii="StobiSerif Regular" w:hAnsi="StobiSerif Regular"/>
                <w:iCs/>
              </w:rPr>
              <w:t>etë</w:t>
            </w:r>
            <w:proofErr w:type="spellEnd"/>
            <w:r>
              <w:rPr>
                <w:rFonts w:ascii="StobiSerif Regular" w:hAnsi="StobiSerif Regular"/>
                <w:iCs/>
              </w:rPr>
              <w:t xml:space="preserve"> </w:t>
            </w:r>
            <w:proofErr w:type="spellStart"/>
            <w:proofErr w:type="gramStart"/>
            <w:r>
              <w:rPr>
                <w:rFonts w:ascii="StobiSerif Regular" w:hAnsi="StobiSerif Regular"/>
                <w:iCs/>
              </w:rPr>
              <w:t>të</w:t>
            </w:r>
            <w:proofErr w:type="spellEnd"/>
            <w:r>
              <w:rPr>
                <w:rFonts w:ascii="StobiSerif Regular" w:hAnsi="StobiSerif Regular"/>
                <w:iCs/>
              </w:rPr>
              <w:t xml:space="preserve"> </w:t>
            </w:r>
            <w:r w:rsidRPr="00F83F01">
              <w:rPr>
                <w:rFonts w:ascii="StobiSerif Regular" w:hAnsi="StobiSerif Regular"/>
                <w:iCs/>
              </w:rPr>
              <w:t xml:space="preserve"> </w:t>
            </w:r>
            <w:proofErr w:type="spellStart"/>
            <w:r w:rsidRPr="00F83F01">
              <w:rPr>
                <w:rFonts w:ascii="StobiSerif Regular" w:hAnsi="StobiSerif Regular"/>
                <w:iCs/>
              </w:rPr>
              <w:t>punësuar</w:t>
            </w:r>
            <w:proofErr w:type="spellEnd"/>
            <w:proofErr w:type="gramEnd"/>
            <w:r w:rsidRPr="00F83F01">
              <w:rPr>
                <w:rFonts w:ascii="StobiSerif Regular" w:hAnsi="StobiSerif Regular"/>
                <w:iCs/>
              </w:rPr>
              <w:t xml:space="preserve"> </w:t>
            </w:r>
            <w:proofErr w:type="spellStart"/>
            <w:r w:rsidRPr="00F83F01">
              <w:rPr>
                <w:rFonts w:ascii="StobiSerif Regular" w:hAnsi="StobiSerif Regular"/>
                <w:iCs/>
              </w:rPr>
              <w:t>të</w:t>
            </w:r>
            <w:proofErr w:type="spellEnd"/>
            <w:r w:rsidRPr="00F83F01">
              <w:rPr>
                <w:rFonts w:ascii="StobiSerif Regular" w:hAnsi="StobiSerif Regular"/>
                <w:iCs/>
              </w:rPr>
              <w:t xml:space="preserve"> </w:t>
            </w:r>
            <w:proofErr w:type="spellStart"/>
            <w:r w:rsidRPr="00F83F01">
              <w:rPr>
                <w:rFonts w:ascii="StobiSerif Regular" w:hAnsi="StobiSerif Regular"/>
                <w:iCs/>
              </w:rPr>
              <w:t>paktën</w:t>
            </w:r>
            <w:proofErr w:type="spellEnd"/>
            <w:r w:rsidRPr="00F83F01">
              <w:rPr>
                <w:rFonts w:ascii="StobiSerif Regular" w:hAnsi="StobiSerif Regular"/>
                <w:iCs/>
              </w:rPr>
              <w:t xml:space="preserve"> 2 (</w:t>
            </w:r>
            <w:proofErr w:type="spellStart"/>
            <w:r w:rsidRPr="00F83F01">
              <w:rPr>
                <w:rFonts w:ascii="StobiSerif Regular" w:hAnsi="StobiSerif Regular"/>
                <w:iCs/>
              </w:rPr>
              <w:t>dy</w:t>
            </w:r>
            <w:proofErr w:type="spellEnd"/>
            <w:r w:rsidRPr="00F83F01">
              <w:rPr>
                <w:rFonts w:ascii="StobiSerif Regular" w:hAnsi="StobiSerif Regular"/>
                <w:iCs/>
              </w:rPr>
              <w:t xml:space="preserve">) </w:t>
            </w:r>
            <w:proofErr w:type="spellStart"/>
            <w:r w:rsidRPr="00F83F01">
              <w:rPr>
                <w:rFonts w:ascii="StobiSerif Regular" w:hAnsi="StobiSerif Regular"/>
                <w:iCs/>
              </w:rPr>
              <w:t>ekspertë</w:t>
            </w:r>
            <w:proofErr w:type="spellEnd"/>
            <w:r w:rsidRPr="00F83F01">
              <w:rPr>
                <w:rFonts w:ascii="StobiSerif Regular" w:hAnsi="StobiSerif Regular"/>
                <w:iCs/>
              </w:rPr>
              <w:t xml:space="preserve"> </w:t>
            </w:r>
            <w:proofErr w:type="spellStart"/>
            <w:r w:rsidRPr="00F83F01">
              <w:rPr>
                <w:rFonts w:ascii="StobiSerif Regular" w:hAnsi="StobiSerif Regular"/>
                <w:iCs/>
              </w:rPr>
              <w:t>të</w:t>
            </w:r>
            <w:proofErr w:type="spellEnd"/>
            <w:r w:rsidRPr="00F83F01">
              <w:rPr>
                <w:rFonts w:ascii="StobiSerif Regular" w:hAnsi="StobiSerif Regular"/>
                <w:iCs/>
              </w:rPr>
              <w:t xml:space="preserve"> </w:t>
            </w:r>
            <w:proofErr w:type="spellStart"/>
            <w:r w:rsidRPr="00F83F01">
              <w:rPr>
                <w:rFonts w:ascii="StobiSerif Regular" w:hAnsi="StobiSerif Regular"/>
                <w:iCs/>
              </w:rPr>
              <w:t>menaxhimit</w:t>
            </w:r>
            <w:proofErr w:type="spellEnd"/>
            <w:r w:rsidRPr="00F83F01">
              <w:rPr>
                <w:rFonts w:ascii="StobiSerif Regular" w:hAnsi="StobiSerif Regular"/>
                <w:iCs/>
              </w:rPr>
              <w:t xml:space="preserve"> </w:t>
            </w:r>
            <w:proofErr w:type="spellStart"/>
            <w:r w:rsidRPr="00F83F01">
              <w:rPr>
                <w:rFonts w:ascii="StobiSerif Regular" w:hAnsi="StobiSerif Regular"/>
                <w:iCs/>
              </w:rPr>
              <w:t>të</w:t>
            </w:r>
            <w:proofErr w:type="spellEnd"/>
            <w:r w:rsidRPr="00F83F01">
              <w:rPr>
                <w:rFonts w:ascii="StobiSerif Regular" w:hAnsi="StobiSerif Regular"/>
                <w:iCs/>
              </w:rPr>
              <w:t xml:space="preserve"> </w:t>
            </w:r>
            <w:proofErr w:type="spellStart"/>
            <w:r w:rsidRPr="00F83F01">
              <w:rPr>
                <w:rFonts w:ascii="StobiSerif Regular" w:hAnsi="StobiSerif Regular"/>
                <w:iCs/>
              </w:rPr>
              <w:t>mbetjeve</w:t>
            </w:r>
            <w:proofErr w:type="spellEnd"/>
          </w:p>
          <w:p w14:paraId="5714DCB9" w14:textId="6DB8D1A9" w:rsidR="00F83F01" w:rsidRPr="00A02BDE" w:rsidRDefault="00F83F01" w:rsidP="00F83F01">
            <w:pPr>
              <w:pStyle w:val="ListParagraph"/>
              <w:numPr>
                <w:ilvl w:val="0"/>
                <w:numId w:val="18"/>
              </w:numPr>
              <w:rPr>
                <w:rFonts w:ascii="StobiSerif Regular" w:hAnsi="StobiSerif Regular"/>
                <w:iCs/>
              </w:rPr>
            </w:pPr>
            <w:proofErr w:type="spellStart"/>
            <w:r w:rsidRPr="00F83F01">
              <w:rPr>
                <w:rFonts w:ascii="StobiSerif Regular" w:hAnsi="StobiSerif Regular"/>
                <w:iCs/>
              </w:rPr>
              <w:t>Personi</w:t>
            </w:r>
            <w:proofErr w:type="spellEnd"/>
            <w:r w:rsidRPr="00F83F01">
              <w:rPr>
                <w:rFonts w:ascii="StobiSerif Regular" w:hAnsi="StobiSerif Regular"/>
                <w:iCs/>
              </w:rPr>
              <w:t xml:space="preserve"> </w:t>
            </w:r>
            <w:proofErr w:type="spellStart"/>
            <w:r w:rsidRPr="00F83F01">
              <w:rPr>
                <w:rFonts w:ascii="StobiSerif Regular" w:hAnsi="StobiSerif Regular"/>
                <w:iCs/>
              </w:rPr>
              <w:t>juridik</w:t>
            </w:r>
            <w:proofErr w:type="spellEnd"/>
            <w:r w:rsidRPr="00F83F01">
              <w:rPr>
                <w:rFonts w:ascii="StobiSerif Regular" w:hAnsi="StobiSerif Regular"/>
                <w:iCs/>
              </w:rPr>
              <w:t xml:space="preserve"> </w:t>
            </w:r>
            <w:proofErr w:type="spellStart"/>
            <w:r w:rsidRPr="00F83F01">
              <w:rPr>
                <w:rFonts w:ascii="StobiSerif Regular" w:hAnsi="StobiSerif Regular"/>
                <w:iCs/>
              </w:rPr>
              <w:t>duhet</w:t>
            </w:r>
            <w:proofErr w:type="spellEnd"/>
            <w:r w:rsidRPr="00F83F01">
              <w:rPr>
                <w:rFonts w:ascii="StobiSerif Regular" w:hAnsi="StobiSerif Regular"/>
                <w:iCs/>
              </w:rPr>
              <w:t xml:space="preserve"> </w:t>
            </w:r>
            <w:proofErr w:type="spellStart"/>
            <w:r w:rsidRPr="00F83F01">
              <w:rPr>
                <w:rFonts w:ascii="StobiSerif Regular" w:hAnsi="StobiSerif Regular"/>
                <w:iCs/>
              </w:rPr>
              <w:t>të</w:t>
            </w:r>
            <w:proofErr w:type="spellEnd"/>
            <w:r w:rsidRPr="00F83F01">
              <w:rPr>
                <w:rFonts w:ascii="StobiSerif Regular" w:hAnsi="StobiSerif Regular"/>
                <w:iCs/>
              </w:rPr>
              <w:t xml:space="preserve"> </w:t>
            </w:r>
            <w:proofErr w:type="spellStart"/>
            <w:r w:rsidRPr="00F83F01">
              <w:rPr>
                <w:rFonts w:ascii="StobiSerif Regular" w:hAnsi="StobiSerif Regular"/>
                <w:iCs/>
              </w:rPr>
              <w:t>ketë</w:t>
            </w:r>
            <w:proofErr w:type="spellEnd"/>
            <w:r w:rsidRPr="00F83F01">
              <w:rPr>
                <w:rFonts w:ascii="StobiSerif Regular" w:hAnsi="StobiSerif Regular"/>
                <w:iCs/>
              </w:rPr>
              <w:t xml:space="preserve"> </w:t>
            </w:r>
            <w:proofErr w:type="spellStart"/>
            <w:r w:rsidRPr="00F83F01">
              <w:rPr>
                <w:rFonts w:ascii="StobiSerif Regular" w:hAnsi="StobiSerif Regular"/>
                <w:iCs/>
              </w:rPr>
              <w:t>të</w:t>
            </w:r>
            <w:proofErr w:type="spellEnd"/>
            <w:r w:rsidRPr="00F83F01">
              <w:rPr>
                <w:rFonts w:ascii="StobiSerif Regular" w:hAnsi="StobiSerif Regular"/>
                <w:iCs/>
              </w:rPr>
              <w:t xml:space="preserve"> </w:t>
            </w:r>
            <w:proofErr w:type="spellStart"/>
            <w:r w:rsidRPr="00F83F01">
              <w:rPr>
                <w:rFonts w:ascii="StobiSerif Regular" w:hAnsi="StobiSerif Regular"/>
                <w:iCs/>
              </w:rPr>
              <w:t>punësuar</w:t>
            </w:r>
            <w:proofErr w:type="spellEnd"/>
            <w:r w:rsidRPr="00F83F01">
              <w:rPr>
                <w:rFonts w:ascii="StobiSerif Regular" w:hAnsi="StobiSerif Regular"/>
                <w:iCs/>
              </w:rPr>
              <w:t xml:space="preserve"> </w:t>
            </w:r>
            <w:proofErr w:type="spellStart"/>
            <w:r w:rsidRPr="00F83F01">
              <w:rPr>
                <w:rFonts w:ascii="StobiSerif Regular" w:hAnsi="StobiSerif Regular"/>
                <w:iCs/>
              </w:rPr>
              <w:t>të</w:t>
            </w:r>
            <w:proofErr w:type="spellEnd"/>
            <w:r w:rsidRPr="00F83F01">
              <w:rPr>
                <w:rFonts w:ascii="StobiSerif Regular" w:hAnsi="StobiSerif Regular"/>
                <w:iCs/>
              </w:rPr>
              <w:t xml:space="preserve"> </w:t>
            </w:r>
            <w:proofErr w:type="spellStart"/>
            <w:r w:rsidRPr="00F83F01">
              <w:rPr>
                <w:rFonts w:ascii="StobiSerif Regular" w:hAnsi="StobiSerif Regular"/>
                <w:iCs/>
              </w:rPr>
              <w:t>paktën</w:t>
            </w:r>
            <w:proofErr w:type="spellEnd"/>
            <w:r w:rsidRPr="00F83F01">
              <w:rPr>
                <w:rFonts w:ascii="StobiSerif Regular" w:hAnsi="StobiSerif Regular"/>
                <w:iCs/>
              </w:rPr>
              <w:t xml:space="preserve"> 1 (</w:t>
            </w:r>
            <w:proofErr w:type="spellStart"/>
            <w:r w:rsidRPr="00F83F01">
              <w:rPr>
                <w:rFonts w:ascii="StobiSerif Regular" w:hAnsi="StobiSerif Regular"/>
                <w:iCs/>
              </w:rPr>
              <w:t>një</w:t>
            </w:r>
            <w:proofErr w:type="spellEnd"/>
            <w:r w:rsidRPr="00F83F01">
              <w:rPr>
                <w:rFonts w:ascii="StobiSerif Regular" w:hAnsi="StobiSerif Regular"/>
                <w:iCs/>
              </w:rPr>
              <w:t xml:space="preserve">) </w:t>
            </w:r>
            <w:proofErr w:type="spellStart"/>
            <w:r w:rsidRPr="00F83F01">
              <w:rPr>
                <w:rFonts w:ascii="StobiSerif Regular" w:hAnsi="StobiSerif Regular"/>
                <w:iCs/>
              </w:rPr>
              <w:t>ekspert</w:t>
            </w:r>
            <w:proofErr w:type="spellEnd"/>
            <w:r w:rsidRPr="00F83F01">
              <w:rPr>
                <w:rFonts w:ascii="StobiSerif Regular" w:hAnsi="StobiSerif Regular"/>
                <w:iCs/>
              </w:rPr>
              <w:t xml:space="preserve"> </w:t>
            </w:r>
            <w:proofErr w:type="spellStart"/>
            <w:r w:rsidRPr="00F83F01">
              <w:rPr>
                <w:rFonts w:ascii="StobiSerif Regular" w:hAnsi="StobiSerif Regular"/>
                <w:iCs/>
              </w:rPr>
              <w:t>klimatik</w:t>
            </w:r>
            <w:proofErr w:type="spellEnd"/>
            <w:r w:rsidRPr="00F83F01">
              <w:rPr>
                <w:rFonts w:ascii="StobiSerif Regular" w:hAnsi="StobiSerif Regular"/>
                <w:iCs/>
              </w:rPr>
              <w:t>.</w:t>
            </w:r>
          </w:p>
          <w:p w14:paraId="566485DD" w14:textId="28D35FB7" w:rsidR="00554E51" w:rsidRPr="00A02BDE" w:rsidRDefault="00554E51" w:rsidP="00F83F01">
            <w:pPr>
              <w:ind w:left="720"/>
              <w:rPr>
                <w:rFonts w:ascii="StobiSerif Regular" w:hAnsi="StobiSerif Regular"/>
                <w:iCs/>
              </w:rPr>
            </w:pPr>
          </w:p>
        </w:tc>
        <w:tc>
          <w:tcPr>
            <w:tcW w:w="4140" w:type="dxa"/>
            <w:tcBorders>
              <w:top w:val="nil"/>
              <w:left w:val="nil"/>
              <w:bottom w:val="single" w:sz="8" w:space="0" w:color="000000"/>
              <w:right w:val="single" w:sz="8" w:space="0" w:color="000000"/>
            </w:tcBorders>
            <w:tcMar>
              <w:top w:w="0" w:type="dxa"/>
              <w:left w:w="108" w:type="dxa"/>
              <w:bottom w:w="0" w:type="dxa"/>
              <w:right w:w="108" w:type="dxa"/>
            </w:tcMar>
          </w:tcPr>
          <w:p w14:paraId="7BAB9914" w14:textId="7C1534B2" w:rsidR="00554E51" w:rsidRPr="00E228BB" w:rsidRDefault="00E228BB" w:rsidP="00345DF8">
            <w:pPr>
              <w:rPr>
                <w:rFonts w:ascii="StobiSerif Regular" w:hAnsi="StobiSerif Regular"/>
                <w:b/>
                <w:iCs/>
                <w:lang w:val="sq-AL"/>
              </w:rPr>
            </w:pPr>
            <w:r>
              <w:rPr>
                <w:rFonts w:ascii="StobiSerif Regular" w:hAnsi="StobiSerif Regular"/>
                <w:b/>
                <w:iCs/>
                <w:lang w:val="sq-AL"/>
              </w:rPr>
              <w:t>Gjithsej</w:t>
            </w:r>
            <w:r w:rsidR="00345DF8" w:rsidRPr="00345DF8">
              <w:rPr>
                <w:rFonts w:ascii="StobiSerif Regular" w:hAnsi="StobiSerif Regular"/>
                <w:b/>
                <w:iCs/>
                <w:lang w:val="mk-MK"/>
              </w:rPr>
              <w:t xml:space="preserve"> 100 </w:t>
            </w:r>
            <w:r>
              <w:rPr>
                <w:rFonts w:ascii="StobiSerif Regular" w:hAnsi="StobiSerif Regular"/>
                <w:b/>
                <w:iCs/>
                <w:lang w:val="sq-AL"/>
              </w:rPr>
              <w:t>pikë</w:t>
            </w:r>
          </w:p>
          <w:p w14:paraId="40E00CAF" w14:textId="77777777" w:rsidR="00345DF8" w:rsidRDefault="00345DF8" w:rsidP="00345DF8">
            <w:pPr>
              <w:rPr>
                <w:rFonts w:ascii="StobiSerif Regular" w:hAnsi="StobiSerif Regular"/>
                <w:b/>
                <w:iCs/>
                <w:lang w:val="mk-MK"/>
              </w:rPr>
            </w:pPr>
          </w:p>
          <w:p w14:paraId="7A2A6A12" w14:textId="6F6DD56C" w:rsidR="00345DF8" w:rsidRPr="00345DF8" w:rsidRDefault="00E228BB" w:rsidP="00345DF8">
            <w:pPr>
              <w:jc w:val="both"/>
              <w:rPr>
                <w:rFonts w:ascii="StobiSerif Regular" w:hAnsi="StobiSerif Regular"/>
                <w:iCs/>
                <w:lang w:val="mk-MK"/>
              </w:rPr>
            </w:pPr>
            <w:r w:rsidRPr="00E228BB">
              <w:rPr>
                <w:rFonts w:ascii="StobiSerif Regular" w:hAnsi="StobiSerif Regular"/>
                <w:iCs/>
                <w:lang w:val="mk-MK"/>
              </w:rPr>
              <w:t xml:space="preserve">Përvoja dhe ekspertiza përkatëse e punonjësve dhe ekspertëve të </w:t>
            </w:r>
            <w:r>
              <w:rPr>
                <w:rFonts w:ascii="StobiSerif Regular" w:hAnsi="StobiSerif Regular"/>
                <w:iCs/>
                <w:lang w:val="sq-AL"/>
              </w:rPr>
              <w:t>angazhuar</w:t>
            </w:r>
            <w:r w:rsidRPr="00E228BB">
              <w:rPr>
                <w:rFonts w:ascii="StobiSerif Regular" w:hAnsi="StobiSerif Regular"/>
                <w:iCs/>
                <w:lang w:val="mk-MK"/>
              </w:rPr>
              <w:t>, në korrelacion me qëllimet dhe aktivitetet e Projektit.</w:t>
            </w:r>
          </w:p>
        </w:tc>
      </w:tr>
      <w:tr w:rsidR="00554E51" w:rsidRPr="00B34DC1" w14:paraId="4B8184DF" w14:textId="79DAED03" w:rsidTr="00071204">
        <w:trPr>
          <w:trHeight w:val="556"/>
        </w:trPr>
        <w:tc>
          <w:tcPr>
            <w:tcW w:w="45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7F3E4B" w14:textId="0600C875" w:rsidR="00554E51" w:rsidRPr="008F3452" w:rsidRDefault="008F3452" w:rsidP="00B34DC1">
            <w:pPr>
              <w:rPr>
                <w:rFonts w:ascii="StobiSerif Regular" w:hAnsi="StobiSerif Regular"/>
                <w:b/>
                <w:iCs/>
                <w:lang w:val="sq-AL"/>
              </w:rPr>
            </w:pPr>
            <w:r>
              <w:rPr>
                <w:rFonts w:ascii="StobiSerif Regular" w:hAnsi="StobiSerif Regular"/>
                <w:b/>
                <w:iCs/>
                <w:lang w:val="sq-AL"/>
              </w:rPr>
              <w:t>GJITHSEJ</w:t>
            </w:r>
          </w:p>
        </w:tc>
        <w:tc>
          <w:tcPr>
            <w:tcW w:w="4140" w:type="dxa"/>
            <w:tcBorders>
              <w:top w:val="nil"/>
              <w:left w:val="nil"/>
              <w:bottom w:val="single" w:sz="8" w:space="0" w:color="000000"/>
              <w:right w:val="single" w:sz="8" w:space="0" w:color="000000"/>
            </w:tcBorders>
            <w:tcMar>
              <w:top w:w="0" w:type="dxa"/>
              <w:left w:w="108" w:type="dxa"/>
              <w:bottom w:w="0" w:type="dxa"/>
              <w:right w:w="108" w:type="dxa"/>
            </w:tcMar>
          </w:tcPr>
          <w:p w14:paraId="7085790B" w14:textId="77777777" w:rsidR="00554E51" w:rsidRPr="00A02BDE" w:rsidRDefault="00554E51" w:rsidP="00B34DC1">
            <w:pPr>
              <w:rPr>
                <w:rFonts w:ascii="StobiSerif Regular" w:hAnsi="StobiSerif Regular"/>
                <w:b/>
                <w:iCs/>
              </w:rPr>
            </w:pPr>
            <w:r w:rsidRPr="00A02BDE">
              <w:rPr>
                <w:rFonts w:ascii="StobiSerif Regular" w:hAnsi="StobiSerif Regular"/>
                <w:b/>
                <w:iCs/>
              </w:rPr>
              <w:t>700</w:t>
            </w:r>
          </w:p>
        </w:tc>
      </w:tr>
    </w:tbl>
    <w:p w14:paraId="42D32BD0" w14:textId="43FD0B24" w:rsidR="00B34DC1" w:rsidRPr="00F60C88" w:rsidRDefault="00F60C88" w:rsidP="00F60C88">
      <w:pPr>
        <w:pStyle w:val="ListParagraph"/>
        <w:rPr>
          <w:rFonts w:ascii="StobiSerif Regular" w:hAnsi="StobiSerif Regular"/>
          <w:bCs/>
          <w:sz w:val="20"/>
          <w:szCs w:val="20"/>
          <w:lang w:val="mk-MK"/>
        </w:rPr>
      </w:pPr>
      <w:r>
        <w:rPr>
          <w:rFonts w:ascii="StobiSerif Regular" w:hAnsi="StobiSerif Regular"/>
          <w:bCs/>
          <w:lang w:val="mk-MK"/>
        </w:rPr>
        <w:lastRenderedPageBreak/>
        <w:t>*</w:t>
      </w:r>
      <w:r w:rsidR="000C38A6" w:rsidRPr="000C38A6">
        <w:t xml:space="preserve"> </w:t>
      </w:r>
      <w:r w:rsidR="000C38A6" w:rsidRPr="000C38A6">
        <w:rPr>
          <w:rFonts w:ascii="StobiSerif Regular" w:hAnsi="StobiSerif Regular"/>
          <w:bCs/>
          <w:sz w:val="20"/>
          <w:szCs w:val="20"/>
          <w:lang w:val="mk-MK"/>
        </w:rPr>
        <w:t>Me projekt nënkuptohet zhvillimi i një koncepti dhe realizimi i një fushate multimediale kombëtare</w:t>
      </w:r>
      <w:r w:rsidR="000C38A6" w:rsidRPr="000C38A6">
        <w:rPr>
          <w:rFonts w:ascii="StobiSerif Regular" w:hAnsi="StobiSerif Regular"/>
          <w:bCs/>
          <w:lang w:val="mk-MK"/>
        </w:rPr>
        <w:t xml:space="preserve"> </w:t>
      </w:r>
    </w:p>
    <w:p w14:paraId="3A44AB5F" w14:textId="519145C3" w:rsidR="004A01CA" w:rsidRDefault="000C38A6" w:rsidP="004C4FD8">
      <w:pPr>
        <w:jc w:val="both"/>
        <w:rPr>
          <w:rFonts w:ascii="StobiSerif Regular" w:hAnsi="StobiSerif Regular"/>
          <w:lang w:val="mk-MK"/>
        </w:rPr>
      </w:pPr>
      <w:r w:rsidRPr="000C38A6">
        <w:rPr>
          <w:rFonts w:ascii="StobiSerif Regular" w:hAnsi="StobiSerif Regular"/>
          <w:lang w:val="mk-MK"/>
        </w:rPr>
        <w:t>Në SHTOJCA 2 është formulari për ofertën financiare. Oferta financiare do të jetë e hapur vetëm për aplikimet që kanë arritur një rezultat teknik minimal prej 70% të pikëve të fituara prej 700 pikësh gjatë vlerësimit të propozimeve teknike.</w:t>
      </w:r>
      <w:r w:rsidR="004A01CA">
        <w:rPr>
          <w:rFonts w:ascii="StobiSerif Regular" w:hAnsi="StobiSerif Regular"/>
          <w:lang w:val="mk-MK"/>
        </w:rPr>
        <w:t xml:space="preserve"> </w:t>
      </w:r>
    </w:p>
    <w:p w14:paraId="71C1110C" w14:textId="075A0005" w:rsidR="00867810" w:rsidRPr="00867810" w:rsidRDefault="00867810" w:rsidP="00867810">
      <w:pPr>
        <w:jc w:val="both"/>
        <w:rPr>
          <w:rFonts w:ascii="StobiSerif Regular" w:hAnsi="StobiSerif Regular"/>
          <w:lang w:val="mk-MK"/>
        </w:rPr>
      </w:pPr>
      <w:r w:rsidRPr="00867810">
        <w:rPr>
          <w:rFonts w:ascii="StobiSerif Regular" w:hAnsi="StobiSerif Regular"/>
          <w:lang w:val="mk-MK"/>
        </w:rPr>
        <w:t>Për ofertën financiare jepen maksimum 300 pikë.</w:t>
      </w:r>
    </w:p>
    <w:p w14:paraId="7E872493" w14:textId="2716C74A" w:rsidR="00696D5D" w:rsidRPr="00696D5D" w:rsidRDefault="00867810" w:rsidP="00867810">
      <w:pPr>
        <w:jc w:val="both"/>
        <w:rPr>
          <w:rFonts w:ascii="StobiSerif Regular" w:hAnsi="StobiSerif Regular"/>
          <w:lang w:val="mk-MK"/>
        </w:rPr>
      </w:pPr>
      <w:bookmarkStart w:id="6" w:name="_Hlk152437900"/>
      <w:r w:rsidRPr="00867810">
        <w:rPr>
          <w:rFonts w:ascii="StobiSerif Regular" w:hAnsi="StobiSerif Regular"/>
          <w:lang w:val="mk-MK"/>
        </w:rPr>
        <w:t xml:space="preserve">Oferta më e ulët </w:t>
      </w:r>
      <w:bookmarkEnd w:id="6"/>
      <w:r w:rsidRPr="00867810">
        <w:rPr>
          <w:rFonts w:ascii="StobiSerif Regular" w:hAnsi="StobiSerif Regular"/>
          <w:lang w:val="mk-MK"/>
        </w:rPr>
        <w:t>do të marrë gjithsej 300 pikë. Ofertat e tjera me çmim më të lartë do të marrin pikët e tyre përkatëse sipas formulës së mëposhtme:</w:t>
      </w:r>
    </w:p>
    <w:p w14:paraId="21930C9F" w14:textId="2A6FEEDE" w:rsidR="00696D5D" w:rsidRPr="00867810" w:rsidRDefault="00867810" w:rsidP="00B34DC1">
      <w:pPr>
        <w:spacing w:after="0" w:line="240" w:lineRule="auto"/>
        <w:jc w:val="center"/>
        <w:rPr>
          <w:rFonts w:ascii="StobiSerif Regular" w:hAnsi="StobiSerif Regular"/>
          <w:lang w:val="sq-AL"/>
        </w:rPr>
      </w:pPr>
      <w:r>
        <w:rPr>
          <w:rFonts w:ascii="StobiSerif Regular" w:hAnsi="StobiSerif Regular"/>
          <w:lang w:val="sq-AL"/>
        </w:rPr>
        <w:t>Oferta më e ulët</w:t>
      </w:r>
    </w:p>
    <w:p w14:paraId="2157F4EC" w14:textId="77777777" w:rsidR="00B34DC1" w:rsidRDefault="00006F74" w:rsidP="00B34DC1">
      <w:pPr>
        <w:spacing w:after="0" w:line="240" w:lineRule="auto"/>
        <w:jc w:val="center"/>
        <w:rPr>
          <w:rFonts w:ascii="StobiSerif Regular" w:hAnsi="StobiSerif Regular"/>
          <w:lang w:val="mk-MK"/>
        </w:rPr>
      </w:pPr>
      <w:r>
        <w:rPr>
          <w:rFonts w:ascii="StobiSerif Regular" w:hAnsi="StobiSerif Regular"/>
          <w:lang w:val="mk-MK"/>
        </w:rPr>
        <w:t xml:space="preserve">                   </w:t>
      </w:r>
      <w:r w:rsidR="00B34DC1">
        <w:rPr>
          <w:rFonts w:ascii="StobiSerif Regular" w:hAnsi="StobiSerif Regular"/>
        </w:rPr>
        <w:t>_________________</w:t>
      </w:r>
      <w:r w:rsidR="00B34DC1" w:rsidRPr="00B34DC1">
        <w:rPr>
          <w:rFonts w:ascii="StobiSerif Regular" w:hAnsi="StobiSerif Regular"/>
          <w:lang w:val="mk-MK"/>
        </w:rPr>
        <w:t xml:space="preserve"> </w:t>
      </w:r>
      <w:r w:rsidR="00B34DC1">
        <w:rPr>
          <w:rFonts w:ascii="StobiSerif Regular" w:hAnsi="StobiSerif Regular"/>
        </w:rPr>
        <w:t xml:space="preserve">    </w:t>
      </w:r>
      <w:r w:rsidR="00B34DC1" w:rsidRPr="00696D5D">
        <w:rPr>
          <w:rFonts w:ascii="StobiSerif Regular" w:hAnsi="StobiSerif Regular"/>
          <w:lang w:val="mk-MK"/>
        </w:rPr>
        <w:t>x 300</w:t>
      </w:r>
    </w:p>
    <w:p w14:paraId="465BCE50" w14:textId="00D7D99C" w:rsidR="00B34DC1" w:rsidRPr="00696D5D" w:rsidRDefault="00867810" w:rsidP="00B34DC1">
      <w:pPr>
        <w:spacing w:after="0" w:line="240" w:lineRule="auto"/>
        <w:jc w:val="center"/>
        <w:rPr>
          <w:rFonts w:ascii="StobiSerif Regular" w:hAnsi="StobiSerif Regular"/>
          <w:lang w:val="mk-MK"/>
        </w:rPr>
      </w:pPr>
      <w:r w:rsidRPr="00867810">
        <w:rPr>
          <w:rFonts w:ascii="StobiSerif Regular" w:hAnsi="StobiSerif Regular"/>
          <w:lang w:val="mk-MK"/>
        </w:rPr>
        <w:t>Oferta e sugjeruar</w:t>
      </w:r>
    </w:p>
    <w:p w14:paraId="4B069EF7" w14:textId="77777777" w:rsidR="00696D5D" w:rsidRPr="00696D5D" w:rsidRDefault="00696D5D" w:rsidP="00B34DC1">
      <w:pPr>
        <w:spacing w:line="240" w:lineRule="auto"/>
        <w:rPr>
          <w:rFonts w:ascii="StobiSerif Regular" w:hAnsi="StobiSerif Regular"/>
          <w:lang w:val="mk-MK"/>
        </w:rPr>
      </w:pPr>
      <w:r w:rsidRPr="00696D5D">
        <w:rPr>
          <w:rFonts w:ascii="StobiSerif Regular" w:hAnsi="StobiSerif Regular"/>
          <w:lang w:val="mk-MK"/>
        </w:rPr>
        <w:t xml:space="preserve">                </w:t>
      </w:r>
    </w:p>
    <w:p w14:paraId="580D43A5" w14:textId="5FABC0F7" w:rsidR="00696D5D" w:rsidRPr="00696D5D" w:rsidRDefault="0045554B" w:rsidP="004C4FD8">
      <w:pPr>
        <w:jc w:val="both"/>
        <w:rPr>
          <w:rFonts w:ascii="StobiSerif Regular" w:hAnsi="StobiSerif Regular"/>
          <w:lang w:val="mk-MK"/>
        </w:rPr>
      </w:pPr>
      <w:r w:rsidRPr="0045554B">
        <w:rPr>
          <w:rFonts w:ascii="StobiSerif Regular" w:hAnsi="StobiSerif Regular"/>
          <w:lang w:val="mk-MK"/>
        </w:rPr>
        <w:t>Kompania e angazhuar që do t'i shpërblehen mjetet do të jetë kompania që ka marrë rezultatin më të lartë të përgjithshëm bazuar në propozimet e vlerësuara teknike dhe financiare.</w:t>
      </w:r>
    </w:p>
    <w:p w14:paraId="0FE8E996" w14:textId="4CB9715F" w:rsidR="00696D5D" w:rsidRPr="00F10293" w:rsidRDefault="00345DF8" w:rsidP="004C4FD8">
      <w:pPr>
        <w:jc w:val="both"/>
        <w:rPr>
          <w:rFonts w:ascii="StobiSerif Regular" w:hAnsi="StobiSerif Regular"/>
          <w:i/>
          <w:lang w:val="mk-MK"/>
        </w:rPr>
      </w:pPr>
      <w:r w:rsidRPr="00F10293">
        <w:rPr>
          <w:rFonts w:ascii="StobiSerif Regular" w:hAnsi="StobiSerif Regular"/>
          <w:i/>
          <w:lang w:val="mk-MK"/>
        </w:rPr>
        <w:t>*</w:t>
      </w:r>
      <w:r w:rsidR="0045554B" w:rsidRPr="0045554B">
        <w:t xml:space="preserve"> </w:t>
      </w:r>
      <w:r w:rsidR="0045554B" w:rsidRPr="0045554B">
        <w:rPr>
          <w:rFonts w:ascii="StobiSerif Regular" w:hAnsi="StobiSerif Regular"/>
          <w:i/>
          <w:lang w:val="mk-MK"/>
        </w:rPr>
        <w:t>Propozimet financiare të ofertuesve, propozimet teknike të të cilëve konsiderohen të papranueshme ose të pakualifikuara do të mbeten të pahapura dhe mund të kthehen.</w:t>
      </w:r>
    </w:p>
    <w:p w14:paraId="7555CE65" w14:textId="77777777" w:rsidR="00696D5D" w:rsidRDefault="00696D5D" w:rsidP="00696D5D">
      <w:pPr>
        <w:rPr>
          <w:rFonts w:ascii="StobiSerif Regular" w:hAnsi="StobiSerif Regular"/>
          <w:b/>
          <w:lang w:val="mk-MK"/>
        </w:rPr>
      </w:pPr>
    </w:p>
    <w:p w14:paraId="77DBEDA7" w14:textId="527A9D53" w:rsidR="001C0FE3" w:rsidRPr="001C4C63" w:rsidRDefault="0045554B" w:rsidP="00696D5D">
      <w:pPr>
        <w:rPr>
          <w:rFonts w:ascii="StobiSerif Regular" w:hAnsi="StobiSerif Regular"/>
          <w:b/>
        </w:rPr>
      </w:pPr>
      <w:r>
        <w:rPr>
          <w:rFonts w:ascii="StobiSerif Regular" w:hAnsi="StobiSerif Regular"/>
          <w:b/>
          <w:lang w:val="sq-AL"/>
        </w:rPr>
        <w:t>b</w:t>
      </w:r>
      <w:r w:rsidR="001C0FE3" w:rsidRPr="001C4C63">
        <w:rPr>
          <w:rFonts w:ascii="StobiSerif Regular" w:hAnsi="StobiSerif Regular"/>
          <w:b/>
          <w:lang w:val="mk-MK"/>
        </w:rPr>
        <w:t>.</w:t>
      </w:r>
      <w:r w:rsidR="001C4C63" w:rsidRPr="001C4C63">
        <w:rPr>
          <w:rFonts w:ascii="StobiSerif Regular" w:hAnsi="StobiSerif Regular"/>
          <w:b/>
          <w:lang w:val="mk-MK"/>
        </w:rPr>
        <w:tab/>
      </w:r>
      <w:r w:rsidRPr="0045554B">
        <w:rPr>
          <w:rFonts w:ascii="StobiSerif Regular" w:hAnsi="StobiSerif Regular"/>
          <w:b/>
          <w:lang w:val="mk-MK"/>
        </w:rPr>
        <w:t>Dokumentet që duhet të dorëzojnë personat juridikë që aplikojnë në kuadër të konkursit publik:</w:t>
      </w:r>
      <w:bookmarkStart w:id="7" w:name="_Hlk152150528"/>
    </w:p>
    <w:bookmarkEnd w:id="7"/>
    <w:p w14:paraId="66E7DE05" w14:textId="4B2AA885" w:rsidR="001C0FE3" w:rsidRPr="0047538A" w:rsidRDefault="0045554B" w:rsidP="004B32AD">
      <w:pPr>
        <w:numPr>
          <w:ilvl w:val="0"/>
          <w:numId w:val="4"/>
        </w:numPr>
        <w:jc w:val="both"/>
        <w:rPr>
          <w:rFonts w:ascii="StobiSerif Regular" w:hAnsi="StobiSerif Regular"/>
        </w:rPr>
      </w:pPr>
      <w:r w:rsidRPr="0045554B">
        <w:rPr>
          <w:rFonts w:ascii="StobiSerif Regular" w:hAnsi="StobiSerif Regular"/>
          <w:bCs/>
          <w:lang w:val="mk-MK"/>
        </w:rPr>
        <w:t xml:space="preserve">Dokumentet e përcaktuara në pikën 2, nënseksioni a me numrat rendorë 1, 2, 3, 4 dhe 5 të parashikuar në Konkurs. Personat juridikë të interesuar duhet të dorëzojnë kërkesat për pjesëmarrje në projekt në formularin e dhënë në shtojcën 1 të këtij konkursi (dhe është pjesë përbërëse e tij), të cilat janë të disponueshme edhe në version elektronik në ueb faqen e Ministrisë së Mjedisit </w:t>
      </w:r>
      <w:r>
        <w:rPr>
          <w:rFonts w:ascii="StobiSerif Regular" w:hAnsi="StobiSerif Regular"/>
          <w:bCs/>
          <w:lang w:val="sq-AL"/>
        </w:rPr>
        <w:t xml:space="preserve">Jetësor </w:t>
      </w:r>
      <w:r w:rsidRPr="0045554B">
        <w:rPr>
          <w:rFonts w:ascii="StobiSerif Regular" w:hAnsi="StobiSerif Regular"/>
          <w:bCs/>
          <w:lang w:val="mk-MK"/>
        </w:rPr>
        <w:t>dhe Planifikimi</w:t>
      </w:r>
      <w:r>
        <w:rPr>
          <w:rFonts w:ascii="StobiSerif Regular" w:hAnsi="StobiSerif Regular"/>
          <w:bCs/>
          <w:lang w:val="sq-AL"/>
        </w:rPr>
        <w:t>t</w:t>
      </w:r>
      <w:r w:rsidRPr="0045554B">
        <w:rPr>
          <w:rFonts w:ascii="StobiSerif Regular" w:hAnsi="StobiSerif Regular"/>
          <w:bCs/>
          <w:lang w:val="mk-MK"/>
        </w:rPr>
        <w:t xml:space="preserve"> Hapësi</w:t>
      </w:r>
      <w:r>
        <w:rPr>
          <w:rFonts w:ascii="StobiSerif Regular" w:hAnsi="StobiSerif Regular"/>
          <w:bCs/>
          <w:lang w:val="sq-AL"/>
        </w:rPr>
        <w:t>nor</w:t>
      </w:r>
      <w:r w:rsidR="001C4C63" w:rsidRPr="0047538A">
        <w:rPr>
          <w:rFonts w:ascii="StobiSerif Regular" w:hAnsi="StobiSerif Regular"/>
          <w:lang w:val="ru-RU"/>
        </w:rPr>
        <w:t xml:space="preserve"> </w:t>
      </w:r>
      <w:r w:rsidR="001C0FE3" w:rsidRPr="0047538A">
        <w:rPr>
          <w:rFonts w:ascii="StobiSerif Regular" w:hAnsi="StobiSerif Regular"/>
          <w:lang w:val="ru-RU"/>
        </w:rPr>
        <w:t>(</w:t>
      </w:r>
      <w:r w:rsidR="0073745E">
        <w:fldChar w:fldCharType="begin"/>
      </w:r>
      <w:r w:rsidR="0073745E">
        <w:instrText>HYPERLINK "http://www.moepp.gov.mk"</w:instrText>
      </w:r>
      <w:r w:rsidR="0073745E">
        <w:fldChar w:fldCharType="separate"/>
      </w:r>
      <w:r w:rsidR="001C0FE3" w:rsidRPr="0047538A">
        <w:rPr>
          <w:rStyle w:val="Hyperlink"/>
          <w:rFonts w:ascii="StobiSerif Regular" w:hAnsi="StobiSerif Regular"/>
        </w:rPr>
        <w:t>www</w:t>
      </w:r>
      <w:r w:rsidR="001C0FE3" w:rsidRPr="0047538A">
        <w:rPr>
          <w:rStyle w:val="Hyperlink"/>
          <w:rFonts w:ascii="StobiSerif Regular" w:hAnsi="StobiSerif Regular"/>
          <w:lang w:val="ru-RU"/>
        </w:rPr>
        <w:t>.</w:t>
      </w:r>
      <w:proofErr w:type="spellStart"/>
      <w:r w:rsidR="001C0FE3" w:rsidRPr="0047538A">
        <w:rPr>
          <w:rStyle w:val="Hyperlink"/>
          <w:rFonts w:ascii="StobiSerif Regular" w:hAnsi="StobiSerif Regular"/>
        </w:rPr>
        <w:t>moepp</w:t>
      </w:r>
      <w:proofErr w:type="spellEnd"/>
      <w:r w:rsidR="001C0FE3" w:rsidRPr="0047538A">
        <w:rPr>
          <w:rStyle w:val="Hyperlink"/>
          <w:rFonts w:ascii="StobiSerif Regular" w:hAnsi="StobiSerif Regular"/>
          <w:lang w:val="ru-RU"/>
        </w:rPr>
        <w:t>.</w:t>
      </w:r>
      <w:r w:rsidR="001C0FE3" w:rsidRPr="0047538A">
        <w:rPr>
          <w:rStyle w:val="Hyperlink"/>
          <w:rFonts w:ascii="StobiSerif Regular" w:hAnsi="StobiSerif Regular"/>
        </w:rPr>
        <w:t>gov</w:t>
      </w:r>
      <w:r w:rsidR="001C0FE3" w:rsidRPr="0047538A">
        <w:rPr>
          <w:rStyle w:val="Hyperlink"/>
          <w:rFonts w:ascii="StobiSerif Regular" w:hAnsi="StobiSerif Regular"/>
          <w:lang w:val="ru-RU"/>
        </w:rPr>
        <w:t>.</w:t>
      </w:r>
      <w:proofErr w:type="spellStart"/>
      <w:r w:rsidR="001C0FE3" w:rsidRPr="0047538A">
        <w:rPr>
          <w:rStyle w:val="Hyperlink"/>
          <w:rFonts w:ascii="StobiSerif Regular" w:hAnsi="StobiSerif Regular"/>
        </w:rPr>
        <w:t>mk</w:t>
      </w:r>
      <w:proofErr w:type="spellEnd"/>
      <w:r w:rsidR="0073745E">
        <w:rPr>
          <w:rStyle w:val="Hyperlink"/>
          <w:rFonts w:ascii="StobiSerif Regular" w:hAnsi="StobiSerif Regular"/>
        </w:rPr>
        <w:fldChar w:fldCharType="end"/>
      </w:r>
      <w:r w:rsidR="001C0FE3" w:rsidRPr="0047538A">
        <w:rPr>
          <w:rFonts w:ascii="StobiSerif Regular" w:hAnsi="StobiSerif Regular"/>
          <w:lang w:val="ru-RU"/>
        </w:rPr>
        <w:t>).</w:t>
      </w:r>
    </w:p>
    <w:p w14:paraId="683D4B6B" w14:textId="77777777" w:rsidR="001C4C63" w:rsidRPr="001C4C63" w:rsidRDefault="001C4C63" w:rsidP="001C4C63">
      <w:pPr>
        <w:pStyle w:val="ListParagraph"/>
        <w:jc w:val="both"/>
        <w:rPr>
          <w:rFonts w:ascii="StobiSerif Regular" w:hAnsi="StobiSerif Regular"/>
        </w:rPr>
      </w:pPr>
    </w:p>
    <w:p w14:paraId="12832D67" w14:textId="2D11C3D4" w:rsidR="001C0FE3" w:rsidRPr="004D6C08" w:rsidRDefault="004C3C9D" w:rsidP="001C0FE3">
      <w:pPr>
        <w:pStyle w:val="ListParagraph"/>
        <w:numPr>
          <w:ilvl w:val="0"/>
          <w:numId w:val="4"/>
        </w:numPr>
        <w:jc w:val="both"/>
        <w:rPr>
          <w:rFonts w:ascii="StobiSerif Regular" w:hAnsi="StobiSerif Regular"/>
        </w:rPr>
      </w:pPr>
      <w:r w:rsidRPr="004C3C9D">
        <w:rPr>
          <w:rFonts w:ascii="StobiSerif Regular" w:hAnsi="StobiSerif Regular"/>
          <w:lang w:val="ru-RU"/>
        </w:rPr>
        <w:t>Afati dhe mënyra e paraqitjes së kërkesës për ndarjen e mjeteve për realizimin e Konkursit:</w:t>
      </w:r>
    </w:p>
    <w:p w14:paraId="4D71809D" w14:textId="77777777" w:rsidR="0012755D" w:rsidRPr="0012755D" w:rsidRDefault="0012755D" w:rsidP="0012755D">
      <w:pPr>
        <w:pStyle w:val="ListParagraph"/>
        <w:rPr>
          <w:rFonts w:ascii="StobiSerif Regular" w:hAnsi="StobiSerif Regular"/>
        </w:rPr>
      </w:pPr>
    </w:p>
    <w:p w14:paraId="165FE9B8" w14:textId="77777777" w:rsidR="0012755D" w:rsidRPr="001C4C63" w:rsidRDefault="0012755D" w:rsidP="0012755D">
      <w:pPr>
        <w:pStyle w:val="ListParagraph"/>
        <w:jc w:val="both"/>
        <w:rPr>
          <w:rFonts w:ascii="StobiSerif Regular" w:hAnsi="StobiSerif Regular"/>
        </w:rPr>
      </w:pPr>
    </w:p>
    <w:p w14:paraId="7895F3C9" w14:textId="1FCE6659" w:rsidR="001C0FE3" w:rsidRPr="001C4C63" w:rsidRDefault="004C3C9D" w:rsidP="001C4C63">
      <w:pPr>
        <w:pStyle w:val="ListParagraph"/>
        <w:numPr>
          <w:ilvl w:val="1"/>
          <w:numId w:val="4"/>
        </w:numPr>
        <w:jc w:val="both"/>
        <w:rPr>
          <w:rFonts w:ascii="StobiSerif Regular" w:hAnsi="StobiSerif Regular"/>
          <w:lang w:val="ru-RU"/>
        </w:rPr>
      </w:pPr>
      <w:bookmarkStart w:id="8" w:name="_Hlk152150338"/>
      <w:r w:rsidRPr="004C3C9D">
        <w:rPr>
          <w:rFonts w:ascii="StobiSerif Regular" w:hAnsi="StobiSerif Regular"/>
          <w:lang w:val="ru-RU"/>
        </w:rPr>
        <w:t xml:space="preserve">Afati për dorëzimin e kërkesave është 30 ditë nga dita e shpalljes së Konkursit në faqen zyrtare të Ministrisë së Mjedisit </w:t>
      </w:r>
      <w:r>
        <w:rPr>
          <w:rFonts w:ascii="StobiSerif Regular" w:hAnsi="StobiSerif Regular"/>
          <w:lang w:val="sq-AL"/>
        </w:rPr>
        <w:t xml:space="preserve">Jetësor </w:t>
      </w:r>
      <w:r w:rsidRPr="004C3C9D">
        <w:rPr>
          <w:rFonts w:ascii="StobiSerif Regular" w:hAnsi="StobiSerif Regular"/>
          <w:lang w:val="ru-RU"/>
        </w:rPr>
        <w:t>dhe Planifikimit Hapësinor</w:t>
      </w:r>
      <w:bookmarkStart w:id="9" w:name="_Hlk127180715"/>
      <w:r w:rsidR="001C0FE3" w:rsidRPr="001C4C63">
        <w:rPr>
          <w:rFonts w:ascii="StobiSerif Regular" w:hAnsi="StobiSerif Regular"/>
          <w:lang w:val="mk-MK"/>
        </w:rPr>
        <w:t xml:space="preserve"> </w:t>
      </w:r>
      <w:bookmarkEnd w:id="9"/>
      <w:r w:rsidR="00F10293">
        <w:rPr>
          <w:rFonts w:ascii="StobiSerif Regular" w:hAnsi="StobiSerif Regular"/>
          <w:lang w:val="mk-MK"/>
        </w:rPr>
        <w:lastRenderedPageBreak/>
        <w:fldChar w:fldCharType="begin"/>
      </w:r>
      <w:r w:rsidR="00F10293">
        <w:rPr>
          <w:rFonts w:ascii="StobiSerif Regular" w:hAnsi="StobiSerif Regular"/>
          <w:lang w:val="mk-MK"/>
        </w:rPr>
        <w:instrText xml:space="preserve"> HYPERLINK "http://</w:instrText>
      </w:r>
      <w:r w:rsidR="00F10293" w:rsidRPr="00F10293">
        <w:rPr>
          <w:rFonts w:ascii="StobiSerif Regular" w:hAnsi="StobiSerif Regular"/>
          <w:lang w:val="mk-MK"/>
        </w:rPr>
        <w:instrText>(www.moepp.gov.mk</w:instrText>
      </w:r>
      <w:r w:rsidR="00F10293">
        <w:rPr>
          <w:rFonts w:ascii="StobiSerif Regular" w:hAnsi="StobiSerif Regular"/>
          <w:lang w:val="mk-MK"/>
        </w:rPr>
        <w:instrText xml:space="preserve">" </w:instrText>
      </w:r>
      <w:r w:rsidR="00F10293">
        <w:rPr>
          <w:rFonts w:ascii="StobiSerif Regular" w:hAnsi="StobiSerif Regular"/>
          <w:lang w:val="mk-MK"/>
        </w:rPr>
      </w:r>
      <w:r w:rsidR="00F10293">
        <w:rPr>
          <w:rFonts w:ascii="StobiSerif Regular" w:hAnsi="StobiSerif Regular"/>
          <w:lang w:val="mk-MK"/>
        </w:rPr>
        <w:fldChar w:fldCharType="separate"/>
      </w:r>
      <w:r w:rsidR="00F10293" w:rsidRPr="00C74453">
        <w:rPr>
          <w:rStyle w:val="Hyperlink"/>
          <w:rFonts w:ascii="StobiSerif Regular" w:hAnsi="StobiSerif Regular"/>
          <w:lang w:val="mk-MK"/>
        </w:rPr>
        <w:t>(www.moepp.gov.mk</w:t>
      </w:r>
      <w:r w:rsidR="00F10293">
        <w:rPr>
          <w:rFonts w:ascii="StobiSerif Regular" w:hAnsi="StobiSerif Regular"/>
          <w:lang w:val="mk-MK"/>
        </w:rPr>
        <w:fldChar w:fldCharType="end"/>
      </w:r>
      <w:r w:rsidR="00F10293" w:rsidRPr="00071204">
        <w:rPr>
          <w:rFonts w:ascii="StobiSerif Regular" w:hAnsi="StobiSerif Regular"/>
          <w:lang w:val="mk-MK"/>
        </w:rPr>
        <w:t>)</w:t>
      </w:r>
      <w:r w:rsidR="001D52A1" w:rsidRPr="00071204">
        <w:rPr>
          <w:rFonts w:ascii="StobiSerif Regular" w:hAnsi="StobiSerif Regular"/>
          <w:lang w:val="mk-MK"/>
        </w:rPr>
        <w:t xml:space="preserve">, </w:t>
      </w:r>
      <w:r w:rsidRPr="00071204">
        <w:rPr>
          <w:rFonts w:ascii="StobiSerif Regular" w:hAnsi="StobiSerif Regular"/>
        </w:rPr>
        <w:t xml:space="preserve">“ </w:t>
      </w:r>
      <w:r>
        <w:rPr>
          <w:rFonts w:ascii="StobiSerif Regular" w:hAnsi="StobiSerif Regular"/>
          <w:lang w:val="sq-AL"/>
        </w:rPr>
        <w:t>Gazeta zyrtare e Republikës së Maqedonisë së Veriut</w:t>
      </w:r>
      <w:r w:rsidR="0098138E" w:rsidRPr="00071204">
        <w:rPr>
          <w:rFonts w:ascii="StobiSerif Regular" w:hAnsi="StobiSerif Regular"/>
        </w:rPr>
        <w:t xml:space="preserve">“ </w:t>
      </w:r>
      <w:proofErr w:type="spellStart"/>
      <w:r>
        <w:rPr>
          <w:rFonts w:ascii="StobiSerif Regular" w:hAnsi="StobiSerif Regular"/>
        </w:rPr>
        <w:t>dhe</w:t>
      </w:r>
      <w:proofErr w:type="spellEnd"/>
      <w:r>
        <w:rPr>
          <w:rFonts w:ascii="StobiSerif Regular" w:hAnsi="StobiSerif Regular"/>
        </w:rPr>
        <w:t xml:space="preserve"> </w:t>
      </w:r>
      <w:proofErr w:type="spellStart"/>
      <w:r>
        <w:rPr>
          <w:rFonts w:ascii="StobiSerif Regular" w:hAnsi="StobiSerif Regular"/>
        </w:rPr>
        <w:t>në</w:t>
      </w:r>
      <w:proofErr w:type="spellEnd"/>
      <w:r>
        <w:rPr>
          <w:rFonts w:ascii="StobiSerif Regular" w:hAnsi="StobiSerif Regular"/>
        </w:rPr>
        <w:t xml:space="preserve"> </w:t>
      </w:r>
      <w:proofErr w:type="spellStart"/>
      <w:r>
        <w:rPr>
          <w:rFonts w:ascii="StobiSerif Regular" w:hAnsi="StobiSerif Regular"/>
        </w:rPr>
        <w:t>gazetat</w:t>
      </w:r>
      <w:proofErr w:type="spellEnd"/>
      <w:r>
        <w:rPr>
          <w:rFonts w:ascii="StobiSerif Regular" w:hAnsi="StobiSerif Regular"/>
        </w:rPr>
        <w:t xml:space="preserve"> e </w:t>
      </w:r>
      <w:proofErr w:type="spellStart"/>
      <w:r>
        <w:rPr>
          <w:rFonts w:ascii="StobiSerif Regular" w:hAnsi="StobiSerif Regular"/>
        </w:rPr>
        <w:t>përditshmet</w:t>
      </w:r>
      <w:proofErr w:type="spellEnd"/>
      <w:r>
        <w:rPr>
          <w:rFonts w:ascii="StobiSerif Regular" w:hAnsi="StobiSerif Regular"/>
        </w:rPr>
        <w:t xml:space="preserve"> </w:t>
      </w:r>
      <w:r w:rsidR="00270558" w:rsidRPr="00071204">
        <w:rPr>
          <w:rFonts w:ascii="StobiSerif Regular" w:hAnsi="StobiSerif Regular"/>
          <w:lang w:val="mk-MK"/>
        </w:rPr>
        <w:t>„</w:t>
      </w:r>
      <w:r>
        <w:rPr>
          <w:rFonts w:ascii="StobiSerif Regular" w:hAnsi="StobiSerif Regular"/>
          <w:lang w:val="sq-AL"/>
        </w:rPr>
        <w:t>Sloboden Peçat</w:t>
      </w:r>
      <w:r w:rsidR="00270558" w:rsidRPr="00071204">
        <w:rPr>
          <w:rFonts w:ascii="StobiSerif Regular" w:hAnsi="StobiSerif Regular"/>
          <w:lang w:val="mk-MK"/>
        </w:rPr>
        <w:t xml:space="preserve">“ </w:t>
      </w:r>
      <w:r>
        <w:rPr>
          <w:rFonts w:ascii="StobiSerif Regular" w:hAnsi="StobiSerif Regular"/>
          <w:lang w:val="sq-AL"/>
        </w:rPr>
        <w:t xml:space="preserve">dhe </w:t>
      </w:r>
      <w:r w:rsidR="00270558" w:rsidRPr="00071204">
        <w:rPr>
          <w:rFonts w:ascii="StobiSerif Regular" w:hAnsi="StobiSerif Regular"/>
          <w:lang w:val="mk-MK"/>
        </w:rPr>
        <w:t xml:space="preserve"> „КО</w:t>
      </w:r>
      <w:r>
        <w:rPr>
          <w:rFonts w:ascii="StobiSerif Regular" w:hAnsi="StobiSerif Regular"/>
          <w:lang w:val="sq-AL"/>
        </w:rPr>
        <w:t>HA</w:t>
      </w:r>
      <w:r w:rsidR="00270558" w:rsidRPr="00071204">
        <w:rPr>
          <w:rFonts w:ascii="StobiSerif Regular" w:hAnsi="StobiSerif Regular"/>
          <w:lang w:val="mk-MK"/>
        </w:rPr>
        <w:t>“</w:t>
      </w:r>
      <w:r w:rsidR="001C0FE3" w:rsidRPr="00071204">
        <w:rPr>
          <w:rFonts w:ascii="StobiSerif Regular" w:hAnsi="StobiSerif Regular"/>
          <w:lang w:val="ru-RU"/>
        </w:rPr>
        <w:t>;</w:t>
      </w:r>
    </w:p>
    <w:bookmarkEnd w:id="8"/>
    <w:p w14:paraId="2BB64BD9" w14:textId="6EBA7189" w:rsidR="001C0FE3" w:rsidRPr="00F10293" w:rsidRDefault="00A95EED" w:rsidP="001C4C63">
      <w:pPr>
        <w:pStyle w:val="ListParagraph"/>
        <w:numPr>
          <w:ilvl w:val="1"/>
          <w:numId w:val="4"/>
        </w:numPr>
        <w:jc w:val="both"/>
        <w:rPr>
          <w:rFonts w:ascii="StobiSerif Regular" w:hAnsi="StobiSerif Regular"/>
          <w:lang w:val="ru-RU"/>
        </w:rPr>
      </w:pPr>
      <w:r w:rsidRPr="00A95EED">
        <w:rPr>
          <w:rFonts w:ascii="StobiSerif Regular" w:hAnsi="StobiSerif Regular"/>
          <w:lang w:val="ru-RU"/>
        </w:rPr>
        <w:t>Kërkesat e paraqitura që mbërrijnë pas afatit të fundit për dorëzim dhe që nuk janë në përputhje me kushtet e Konkursit nuk do të shqyrtohen nga komisioni i jurisë;</w:t>
      </w:r>
    </w:p>
    <w:p w14:paraId="7C5A3075" w14:textId="2F486AD0" w:rsidR="004D6C08" w:rsidRPr="004D6C08" w:rsidRDefault="00A95EED" w:rsidP="004D6C08">
      <w:pPr>
        <w:pStyle w:val="ListParagraph"/>
        <w:numPr>
          <w:ilvl w:val="1"/>
          <w:numId w:val="4"/>
        </w:numPr>
        <w:jc w:val="both"/>
        <w:rPr>
          <w:rFonts w:ascii="StobiSerif Regular" w:hAnsi="StobiSerif Regular"/>
          <w:lang w:val="ru-RU"/>
        </w:rPr>
      </w:pPr>
      <w:r w:rsidRPr="00A95EED">
        <w:rPr>
          <w:rFonts w:ascii="StobiSerif Regular" w:hAnsi="StobiSerif Regular"/>
          <w:lang w:val="mk-MK"/>
        </w:rPr>
        <w:t xml:space="preserve">Kërkesat e bashkangjitura me Aplikacionet mund të dorëzohen me postë në adresën e Ministrisë së Mjedisit </w:t>
      </w:r>
      <w:r>
        <w:rPr>
          <w:rFonts w:ascii="StobiSerif Regular" w:hAnsi="StobiSerif Regular"/>
          <w:lang w:val="sq-AL"/>
        </w:rPr>
        <w:t xml:space="preserve">Jetësor </w:t>
      </w:r>
      <w:r w:rsidRPr="00A95EED">
        <w:rPr>
          <w:rFonts w:ascii="StobiSerif Regular" w:hAnsi="StobiSerif Regular"/>
          <w:lang w:val="mk-MK"/>
        </w:rPr>
        <w:t xml:space="preserve">dhe Planifikimit Hapësinor, </w:t>
      </w:r>
      <w:r w:rsidR="002A4810">
        <w:rPr>
          <w:rFonts w:ascii="StobiSerif Regular" w:hAnsi="StobiSerif Regular"/>
          <w:lang w:val="sq-AL"/>
        </w:rPr>
        <w:t>s</w:t>
      </w:r>
      <w:r w:rsidRPr="00A95EED">
        <w:rPr>
          <w:rFonts w:ascii="StobiSerif Regular" w:hAnsi="StobiSerif Regular"/>
          <w:lang w:val="mk-MK"/>
        </w:rPr>
        <w:t xml:space="preserve">heshi "Presveta Bogorodica", nr. 3, 1000 Shkup, me emërtimin "Konkursi publik për zhvillimin dhe zbatimin e një fushate kombëtare për ngritjen e vetëdijes publike dhe edukimin e qytetarëve dhe subjekteve për trajtimin e rrymave të </w:t>
      </w:r>
      <w:r w:rsidR="00971F7B">
        <w:rPr>
          <w:rFonts w:ascii="StobiSerif Regular" w:hAnsi="StobiSerif Regular"/>
          <w:lang w:val="sq-AL"/>
        </w:rPr>
        <w:t>posaçme</w:t>
      </w:r>
      <w:r w:rsidRPr="00A95EED">
        <w:rPr>
          <w:rFonts w:ascii="StobiSerif Regular" w:hAnsi="StobiSerif Regular"/>
          <w:lang w:val="mk-MK"/>
        </w:rPr>
        <w:t xml:space="preserve"> të mbeturinave"</w:t>
      </w:r>
      <w:r w:rsidR="004D6C08" w:rsidRPr="004D6C08">
        <w:rPr>
          <w:rFonts w:ascii="StobiSerif Regular" w:hAnsi="StobiSerif Regular"/>
          <w:lang w:val="ru-RU"/>
        </w:rPr>
        <w:t xml:space="preserve"> </w:t>
      </w:r>
    </w:p>
    <w:p w14:paraId="3F644441" w14:textId="4B66AABA" w:rsidR="00A95EED" w:rsidRPr="00A95EED" w:rsidRDefault="004D6C08" w:rsidP="00A95EED">
      <w:pPr>
        <w:pStyle w:val="ListParagraph"/>
        <w:numPr>
          <w:ilvl w:val="1"/>
          <w:numId w:val="4"/>
        </w:numPr>
        <w:jc w:val="both"/>
        <w:rPr>
          <w:rFonts w:ascii="StobiSerif Regular" w:hAnsi="StobiSerif Regular"/>
          <w:lang w:val="ru-RU"/>
        </w:rPr>
      </w:pPr>
      <w:r w:rsidRPr="004D6C08">
        <w:rPr>
          <w:rFonts w:ascii="StobiSerif Regular" w:hAnsi="StobiSerif Regular"/>
          <w:lang w:val="ru-RU"/>
        </w:rPr>
        <w:t xml:space="preserve"> </w:t>
      </w:r>
      <w:r w:rsidR="00A95EED" w:rsidRPr="00A95EED">
        <w:rPr>
          <w:rFonts w:ascii="StobiSerif Regular" w:hAnsi="StobiSerif Regular"/>
          <w:lang w:val="ru-RU"/>
        </w:rPr>
        <w:t xml:space="preserve">ose të dorëzohet në arkivin e Ministrisë së Mjedisit </w:t>
      </w:r>
      <w:r w:rsidR="00A95EED">
        <w:rPr>
          <w:rFonts w:ascii="StobiSerif Regular" w:hAnsi="StobiSerif Regular"/>
          <w:lang w:val="sq-AL"/>
        </w:rPr>
        <w:t xml:space="preserve">Jetësor </w:t>
      </w:r>
      <w:r w:rsidR="00A95EED" w:rsidRPr="00A95EED">
        <w:rPr>
          <w:rFonts w:ascii="StobiSerif Regular" w:hAnsi="StobiSerif Regular"/>
          <w:lang w:val="ru-RU"/>
        </w:rPr>
        <w:t>dhe Planifikimit Hapësinor çdo ditë pune nga ora 09:00 deri në ora 15:00;</w:t>
      </w:r>
    </w:p>
    <w:p w14:paraId="049B53D9" w14:textId="520082DB" w:rsidR="00A95EED" w:rsidRPr="00A95EED" w:rsidRDefault="00A95EED" w:rsidP="00A95EED">
      <w:pPr>
        <w:pStyle w:val="ListParagraph"/>
        <w:numPr>
          <w:ilvl w:val="1"/>
          <w:numId w:val="4"/>
        </w:numPr>
        <w:jc w:val="both"/>
        <w:rPr>
          <w:rFonts w:ascii="StobiSerif Regular" w:hAnsi="StobiSerif Regular"/>
          <w:lang w:val="ru-RU"/>
        </w:rPr>
      </w:pPr>
      <w:r w:rsidRPr="00A95EED">
        <w:rPr>
          <w:rFonts w:ascii="StobiSerif Regular" w:hAnsi="StobiSerif Regular"/>
          <w:lang w:val="ru-RU"/>
        </w:rPr>
        <w:t xml:space="preserve">Komisioni, bazuar në kriteret për dhënien e mjeteve të përfshira në </w:t>
      </w:r>
      <w:r>
        <w:rPr>
          <w:rFonts w:ascii="StobiSerif Regular" w:hAnsi="StobiSerif Regular"/>
          <w:lang w:val="sq-AL"/>
        </w:rPr>
        <w:t xml:space="preserve">Konkursin </w:t>
      </w:r>
      <w:r w:rsidRPr="00A95EED">
        <w:rPr>
          <w:rFonts w:ascii="StobiSerif Regular" w:hAnsi="StobiSerif Regular"/>
          <w:lang w:val="ru-RU"/>
        </w:rPr>
        <w:t xml:space="preserve">publik, përgatit propozimin për dhënien e mjeteve brenda 30 ditëve nga data e skadimit të afatit nga pika 4.1 dhe ia </w:t>
      </w:r>
      <w:r>
        <w:rPr>
          <w:rFonts w:ascii="StobiSerif Regular" w:hAnsi="StobiSerif Regular"/>
          <w:lang w:val="sq-AL"/>
        </w:rPr>
        <w:t>dorëzon</w:t>
      </w:r>
      <w:r w:rsidRPr="00A95EED">
        <w:rPr>
          <w:rFonts w:ascii="StobiSerif Regular" w:hAnsi="StobiSerif Regular"/>
          <w:lang w:val="ru-RU"/>
        </w:rPr>
        <w:t xml:space="preserve"> ministrit.</w:t>
      </w:r>
    </w:p>
    <w:p w14:paraId="55EC6454" w14:textId="0700838B" w:rsidR="00A95EED" w:rsidRPr="00A95EED" w:rsidRDefault="00A95EED" w:rsidP="00A95EED">
      <w:pPr>
        <w:pStyle w:val="ListParagraph"/>
        <w:numPr>
          <w:ilvl w:val="1"/>
          <w:numId w:val="4"/>
        </w:numPr>
        <w:jc w:val="both"/>
        <w:rPr>
          <w:rFonts w:ascii="StobiSerif Regular" w:hAnsi="StobiSerif Regular"/>
          <w:lang w:val="ru-RU"/>
        </w:rPr>
      </w:pPr>
      <w:r w:rsidRPr="00A95EED">
        <w:rPr>
          <w:rFonts w:ascii="StobiSerif Regular" w:hAnsi="StobiSerif Regular"/>
          <w:lang w:val="ru-RU"/>
        </w:rPr>
        <w:t xml:space="preserve">Në bazë të propozimit të Komisionit, Ministri merr vendim për ndarjen e mjeteve nga </w:t>
      </w:r>
      <w:r>
        <w:rPr>
          <w:rFonts w:ascii="StobiSerif Regular" w:hAnsi="StobiSerif Regular"/>
          <w:lang w:val="sq-AL"/>
        </w:rPr>
        <w:t>Konkursi</w:t>
      </w:r>
      <w:r w:rsidRPr="00A95EED">
        <w:rPr>
          <w:rFonts w:ascii="StobiSerif Regular" w:hAnsi="StobiSerif Regular"/>
          <w:lang w:val="ru-RU"/>
        </w:rPr>
        <w:t xml:space="preserve"> Publik dhe lidh marrëveshje për realizimin e projektit.</w:t>
      </w:r>
    </w:p>
    <w:p w14:paraId="0B8897FB" w14:textId="5871A3C4" w:rsidR="001C0FE3" w:rsidRPr="00F10293" w:rsidRDefault="00A95EED" w:rsidP="00A95EED">
      <w:pPr>
        <w:pStyle w:val="ListParagraph"/>
        <w:numPr>
          <w:ilvl w:val="1"/>
          <w:numId w:val="4"/>
        </w:numPr>
        <w:jc w:val="both"/>
        <w:rPr>
          <w:rFonts w:ascii="StobiSerif Regular" w:hAnsi="StobiSerif Regular"/>
          <w:lang w:val="ru-RU"/>
        </w:rPr>
      </w:pPr>
      <w:r w:rsidRPr="00A95EED">
        <w:rPr>
          <w:rFonts w:ascii="StobiSerif Regular" w:hAnsi="StobiSerif Regular"/>
          <w:lang w:val="ru-RU"/>
        </w:rPr>
        <w:t xml:space="preserve">Vendimi për shpërndarjen e mjeteve nga </w:t>
      </w:r>
      <w:r w:rsidR="00054058">
        <w:rPr>
          <w:rFonts w:ascii="StobiSerif Regular" w:hAnsi="StobiSerif Regular"/>
          <w:lang w:val="sq-AL"/>
        </w:rPr>
        <w:t>Konkursi</w:t>
      </w:r>
      <w:r w:rsidRPr="00A95EED">
        <w:rPr>
          <w:rFonts w:ascii="StobiSerif Regular" w:hAnsi="StobiSerif Regular"/>
          <w:lang w:val="ru-RU"/>
        </w:rPr>
        <w:t xml:space="preserve"> Publik do të publikohet në faqen zyrtare të Ministrisë së Mjedisit </w:t>
      </w:r>
      <w:r w:rsidR="00054058">
        <w:rPr>
          <w:rFonts w:ascii="StobiSerif Regular" w:hAnsi="StobiSerif Regular"/>
          <w:lang w:val="sq-AL"/>
        </w:rPr>
        <w:t xml:space="preserve">Jetësor </w:t>
      </w:r>
      <w:r w:rsidRPr="00A95EED">
        <w:rPr>
          <w:rFonts w:ascii="StobiSerif Regular" w:hAnsi="StobiSerif Regular"/>
          <w:lang w:val="ru-RU"/>
        </w:rPr>
        <w:t>dhe Planifikimit Hapësinor</w:t>
      </w:r>
    </w:p>
    <w:p w14:paraId="360D4C14" w14:textId="7427D0D2" w:rsidR="001C0FE3" w:rsidRPr="008631BD" w:rsidRDefault="0073745E" w:rsidP="004B32AD">
      <w:pPr>
        <w:pStyle w:val="ListParagraph"/>
        <w:numPr>
          <w:ilvl w:val="1"/>
          <w:numId w:val="4"/>
        </w:numPr>
        <w:jc w:val="both"/>
        <w:rPr>
          <w:rFonts w:ascii="StobiSerif Regular" w:hAnsi="StobiSerif Regular"/>
          <w:lang w:val="mk-MK"/>
        </w:rPr>
      </w:pPr>
      <w:hyperlink r:id="rId8" w:history="1">
        <w:r w:rsidR="001D52A1" w:rsidRPr="008631BD">
          <w:rPr>
            <w:rStyle w:val="Hyperlink"/>
            <w:rFonts w:ascii="StobiSerif Regular" w:hAnsi="StobiSerif Regular"/>
            <w:lang w:val="ru-RU"/>
          </w:rPr>
          <w:t>https://www.moepp.gov.mk</w:t>
        </w:r>
      </w:hyperlink>
      <w:r w:rsidR="001D52A1" w:rsidRPr="008631BD">
        <w:rPr>
          <w:rStyle w:val="Hyperlink"/>
          <w:rFonts w:ascii="StobiSerif Regular" w:hAnsi="StobiSerif Regular"/>
          <w:lang w:val="mk-MK"/>
        </w:rPr>
        <w:t xml:space="preserve"> </w:t>
      </w:r>
      <w:r w:rsidR="00054058">
        <w:rPr>
          <w:rStyle w:val="Hyperlink"/>
          <w:rFonts w:ascii="StobiSerif Regular" w:hAnsi="StobiSerif Regular"/>
          <w:lang w:val="sq-AL"/>
        </w:rPr>
        <w:t>dhe</w:t>
      </w:r>
      <w:r w:rsidR="001D52A1" w:rsidRPr="008631BD">
        <w:rPr>
          <w:rStyle w:val="Hyperlink"/>
          <w:rFonts w:ascii="StobiSerif Regular" w:hAnsi="StobiSerif Regular"/>
          <w:lang w:val="mk-MK"/>
        </w:rPr>
        <w:t xml:space="preserve"> </w:t>
      </w:r>
      <w:r w:rsidR="001D52A1" w:rsidRPr="008631BD">
        <w:rPr>
          <w:rFonts w:ascii="StobiSerif Regular" w:hAnsi="StobiSerif Regular"/>
        </w:rPr>
        <w:t xml:space="preserve"> </w:t>
      </w:r>
      <w:proofErr w:type="spellStart"/>
      <w:r w:rsidR="00054058">
        <w:rPr>
          <w:rFonts w:ascii="StobiSerif Regular" w:hAnsi="StobiSerif Regular"/>
        </w:rPr>
        <w:t>në</w:t>
      </w:r>
      <w:proofErr w:type="spellEnd"/>
      <w:r w:rsidR="001D52A1" w:rsidRPr="008631BD">
        <w:rPr>
          <w:rFonts w:ascii="StobiSerif Regular" w:hAnsi="StobiSerif Regular"/>
        </w:rPr>
        <w:t xml:space="preserve"> „</w:t>
      </w:r>
      <w:proofErr w:type="spellStart"/>
      <w:r w:rsidR="00054058">
        <w:rPr>
          <w:rFonts w:ascii="StobiSerif Regular" w:hAnsi="StobiSerif Regular"/>
        </w:rPr>
        <w:t>Gazetën</w:t>
      </w:r>
      <w:proofErr w:type="spellEnd"/>
      <w:r w:rsidR="00054058">
        <w:rPr>
          <w:rFonts w:ascii="StobiSerif Regular" w:hAnsi="StobiSerif Regular"/>
        </w:rPr>
        <w:t xml:space="preserve"> </w:t>
      </w:r>
      <w:proofErr w:type="spellStart"/>
      <w:r w:rsidR="00054058">
        <w:rPr>
          <w:rFonts w:ascii="StobiSerif Regular" w:hAnsi="StobiSerif Regular"/>
        </w:rPr>
        <w:t>Zyrtare</w:t>
      </w:r>
      <w:proofErr w:type="spellEnd"/>
      <w:r w:rsidR="00054058">
        <w:rPr>
          <w:rFonts w:ascii="StobiSerif Regular" w:hAnsi="StobiSerif Regular"/>
        </w:rPr>
        <w:t xml:space="preserve"> </w:t>
      </w:r>
      <w:proofErr w:type="spellStart"/>
      <w:r w:rsidR="00054058">
        <w:rPr>
          <w:rFonts w:ascii="StobiSerif Regular" w:hAnsi="StobiSerif Regular"/>
        </w:rPr>
        <w:t>të</w:t>
      </w:r>
      <w:proofErr w:type="spellEnd"/>
      <w:r w:rsidR="00054058">
        <w:rPr>
          <w:rFonts w:ascii="StobiSerif Regular" w:hAnsi="StobiSerif Regular"/>
        </w:rPr>
        <w:t xml:space="preserve"> </w:t>
      </w:r>
      <w:proofErr w:type="spellStart"/>
      <w:r w:rsidR="00054058">
        <w:rPr>
          <w:rFonts w:ascii="StobiSerif Regular" w:hAnsi="StobiSerif Regular"/>
        </w:rPr>
        <w:t>Republikës</w:t>
      </w:r>
      <w:proofErr w:type="spellEnd"/>
      <w:r w:rsidR="00054058">
        <w:rPr>
          <w:rFonts w:ascii="StobiSerif Regular" w:hAnsi="StobiSerif Regular"/>
        </w:rPr>
        <w:t xml:space="preserve"> </w:t>
      </w:r>
      <w:proofErr w:type="spellStart"/>
      <w:r w:rsidR="00054058">
        <w:rPr>
          <w:rFonts w:ascii="StobiSerif Regular" w:hAnsi="StobiSerif Regular"/>
        </w:rPr>
        <w:t>së</w:t>
      </w:r>
      <w:proofErr w:type="spellEnd"/>
      <w:r w:rsidR="00054058">
        <w:rPr>
          <w:rFonts w:ascii="StobiSerif Regular" w:hAnsi="StobiSerif Regular"/>
        </w:rPr>
        <w:t xml:space="preserve"> </w:t>
      </w:r>
      <w:proofErr w:type="spellStart"/>
      <w:r w:rsidR="00054058">
        <w:rPr>
          <w:rFonts w:ascii="StobiSerif Regular" w:hAnsi="StobiSerif Regular"/>
        </w:rPr>
        <w:t>Maqedonisë</w:t>
      </w:r>
      <w:proofErr w:type="spellEnd"/>
      <w:r w:rsidR="00054058">
        <w:rPr>
          <w:rFonts w:ascii="StobiSerif Regular" w:hAnsi="StobiSerif Regular"/>
        </w:rPr>
        <w:t xml:space="preserve"> </w:t>
      </w:r>
      <w:proofErr w:type="spellStart"/>
      <w:r w:rsidR="00054058">
        <w:rPr>
          <w:rFonts w:ascii="StobiSerif Regular" w:hAnsi="StobiSerif Regular"/>
        </w:rPr>
        <w:t>së</w:t>
      </w:r>
      <w:proofErr w:type="spellEnd"/>
      <w:r w:rsidR="00054058">
        <w:rPr>
          <w:rFonts w:ascii="StobiSerif Regular" w:hAnsi="StobiSerif Regular"/>
        </w:rPr>
        <w:t xml:space="preserve"> </w:t>
      </w:r>
      <w:proofErr w:type="spellStart"/>
      <w:r w:rsidR="00054058">
        <w:rPr>
          <w:rFonts w:ascii="StobiSerif Regular" w:hAnsi="StobiSerif Regular"/>
        </w:rPr>
        <w:t>Veriut</w:t>
      </w:r>
      <w:proofErr w:type="spellEnd"/>
      <w:r w:rsidR="001D52A1" w:rsidRPr="008631BD">
        <w:rPr>
          <w:rFonts w:ascii="StobiSerif Regular" w:hAnsi="StobiSerif Regular"/>
        </w:rPr>
        <w:t>“.</w:t>
      </w:r>
      <w:r w:rsidR="003A2EC3" w:rsidRPr="008631BD">
        <w:rPr>
          <w:rFonts w:ascii="StobiSerif Regular" w:hAnsi="StobiSerif Regular"/>
        </w:rPr>
        <w:t xml:space="preserve"> </w:t>
      </w:r>
    </w:p>
    <w:p w14:paraId="372C775A" w14:textId="25A2F35C" w:rsidR="001C0FE3" w:rsidRPr="001C4C63" w:rsidRDefault="001C0FE3" w:rsidP="00006F74">
      <w:pPr>
        <w:jc w:val="right"/>
        <w:rPr>
          <w:rFonts w:ascii="StobiSerif Regular" w:hAnsi="StobiSerif Regular"/>
          <w:b/>
          <w:lang w:val="mk-MK"/>
        </w:rPr>
      </w:pPr>
      <w:r w:rsidRPr="001C4C63">
        <w:rPr>
          <w:rFonts w:ascii="StobiSerif Regular" w:hAnsi="StobiSerif Regular"/>
          <w:b/>
          <w:lang w:val="mk-MK"/>
        </w:rPr>
        <w:t>Ко</w:t>
      </w:r>
      <w:r w:rsidR="00054058">
        <w:rPr>
          <w:rFonts w:ascii="StobiSerif Regular" w:hAnsi="StobiSerif Regular"/>
          <w:b/>
          <w:lang w:val="sq-AL"/>
        </w:rPr>
        <w:t>misioni</w:t>
      </w:r>
    </w:p>
    <w:p w14:paraId="3FEB9A9A" w14:textId="77777777" w:rsidR="00F97412" w:rsidRDefault="00F97412">
      <w:pPr>
        <w:rPr>
          <w:rFonts w:ascii="StobiSerif Regular" w:hAnsi="StobiSerif Regular"/>
          <w:lang w:val="mk-MK"/>
        </w:rPr>
      </w:pPr>
      <w:r>
        <w:rPr>
          <w:rFonts w:ascii="StobiSerif Regular" w:hAnsi="StobiSerif Regular"/>
          <w:lang w:val="mk-MK"/>
        </w:rPr>
        <w:br w:type="page"/>
      </w:r>
    </w:p>
    <w:p w14:paraId="4C96D6CB" w14:textId="7A8415FD" w:rsidR="001C0FE3" w:rsidRPr="004D6C08" w:rsidRDefault="00955246" w:rsidP="003A2EC3">
      <w:pPr>
        <w:jc w:val="both"/>
        <w:rPr>
          <w:rFonts w:ascii="StobiSerif Regular" w:hAnsi="StobiSerif Regular"/>
          <w:highlight w:val="yellow"/>
          <w:lang w:val="mk-MK"/>
        </w:rPr>
      </w:pPr>
      <w:r>
        <w:rPr>
          <w:rFonts w:ascii="StobiSerif Regular" w:hAnsi="StobiSerif Regular"/>
          <w:lang w:val="sq-AL"/>
        </w:rPr>
        <w:lastRenderedPageBreak/>
        <w:t>SHTOJCA</w:t>
      </w:r>
      <w:r w:rsidR="00F97412" w:rsidRPr="004D6C08">
        <w:rPr>
          <w:rFonts w:ascii="StobiSerif Regular" w:hAnsi="StobiSerif Regular"/>
          <w:lang w:val="mk-MK"/>
        </w:rPr>
        <w:t xml:space="preserve"> 1  - </w:t>
      </w:r>
      <w:r w:rsidRPr="00955246">
        <w:rPr>
          <w:rFonts w:ascii="StobiSerif Regular" w:hAnsi="StobiSerif Regular"/>
          <w:lang w:val="mk-MK"/>
        </w:rPr>
        <w:t>Kërkes</w:t>
      </w:r>
      <w:r>
        <w:rPr>
          <w:rFonts w:ascii="StobiSerif Regular" w:hAnsi="StobiSerif Regular"/>
          <w:lang w:val="sq-AL"/>
        </w:rPr>
        <w:t>a</w:t>
      </w:r>
      <w:r w:rsidRPr="00955246">
        <w:rPr>
          <w:rFonts w:ascii="StobiSerif Regular" w:hAnsi="StobiSerif Regular"/>
          <w:lang w:val="mk-MK"/>
        </w:rPr>
        <w:t xml:space="preserve"> për marrjen e fondeve për zhvillimin dhe zbatimin e një fushate kombëtare për ndërgjegjësimin e publikut dhe edukimin e qytetarëve dhe subjekteve për trajtimin e rrymave të </w:t>
      </w:r>
      <w:r w:rsidR="00CD306D">
        <w:rPr>
          <w:rFonts w:ascii="StobiSerif Regular" w:hAnsi="StobiSerif Regular"/>
          <w:lang w:val="sq-AL"/>
        </w:rPr>
        <w:t>posaçme</w:t>
      </w:r>
      <w:r w:rsidRPr="00955246">
        <w:rPr>
          <w:rFonts w:ascii="StobiSerif Regular" w:hAnsi="StobiSerif Regular"/>
          <w:lang w:val="mk-MK"/>
        </w:rPr>
        <w:t xml:space="preserve"> të mbet</w:t>
      </w:r>
      <w:r w:rsidR="00CD306D">
        <w:rPr>
          <w:rFonts w:ascii="StobiSerif Regular" w:hAnsi="StobiSerif Regular"/>
          <w:lang w:val="sq-AL"/>
        </w:rPr>
        <w:t>urina</w:t>
      </w:r>
      <w:r w:rsidRPr="00955246">
        <w:rPr>
          <w:rFonts w:ascii="StobiSerif Regular" w:hAnsi="StobiSerif Regular"/>
          <w:lang w:val="mk-MK"/>
        </w:rPr>
        <w:t>ve</w:t>
      </w:r>
    </w:p>
    <w:p w14:paraId="51BB0336" w14:textId="77777777" w:rsidR="003A2EC3" w:rsidRPr="004D6C08" w:rsidRDefault="003A2EC3" w:rsidP="003A2EC3">
      <w:pPr>
        <w:jc w:val="both"/>
        <w:rPr>
          <w:rFonts w:ascii="StobiSerif Regular" w:hAnsi="StobiSerif Regular"/>
          <w:highlight w:val="yellow"/>
        </w:rPr>
      </w:pPr>
    </w:p>
    <w:p w14:paraId="0E7703D0" w14:textId="544844A8" w:rsidR="003A2EC3" w:rsidRDefault="00955246" w:rsidP="003A2EC3">
      <w:pPr>
        <w:jc w:val="center"/>
        <w:rPr>
          <w:rFonts w:ascii="StobiSerif Regular" w:hAnsi="StobiSerif Regular"/>
        </w:rPr>
      </w:pPr>
      <w:r w:rsidRPr="00955246">
        <w:rPr>
          <w:rFonts w:ascii="StobiSerif Regular" w:hAnsi="StobiSerif Regular"/>
        </w:rPr>
        <w:t>KËRKESË PËR MARR</w:t>
      </w:r>
      <w:r>
        <w:rPr>
          <w:rFonts w:ascii="StobiSerif Regular" w:hAnsi="StobiSerif Regular"/>
        </w:rPr>
        <w:t xml:space="preserve">JEN </w:t>
      </w:r>
      <w:proofErr w:type="gramStart"/>
      <w:r>
        <w:rPr>
          <w:rFonts w:ascii="StobiSerif Regular" w:hAnsi="StobiSerif Regular"/>
        </w:rPr>
        <w:t xml:space="preserve">E </w:t>
      </w:r>
      <w:r w:rsidRPr="00955246">
        <w:rPr>
          <w:rFonts w:ascii="StobiSerif Regular" w:hAnsi="StobiSerif Regular"/>
        </w:rPr>
        <w:t xml:space="preserve"> FONDE</w:t>
      </w:r>
      <w:r>
        <w:rPr>
          <w:rFonts w:ascii="StobiSerif Regular" w:hAnsi="StobiSerif Regular"/>
        </w:rPr>
        <w:t>VE</w:t>
      </w:r>
      <w:proofErr w:type="gramEnd"/>
      <w:r w:rsidR="003A2EC3" w:rsidRPr="004D6C08">
        <w:rPr>
          <w:rFonts w:ascii="StobiSerif Regular" w:hAnsi="StobiSerif Regular"/>
        </w:rPr>
        <w:t xml:space="preserve"> </w:t>
      </w:r>
    </w:p>
    <w:p w14:paraId="06DA0A33" w14:textId="77777777" w:rsidR="003A2EC3" w:rsidRDefault="003A2EC3" w:rsidP="003A2EC3">
      <w:pPr>
        <w:jc w:val="center"/>
        <w:rPr>
          <w:rFonts w:ascii="StobiSerif Regular" w:hAnsi="StobiSerif Regular"/>
        </w:rPr>
      </w:pP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8"/>
        <w:gridCol w:w="2046"/>
        <w:gridCol w:w="292"/>
        <w:gridCol w:w="5212"/>
      </w:tblGrid>
      <w:tr w:rsidR="003A2EC3" w:rsidRPr="003A2EC3" w14:paraId="450F6150" w14:textId="77777777" w:rsidTr="0012755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5C5EC83" w14:textId="2A0ADC2C" w:rsidR="003A2EC3" w:rsidRPr="003A2EC3" w:rsidRDefault="003A2EC3" w:rsidP="003A2EC3">
            <w:pPr>
              <w:jc w:val="center"/>
              <w:rPr>
                <w:rFonts w:ascii="StobiSerif Regular" w:hAnsi="StobiSerif Regular"/>
                <w:b/>
                <w:lang w:val="da-DK"/>
              </w:rPr>
            </w:pPr>
            <w:r w:rsidRPr="003A2EC3">
              <w:rPr>
                <w:rFonts w:ascii="StobiSerif Regular" w:hAnsi="StobiSerif Regular"/>
                <w:b/>
                <w:lang w:val="da-DK"/>
              </w:rPr>
              <w:t xml:space="preserve">1. </w:t>
            </w:r>
            <w:r w:rsidR="00955246">
              <w:rPr>
                <w:rFonts w:ascii="StobiSerif Regular" w:hAnsi="StobiSerif Regular"/>
                <w:b/>
                <w:lang w:val="da-DK"/>
              </w:rPr>
              <w:t>TË DHËNAT E PËRGJITHSHME</w:t>
            </w:r>
            <w:r w:rsidRPr="003A2EC3">
              <w:rPr>
                <w:rFonts w:ascii="StobiSerif Regular" w:hAnsi="StobiSerif Regular"/>
                <w:b/>
                <w:lang w:val="da-DK"/>
              </w:rPr>
              <w:t xml:space="preserve"> </w:t>
            </w:r>
          </w:p>
        </w:tc>
      </w:tr>
      <w:tr w:rsidR="003A2EC3" w:rsidRPr="003A2EC3" w14:paraId="178C40DE" w14:textId="77777777" w:rsidTr="0012755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15207C" w14:textId="32B96EF9" w:rsidR="003A2EC3" w:rsidRPr="003A2EC3" w:rsidRDefault="00955246" w:rsidP="003A2EC3">
            <w:pPr>
              <w:rPr>
                <w:rFonts w:ascii="StobiSerif Regular" w:hAnsi="StobiSerif Regular"/>
                <w:lang w:val="mk-MK"/>
              </w:rPr>
            </w:pPr>
            <w:r w:rsidRPr="00955246">
              <w:rPr>
                <w:rFonts w:ascii="StobiSerif Regular" w:hAnsi="StobiSerif Regular"/>
                <w:lang w:val="mk-MK"/>
              </w:rPr>
              <w:t>Aplikanti:</w:t>
            </w:r>
          </w:p>
        </w:tc>
      </w:tr>
      <w:tr w:rsidR="003A2EC3" w:rsidRPr="003A2EC3" w14:paraId="15A278EC" w14:textId="77777777" w:rsidTr="0012755D">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AA13606" w14:textId="3D5898E4" w:rsidR="003A2EC3" w:rsidRPr="003A2EC3" w:rsidRDefault="00955246" w:rsidP="003A2EC3">
            <w:pPr>
              <w:jc w:val="center"/>
              <w:rPr>
                <w:rFonts w:ascii="StobiSerif Regular" w:hAnsi="StobiSerif Regular"/>
                <w:b/>
                <w:bCs/>
                <w:lang w:val="en-AU"/>
              </w:rPr>
            </w:pPr>
            <w:proofErr w:type="spellStart"/>
            <w:r>
              <w:rPr>
                <w:rFonts w:ascii="StobiSerif Regular" w:hAnsi="StobiSerif Regular"/>
                <w:lang w:val="en-AU"/>
              </w:rPr>
              <w:t>Dërguar</w:t>
            </w:r>
            <w:proofErr w:type="spellEnd"/>
            <w:r>
              <w:rPr>
                <w:rFonts w:ascii="StobiSerif Regular" w:hAnsi="StobiSerif Regular"/>
                <w:lang w:val="en-AU"/>
              </w:rPr>
              <w:t xml:space="preserve"> </w:t>
            </w:r>
            <w:proofErr w:type="spellStart"/>
            <w:r>
              <w:rPr>
                <w:rFonts w:ascii="StobiSerif Regular" w:hAnsi="StobiSerif Regular"/>
                <w:lang w:val="en-AU"/>
              </w:rPr>
              <w:t>më</w:t>
            </w:r>
            <w:proofErr w:type="spellEnd"/>
            <w:r w:rsidR="003A2EC3" w:rsidRPr="003A2EC3">
              <w:rPr>
                <w:rFonts w:ascii="StobiSerif Regular" w:hAnsi="StobiSerif Regular"/>
                <w:lang w:val="en-AU"/>
              </w:rPr>
              <w:t xml:space="preserve">: </w:t>
            </w:r>
            <w:r w:rsidR="003A2EC3" w:rsidRPr="003A2EC3">
              <w:rPr>
                <w:rFonts w:ascii="StobiSerif Regular" w:hAnsi="StobiSerif Regular"/>
                <w:lang w:val="mk-MK"/>
              </w:rPr>
              <w:t>____________</w:t>
            </w:r>
            <w:r>
              <w:rPr>
                <w:rFonts w:ascii="StobiSerif Regular" w:hAnsi="StobiSerif Regular"/>
                <w:lang w:val="mk-MK"/>
              </w:rPr>
              <w:t>dit</w:t>
            </w:r>
            <w:r>
              <w:rPr>
                <w:rFonts w:ascii="StobiSerif Regular" w:hAnsi="StobiSerif Regular"/>
                <w:lang w:val="sq-AL"/>
              </w:rPr>
              <w:t>a</w:t>
            </w:r>
            <w:r w:rsidR="003A2EC3" w:rsidRPr="003A2EC3">
              <w:rPr>
                <w:rFonts w:ascii="StobiSerif Regular" w:hAnsi="StobiSerif Regular"/>
                <w:lang w:val="en-AU"/>
              </w:rPr>
              <w:t>/</w:t>
            </w:r>
            <w:proofErr w:type="spellStart"/>
            <w:r>
              <w:rPr>
                <w:rFonts w:ascii="StobiSerif Regular" w:hAnsi="StobiSerif Regular"/>
                <w:lang w:val="en-AU"/>
              </w:rPr>
              <w:t>muaji</w:t>
            </w:r>
            <w:proofErr w:type="spellEnd"/>
            <w:r w:rsidR="003A2EC3" w:rsidRPr="003A2EC3">
              <w:rPr>
                <w:rFonts w:ascii="StobiSerif Regular" w:hAnsi="StobiSerif Regular"/>
                <w:lang w:val="en-AU"/>
              </w:rPr>
              <w:t>/</w:t>
            </w:r>
            <w:proofErr w:type="spellStart"/>
            <w:r>
              <w:rPr>
                <w:rFonts w:ascii="StobiSerif Regular" w:hAnsi="StobiSerif Regular"/>
                <w:lang w:val="en-AU"/>
              </w:rPr>
              <w:t>viti</w:t>
            </w:r>
            <w:proofErr w:type="spellEnd"/>
          </w:p>
        </w:tc>
      </w:tr>
      <w:tr w:rsidR="003A2EC3" w:rsidRPr="003A2EC3" w14:paraId="527D4645" w14:textId="77777777" w:rsidTr="0012755D">
        <w:trPr>
          <w:trHeight w:val="272"/>
          <w:jc w:val="center"/>
        </w:trPr>
        <w:tc>
          <w:tcPr>
            <w:tcW w:w="5000" w:type="pct"/>
            <w:gridSpan w:val="4"/>
            <w:tcBorders>
              <w:top w:val="single" w:sz="4" w:space="0" w:color="auto"/>
              <w:left w:val="single" w:sz="4" w:space="0" w:color="auto"/>
              <w:bottom w:val="single" w:sz="4" w:space="0" w:color="auto"/>
              <w:right w:val="single" w:sz="4" w:space="0" w:color="auto"/>
            </w:tcBorders>
          </w:tcPr>
          <w:p w14:paraId="1505A937" w14:textId="0E983144" w:rsidR="003A2EC3" w:rsidRPr="003A2EC3" w:rsidRDefault="00955246" w:rsidP="003A2EC3">
            <w:pPr>
              <w:jc w:val="center"/>
              <w:rPr>
                <w:rFonts w:ascii="StobiSerif Regular" w:hAnsi="StobiSerif Regular"/>
                <w:lang w:val="da-DK"/>
              </w:rPr>
            </w:pPr>
            <w:r w:rsidRPr="00955246">
              <w:rPr>
                <w:rFonts w:ascii="StobiSerif Regular" w:hAnsi="StobiSerif Regular"/>
                <w:lang w:val="da-DK"/>
              </w:rPr>
              <w:t xml:space="preserve">Kohëzgjatja e projektit </w:t>
            </w:r>
            <w:r w:rsidR="003A2EC3" w:rsidRPr="003A2EC3">
              <w:rPr>
                <w:rFonts w:ascii="StobiSerif Regular" w:hAnsi="StobiSerif Regular"/>
                <w:lang w:val="da-DK"/>
              </w:rPr>
              <w:t xml:space="preserve">: </w:t>
            </w:r>
            <w:r w:rsidR="003A2EC3" w:rsidRPr="003A2EC3">
              <w:rPr>
                <w:rFonts w:ascii="StobiSerif Regular" w:hAnsi="StobiSerif Regular"/>
                <w:lang w:val="mk-MK"/>
              </w:rPr>
              <w:t>_______</w:t>
            </w:r>
            <w:r>
              <w:rPr>
                <w:rFonts w:ascii="StobiSerif Regular" w:hAnsi="StobiSerif Regular"/>
                <w:lang w:val="da-DK"/>
              </w:rPr>
              <w:t>muaj</w:t>
            </w:r>
          </w:p>
          <w:p w14:paraId="15394E4B" w14:textId="5B854484" w:rsidR="003A2EC3" w:rsidRPr="003A2EC3" w:rsidRDefault="00955246" w:rsidP="003A2EC3">
            <w:pPr>
              <w:jc w:val="center"/>
              <w:rPr>
                <w:rFonts w:ascii="StobiSerif Regular" w:hAnsi="StobiSerif Regular"/>
                <w:lang w:val="mk-MK"/>
              </w:rPr>
            </w:pPr>
            <w:r>
              <w:rPr>
                <w:rFonts w:ascii="StobiSerif Regular" w:hAnsi="StobiSerif Regular"/>
                <w:lang w:val="da-DK"/>
              </w:rPr>
              <w:t>Fillimi i projektit</w:t>
            </w:r>
            <w:r w:rsidR="003A2EC3" w:rsidRPr="003A2EC3">
              <w:rPr>
                <w:rFonts w:ascii="StobiSerif Regular" w:hAnsi="StobiSerif Regular"/>
                <w:lang w:val="da-DK"/>
              </w:rPr>
              <w:t xml:space="preserve"> </w:t>
            </w:r>
            <w:r w:rsidR="003A2EC3" w:rsidRPr="003A2EC3">
              <w:rPr>
                <w:rFonts w:ascii="StobiSerif Regular" w:hAnsi="StobiSerif Regular"/>
                <w:lang w:val="mk-MK"/>
              </w:rPr>
              <w:t>___________</w:t>
            </w:r>
            <w:r w:rsidR="003A2EC3" w:rsidRPr="003A2EC3">
              <w:rPr>
                <w:rFonts w:ascii="StobiSerif Regular" w:hAnsi="StobiSerif Regular"/>
                <w:lang w:val="da-DK"/>
              </w:rPr>
              <w:t xml:space="preserve"> </w:t>
            </w:r>
            <w:r w:rsidRPr="00955246">
              <w:rPr>
                <w:rFonts w:ascii="StobiSerif Regular" w:hAnsi="StobiSerif Regular"/>
                <w:lang w:val="da-DK"/>
              </w:rPr>
              <w:t xml:space="preserve">Afati i fundit </w:t>
            </w:r>
            <w:r w:rsidR="003A2EC3" w:rsidRPr="003A2EC3">
              <w:rPr>
                <w:rFonts w:ascii="StobiSerif Regular" w:hAnsi="StobiSerif Regular"/>
                <w:lang w:val="da-DK"/>
              </w:rPr>
              <w:t xml:space="preserve"> </w:t>
            </w:r>
            <w:r w:rsidR="003A2EC3" w:rsidRPr="003A2EC3">
              <w:rPr>
                <w:rFonts w:ascii="StobiSerif Regular" w:hAnsi="StobiSerif Regular"/>
                <w:lang w:val="mk-MK"/>
              </w:rPr>
              <w:t>_____________</w:t>
            </w:r>
          </w:p>
        </w:tc>
      </w:tr>
      <w:tr w:rsidR="003A2EC3" w:rsidRPr="003A2EC3" w14:paraId="43EA6E85" w14:textId="77777777" w:rsidTr="0012755D">
        <w:trPr>
          <w:trHeight w:val="272"/>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AFDB9A8" w14:textId="7283CACE" w:rsidR="003A2EC3" w:rsidRPr="001559F3" w:rsidRDefault="001559F3" w:rsidP="003A2EC3">
            <w:pPr>
              <w:jc w:val="center"/>
              <w:rPr>
                <w:rFonts w:ascii="StobiSerif Regular" w:hAnsi="StobiSerif Regular"/>
                <w:lang w:val="sq-AL"/>
              </w:rPr>
            </w:pPr>
            <w:r w:rsidRPr="001559F3">
              <w:rPr>
                <w:rFonts w:ascii="StobiSerif Regular" w:hAnsi="StobiSerif Regular"/>
                <w:lang w:val="mk-MK"/>
              </w:rPr>
              <w:t>Fondet totale të nevojshme për realizimin e projektit përfshirë TVSH-në</w:t>
            </w:r>
            <w:r w:rsidR="003A2EC3" w:rsidRPr="003A2EC3">
              <w:rPr>
                <w:rFonts w:ascii="StobiSerif Regular" w:hAnsi="StobiSerif Regular"/>
                <w:lang w:val="mk-MK"/>
              </w:rPr>
              <w:t xml:space="preserve"> ______________ МК</w:t>
            </w:r>
            <w:r>
              <w:rPr>
                <w:rFonts w:ascii="StobiSerif Regular" w:hAnsi="StobiSerif Regular"/>
                <w:lang w:val="sq-AL"/>
              </w:rPr>
              <w:t>D</w:t>
            </w:r>
          </w:p>
          <w:p w14:paraId="62C82DC8" w14:textId="4974ACE3" w:rsidR="003A2EC3" w:rsidRPr="001559F3" w:rsidRDefault="001559F3" w:rsidP="003A2EC3">
            <w:pPr>
              <w:jc w:val="center"/>
              <w:rPr>
                <w:rFonts w:ascii="StobiSerif Regular" w:hAnsi="StobiSerif Regular"/>
                <w:lang w:val="sq-AL"/>
              </w:rPr>
            </w:pPr>
            <w:r w:rsidRPr="001559F3">
              <w:rPr>
                <w:rFonts w:ascii="StobiSerif Regular" w:hAnsi="StobiSerif Regular"/>
                <w:lang w:val="mk-MK"/>
              </w:rPr>
              <w:t>Fondet e kërkuara nga Programi Vjetor i Financimit për Menaxhimin e Rr</w:t>
            </w:r>
            <w:r>
              <w:rPr>
                <w:rFonts w:ascii="StobiSerif Regular" w:hAnsi="StobiSerif Regular"/>
                <w:lang w:val="sq-AL"/>
              </w:rPr>
              <w:t>yma</w:t>
            </w:r>
            <w:r w:rsidRPr="001559F3">
              <w:rPr>
                <w:rFonts w:ascii="StobiSerif Regular" w:hAnsi="StobiSerif Regular"/>
                <w:lang w:val="mk-MK"/>
              </w:rPr>
              <w:t xml:space="preserve">ve </w:t>
            </w:r>
            <w:r>
              <w:rPr>
                <w:rFonts w:ascii="StobiSerif Regular" w:hAnsi="StobiSerif Regular"/>
                <w:lang w:val="sq-AL"/>
              </w:rPr>
              <w:t>të Posaçme</w:t>
            </w:r>
            <w:r w:rsidRPr="001559F3">
              <w:rPr>
                <w:rFonts w:ascii="StobiSerif Regular" w:hAnsi="StobiSerif Regular"/>
                <w:lang w:val="mk-MK"/>
              </w:rPr>
              <w:t xml:space="preserve"> të Mbet</w:t>
            </w:r>
            <w:r>
              <w:rPr>
                <w:rFonts w:ascii="StobiSerif Regular" w:hAnsi="StobiSerif Regular"/>
                <w:lang w:val="sq-AL"/>
              </w:rPr>
              <w:t>urina</w:t>
            </w:r>
            <w:r w:rsidRPr="001559F3">
              <w:rPr>
                <w:rFonts w:ascii="StobiSerif Regular" w:hAnsi="StobiSerif Regular"/>
                <w:lang w:val="mk-MK"/>
              </w:rPr>
              <w:t xml:space="preserve">ve </w:t>
            </w:r>
            <w:r>
              <w:rPr>
                <w:rFonts w:ascii="StobiSerif Regular" w:hAnsi="StobiSerif Regular"/>
                <w:lang w:val="sq-AL"/>
              </w:rPr>
              <w:t xml:space="preserve">për vitin </w:t>
            </w:r>
            <w:r w:rsidRPr="001559F3">
              <w:rPr>
                <w:rFonts w:ascii="StobiSerif Regular" w:hAnsi="StobiSerif Regular"/>
                <w:lang w:val="mk-MK"/>
              </w:rPr>
              <w:t xml:space="preserve">2023 </w:t>
            </w:r>
            <w:r w:rsidR="003A2EC3" w:rsidRPr="003A2EC3">
              <w:rPr>
                <w:rFonts w:ascii="StobiSerif Regular" w:hAnsi="StobiSerif Regular"/>
                <w:lang w:val="mk-MK"/>
              </w:rPr>
              <w:t>________________ МК</w:t>
            </w:r>
            <w:r>
              <w:rPr>
                <w:rFonts w:ascii="StobiSerif Regular" w:hAnsi="StobiSerif Regular"/>
                <w:lang w:val="sq-AL"/>
              </w:rPr>
              <w:t>D</w:t>
            </w:r>
          </w:p>
          <w:p w14:paraId="349143FF" w14:textId="40F18A35" w:rsidR="003A2EC3" w:rsidRPr="001559F3" w:rsidRDefault="001559F3" w:rsidP="003A2EC3">
            <w:pPr>
              <w:jc w:val="center"/>
              <w:rPr>
                <w:rFonts w:ascii="StobiSerif Regular" w:hAnsi="StobiSerif Regular"/>
                <w:lang w:val="sq-AL"/>
              </w:rPr>
            </w:pPr>
            <w:r w:rsidRPr="001559F3">
              <w:rPr>
                <w:rFonts w:ascii="StobiSerif Regular" w:hAnsi="StobiSerif Regular"/>
                <w:lang w:val="mk-MK"/>
              </w:rPr>
              <w:t xml:space="preserve">Pjesëmarrja financiare e aplikantit për fonde për realizimin e projektit </w:t>
            </w:r>
            <w:r w:rsidR="003A2EC3" w:rsidRPr="003A2EC3">
              <w:rPr>
                <w:rFonts w:ascii="StobiSerif Regular" w:hAnsi="StobiSerif Regular"/>
                <w:lang w:val="mk-MK"/>
              </w:rPr>
              <w:t>___________МК</w:t>
            </w:r>
            <w:r>
              <w:rPr>
                <w:rFonts w:ascii="StobiSerif Regular" w:hAnsi="StobiSerif Regular"/>
                <w:lang w:val="sq-AL"/>
              </w:rPr>
              <w:t>D</w:t>
            </w:r>
          </w:p>
        </w:tc>
      </w:tr>
      <w:tr w:rsidR="00E13B00" w:rsidRPr="00E13B00" w14:paraId="4B25BF63" w14:textId="77777777" w:rsidTr="0012755D">
        <w:trPr>
          <w:trHeight w:val="22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139EB8D7" w14:textId="24D6A78F" w:rsidR="00E13B00" w:rsidRPr="00E13B00" w:rsidRDefault="00E13B00" w:rsidP="00E13B00">
            <w:pPr>
              <w:jc w:val="center"/>
              <w:rPr>
                <w:rFonts w:ascii="StobiSerif Regular" w:hAnsi="StobiSerif Regular"/>
                <w:b/>
                <w:lang w:val="da-DK"/>
              </w:rPr>
            </w:pPr>
            <w:r w:rsidRPr="00E13B00">
              <w:rPr>
                <w:rFonts w:ascii="StobiSerif Regular" w:hAnsi="StobiSerif Regular"/>
                <w:b/>
                <w:lang w:val="mk-MK"/>
              </w:rPr>
              <w:t>2.</w:t>
            </w:r>
            <w:r w:rsidRPr="00E13B00">
              <w:rPr>
                <w:rFonts w:ascii="StobiSerif Regular" w:hAnsi="StobiSerif Regular"/>
                <w:b/>
                <w:lang w:val="da-DK"/>
              </w:rPr>
              <w:t xml:space="preserve"> </w:t>
            </w:r>
            <w:r w:rsidR="000C3454">
              <w:rPr>
                <w:rFonts w:ascii="StobiSerif Regular" w:hAnsi="StobiSerif Regular"/>
                <w:b/>
                <w:lang w:val="da-DK"/>
              </w:rPr>
              <w:t>TË DHËNAT E PËRGJITHSHME TË APLIKANTIT</w:t>
            </w:r>
          </w:p>
        </w:tc>
      </w:tr>
      <w:tr w:rsidR="00E13B00" w:rsidRPr="00E13B00" w14:paraId="45D3EA28" w14:textId="77777777" w:rsidTr="0012755D">
        <w:trPr>
          <w:trHeight w:val="227"/>
          <w:jc w:val="center"/>
        </w:trPr>
        <w:tc>
          <w:tcPr>
            <w:tcW w:w="1151" w:type="pct"/>
            <w:tcBorders>
              <w:top w:val="single" w:sz="4" w:space="0" w:color="auto"/>
              <w:left w:val="single" w:sz="4" w:space="0" w:color="auto"/>
              <w:bottom w:val="single" w:sz="4" w:space="0" w:color="auto"/>
              <w:right w:val="single" w:sz="4" w:space="0" w:color="auto"/>
            </w:tcBorders>
          </w:tcPr>
          <w:p w14:paraId="022C040C" w14:textId="5413F5AA" w:rsidR="00E13B00" w:rsidRPr="00E13B00" w:rsidRDefault="00FA4B57" w:rsidP="00E13B00">
            <w:pPr>
              <w:jc w:val="center"/>
              <w:rPr>
                <w:rFonts w:ascii="StobiSerif Regular" w:hAnsi="StobiSerif Regular"/>
                <w:bCs/>
                <w:iCs/>
                <w:lang w:val="mk-MK"/>
              </w:rPr>
            </w:pPr>
            <w:r>
              <w:rPr>
                <w:rFonts w:ascii="StobiSerif Regular" w:hAnsi="StobiSerif Regular"/>
                <w:bCs/>
                <w:iCs/>
                <w:lang w:val="en-AU"/>
              </w:rPr>
              <w:t xml:space="preserve">Emri </w:t>
            </w:r>
            <w:proofErr w:type="spellStart"/>
            <w:r w:rsidR="000C3454">
              <w:rPr>
                <w:rFonts w:ascii="StobiSerif Regular" w:hAnsi="StobiSerif Regular"/>
                <w:bCs/>
                <w:iCs/>
                <w:lang w:val="en-AU"/>
              </w:rPr>
              <w:t>i</w:t>
            </w:r>
            <w:proofErr w:type="spellEnd"/>
            <w:r w:rsidR="000C3454">
              <w:rPr>
                <w:rFonts w:ascii="StobiSerif Regular" w:hAnsi="StobiSerif Regular"/>
                <w:bCs/>
                <w:iCs/>
                <w:lang w:val="en-AU"/>
              </w:rPr>
              <w:t xml:space="preserve"> </w:t>
            </w:r>
            <w:proofErr w:type="spellStart"/>
            <w:r w:rsidR="000C3454">
              <w:rPr>
                <w:rFonts w:ascii="StobiSerif Regular" w:hAnsi="StobiSerif Regular"/>
                <w:bCs/>
                <w:iCs/>
                <w:lang w:val="en-AU"/>
              </w:rPr>
              <w:t>Aplikantit</w:t>
            </w:r>
            <w:proofErr w:type="spellEnd"/>
          </w:p>
        </w:tc>
        <w:tc>
          <w:tcPr>
            <w:tcW w:w="3849" w:type="pct"/>
            <w:gridSpan w:val="3"/>
            <w:tcBorders>
              <w:top w:val="single" w:sz="4" w:space="0" w:color="auto"/>
              <w:left w:val="single" w:sz="4" w:space="0" w:color="auto"/>
              <w:bottom w:val="single" w:sz="4" w:space="0" w:color="auto"/>
              <w:right w:val="single" w:sz="4" w:space="0" w:color="auto"/>
            </w:tcBorders>
          </w:tcPr>
          <w:p w14:paraId="6DA3F3FC" w14:textId="77777777" w:rsidR="00E13B00" w:rsidRPr="00E13B00" w:rsidRDefault="00E13B00" w:rsidP="00E13B00">
            <w:pPr>
              <w:jc w:val="center"/>
              <w:rPr>
                <w:rFonts w:ascii="StobiSerif Regular" w:hAnsi="StobiSerif Regular"/>
                <w:b/>
                <w:bCs/>
                <w:i/>
                <w:iCs/>
                <w:lang w:val="en-AU"/>
              </w:rPr>
            </w:pPr>
          </w:p>
        </w:tc>
      </w:tr>
      <w:tr w:rsidR="00E13B00" w:rsidRPr="00E13B00" w14:paraId="4A028F9F" w14:textId="77777777" w:rsidTr="0012755D">
        <w:trPr>
          <w:trHeight w:val="227"/>
          <w:jc w:val="center"/>
        </w:trPr>
        <w:tc>
          <w:tcPr>
            <w:tcW w:w="1151" w:type="pct"/>
            <w:tcBorders>
              <w:top w:val="single" w:sz="4" w:space="0" w:color="auto"/>
              <w:left w:val="single" w:sz="4" w:space="0" w:color="auto"/>
              <w:bottom w:val="single" w:sz="4" w:space="0" w:color="auto"/>
              <w:right w:val="single" w:sz="4" w:space="0" w:color="auto"/>
            </w:tcBorders>
          </w:tcPr>
          <w:p w14:paraId="6DCAE8C1" w14:textId="6877584A" w:rsidR="00E13B00" w:rsidRPr="00E13B00" w:rsidRDefault="00E13B00" w:rsidP="00E13B00">
            <w:pPr>
              <w:jc w:val="center"/>
              <w:rPr>
                <w:rFonts w:ascii="StobiSerif Regular" w:hAnsi="StobiSerif Regular"/>
                <w:lang w:val="mk-MK"/>
              </w:rPr>
            </w:pPr>
            <w:proofErr w:type="spellStart"/>
            <w:r w:rsidRPr="00E13B00">
              <w:rPr>
                <w:rFonts w:ascii="StobiSerif Regular" w:hAnsi="StobiSerif Regular"/>
                <w:lang w:val="en-AU"/>
              </w:rPr>
              <w:t>А</w:t>
            </w:r>
            <w:r w:rsidR="000C3454">
              <w:rPr>
                <w:rFonts w:ascii="StobiSerif Regular" w:hAnsi="StobiSerif Regular"/>
                <w:lang w:val="en-AU"/>
              </w:rPr>
              <w:t>dresa</w:t>
            </w:r>
            <w:proofErr w:type="spellEnd"/>
            <w:r w:rsidR="000C3454">
              <w:rPr>
                <w:rFonts w:ascii="StobiSerif Regular" w:hAnsi="StobiSerif Regular"/>
                <w:lang w:val="en-AU"/>
              </w:rPr>
              <w:t xml:space="preserve"> e </w:t>
            </w:r>
            <w:proofErr w:type="spellStart"/>
            <w:r w:rsidR="000C3454">
              <w:rPr>
                <w:rFonts w:ascii="StobiSerif Regular" w:hAnsi="StobiSerif Regular"/>
                <w:lang w:val="en-AU"/>
              </w:rPr>
              <w:t>aplikantit</w:t>
            </w:r>
            <w:proofErr w:type="spellEnd"/>
          </w:p>
        </w:tc>
        <w:tc>
          <w:tcPr>
            <w:tcW w:w="3849" w:type="pct"/>
            <w:gridSpan w:val="3"/>
            <w:tcBorders>
              <w:top w:val="single" w:sz="4" w:space="0" w:color="auto"/>
              <w:left w:val="single" w:sz="4" w:space="0" w:color="auto"/>
              <w:bottom w:val="single" w:sz="4" w:space="0" w:color="auto"/>
              <w:right w:val="single" w:sz="4" w:space="0" w:color="auto"/>
            </w:tcBorders>
          </w:tcPr>
          <w:p w14:paraId="1C50275B" w14:textId="77777777" w:rsidR="00E13B00" w:rsidRPr="00E13B00" w:rsidRDefault="00E13B00" w:rsidP="00E13B00">
            <w:pPr>
              <w:jc w:val="center"/>
              <w:rPr>
                <w:rFonts w:ascii="StobiSerif Regular" w:hAnsi="StobiSerif Regular"/>
                <w:lang w:val="en-AU"/>
              </w:rPr>
            </w:pPr>
            <w:r w:rsidRPr="00E13B00">
              <w:rPr>
                <w:rFonts w:ascii="StobiSerif Regular" w:hAnsi="StobiSerif Regular"/>
                <w:lang w:val="en-AU"/>
              </w:rPr>
              <w:t xml:space="preserve"> </w:t>
            </w:r>
          </w:p>
        </w:tc>
      </w:tr>
      <w:tr w:rsidR="00E13B00" w:rsidRPr="00E13B00" w14:paraId="5962B165" w14:textId="77777777" w:rsidTr="0012755D">
        <w:trPr>
          <w:trHeight w:val="227"/>
          <w:jc w:val="center"/>
        </w:trPr>
        <w:tc>
          <w:tcPr>
            <w:tcW w:w="1151" w:type="pct"/>
            <w:tcBorders>
              <w:top w:val="single" w:sz="4" w:space="0" w:color="auto"/>
              <w:left w:val="single" w:sz="4" w:space="0" w:color="auto"/>
              <w:bottom w:val="single" w:sz="4" w:space="0" w:color="auto"/>
              <w:right w:val="single" w:sz="4" w:space="0" w:color="auto"/>
            </w:tcBorders>
          </w:tcPr>
          <w:p w14:paraId="5F4C9E20" w14:textId="4FD02710" w:rsidR="00E13B00" w:rsidRPr="00E13B00" w:rsidRDefault="000C3454" w:rsidP="00E13B00">
            <w:pPr>
              <w:jc w:val="center"/>
              <w:rPr>
                <w:rFonts w:ascii="StobiSerif Regular" w:hAnsi="StobiSerif Regular"/>
                <w:bCs/>
                <w:iCs/>
                <w:lang w:val="en-AU"/>
              </w:rPr>
            </w:pPr>
            <w:proofErr w:type="spellStart"/>
            <w:r w:rsidRPr="000C3454">
              <w:rPr>
                <w:rFonts w:ascii="StobiSerif Regular" w:hAnsi="StobiSerif Regular"/>
                <w:bCs/>
                <w:iCs/>
                <w:lang w:val="en-AU"/>
              </w:rPr>
              <w:t>Personi</w:t>
            </w:r>
            <w:proofErr w:type="spellEnd"/>
            <w:r w:rsidRPr="000C3454">
              <w:rPr>
                <w:rFonts w:ascii="StobiSerif Regular" w:hAnsi="StobiSerif Regular"/>
                <w:bCs/>
                <w:iCs/>
                <w:lang w:val="en-AU"/>
              </w:rPr>
              <w:t xml:space="preserve"> </w:t>
            </w:r>
            <w:proofErr w:type="spellStart"/>
            <w:r w:rsidRPr="000C3454">
              <w:rPr>
                <w:rFonts w:ascii="StobiSerif Regular" w:hAnsi="StobiSerif Regular"/>
                <w:bCs/>
                <w:iCs/>
                <w:lang w:val="en-AU"/>
              </w:rPr>
              <w:t>përgjegjës</w:t>
            </w:r>
            <w:proofErr w:type="spellEnd"/>
            <w:r w:rsidRPr="000C3454">
              <w:rPr>
                <w:rFonts w:ascii="StobiSerif Regular" w:hAnsi="StobiSerif Regular"/>
                <w:bCs/>
                <w:iCs/>
                <w:lang w:val="en-AU"/>
              </w:rPr>
              <w:t xml:space="preserve"> </w:t>
            </w:r>
            <w:proofErr w:type="spellStart"/>
            <w:r w:rsidRPr="000C3454">
              <w:rPr>
                <w:rFonts w:ascii="StobiSerif Regular" w:hAnsi="StobiSerif Regular"/>
                <w:bCs/>
                <w:iCs/>
                <w:lang w:val="en-AU"/>
              </w:rPr>
              <w:t>për</w:t>
            </w:r>
            <w:proofErr w:type="spellEnd"/>
            <w:r w:rsidRPr="000C3454">
              <w:rPr>
                <w:rFonts w:ascii="StobiSerif Regular" w:hAnsi="StobiSerif Regular"/>
                <w:bCs/>
                <w:iCs/>
                <w:lang w:val="en-AU"/>
              </w:rPr>
              <w:t xml:space="preserve"> </w:t>
            </w:r>
            <w:proofErr w:type="spellStart"/>
            <w:r w:rsidRPr="000C3454">
              <w:rPr>
                <w:rFonts w:ascii="StobiSerif Regular" w:hAnsi="StobiSerif Regular"/>
                <w:bCs/>
                <w:iCs/>
                <w:lang w:val="en-AU"/>
              </w:rPr>
              <w:t>projektin</w:t>
            </w:r>
            <w:proofErr w:type="spellEnd"/>
            <w:r w:rsidRPr="000C3454">
              <w:rPr>
                <w:rFonts w:ascii="StobiSerif Regular" w:hAnsi="StobiSerif Regular"/>
                <w:bCs/>
                <w:iCs/>
                <w:lang w:val="en-AU"/>
              </w:rPr>
              <w:t xml:space="preserve"> </w:t>
            </w:r>
          </w:p>
        </w:tc>
        <w:tc>
          <w:tcPr>
            <w:tcW w:w="3849" w:type="pct"/>
            <w:gridSpan w:val="3"/>
            <w:tcBorders>
              <w:top w:val="single" w:sz="4" w:space="0" w:color="auto"/>
              <w:left w:val="single" w:sz="4" w:space="0" w:color="auto"/>
              <w:bottom w:val="single" w:sz="4" w:space="0" w:color="auto"/>
              <w:right w:val="single" w:sz="4" w:space="0" w:color="auto"/>
            </w:tcBorders>
          </w:tcPr>
          <w:p w14:paraId="195B29E3" w14:textId="77777777" w:rsidR="00E13B00" w:rsidRPr="00E13B00" w:rsidRDefault="00E13B00" w:rsidP="00E13B00">
            <w:pPr>
              <w:jc w:val="center"/>
              <w:rPr>
                <w:rFonts w:ascii="StobiSerif Regular" w:hAnsi="StobiSerif Regular"/>
                <w:lang w:val="en-AU"/>
              </w:rPr>
            </w:pPr>
          </w:p>
        </w:tc>
      </w:tr>
      <w:tr w:rsidR="00E13B00" w:rsidRPr="00E13B00" w14:paraId="4ABB1BA9" w14:textId="77777777" w:rsidTr="0012755D">
        <w:trPr>
          <w:trHeight w:val="227"/>
          <w:jc w:val="center"/>
        </w:trPr>
        <w:tc>
          <w:tcPr>
            <w:tcW w:w="1151" w:type="pct"/>
            <w:tcBorders>
              <w:top w:val="single" w:sz="4" w:space="0" w:color="auto"/>
              <w:left w:val="single" w:sz="4" w:space="0" w:color="auto"/>
              <w:bottom w:val="single" w:sz="4" w:space="0" w:color="auto"/>
              <w:right w:val="single" w:sz="4" w:space="0" w:color="auto"/>
            </w:tcBorders>
          </w:tcPr>
          <w:p w14:paraId="3A3C57EB" w14:textId="446241B1" w:rsidR="00E13B00" w:rsidRPr="00E13B00" w:rsidRDefault="000C3454" w:rsidP="00E13B00">
            <w:pPr>
              <w:jc w:val="center"/>
              <w:rPr>
                <w:rFonts w:ascii="StobiSerif Regular" w:hAnsi="StobiSerif Regular"/>
                <w:lang w:val="mk-MK"/>
              </w:rPr>
            </w:pPr>
            <w:r w:rsidRPr="000C3454">
              <w:rPr>
                <w:rFonts w:ascii="StobiSerif Regular" w:hAnsi="StobiSerif Regular"/>
                <w:lang w:val="mk-MK"/>
              </w:rPr>
              <w:t xml:space="preserve">Funksioni i personit përgjegjës në projekt </w:t>
            </w:r>
          </w:p>
        </w:tc>
        <w:tc>
          <w:tcPr>
            <w:tcW w:w="3849" w:type="pct"/>
            <w:gridSpan w:val="3"/>
            <w:tcBorders>
              <w:top w:val="single" w:sz="4" w:space="0" w:color="auto"/>
              <w:left w:val="single" w:sz="4" w:space="0" w:color="auto"/>
              <w:bottom w:val="single" w:sz="4" w:space="0" w:color="auto"/>
              <w:right w:val="single" w:sz="4" w:space="0" w:color="auto"/>
            </w:tcBorders>
          </w:tcPr>
          <w:p w14:paraId="38059F40" w14:textId="77777777" w:rsidR="00E13B00" w:rsidRPr="00E13B00" w:rsidRDefault="00E13B00" w:rsidP="00E13B00">
            <w:pPr>
              <w:jc w:val="center"/>
              <w:rPr>
                <w:rFonts w:ascii="StobiSerif Regular" w:hAnsi="StobiSerif Regular"/>
                <w:lang w:val="en-AU"/>
              </w:rPr>
            </w:pPr>
          </w:p>
        </w:tc>
      </w:tr>
      <w:tr w:rsidR="00E13B00" w:rsidRPr="00E13B00" w14:paraId="5C4E15F2" w14:textId="77777777" w:rsidTr="0012755D">
        <w:trPr>
          <w:trHeight w:val="227"/>
          <w:jc w:val="center"/>
        </w:trPr>
        <w:tc>
          <w:tcPr>
            <w:tcW w:w="1151" w:type="pct"/>
            <w:tcBorders>
              <w:top w:val="single" w:sz="4" w:space="0" w:color="auto"/>
              <w:left w:val="single" w:sz="4" w:space="0" w:color="auto"/>
              <w:bottom w:val="single" w:sz="4" w:space="0" w:color="auto"/>
              <w:right w:val="single" w:sz="4" w:space="0" w:color="auto"/>
            </w:tcBorders>
          </w:tcPr>
          <w:p w14:paraId="07211231" w14:textId="2A023B0E" w:rsidR="00E13B00" w:rsidRPr="00E13B00" w:rsidRDefault="00E13B00" w:rsidP="00E13B00">
            <w:pPr>
              <w:jc w:val="center"/>
              <w:rPr>
                <w:rFonts w:ascii="StobiSerif Regular" w:hAnsi="StobiSerif Regular"/>
                <w:lang w:val="mk-MK"/>
              </w:rPr>
            </w:pPr>
            <w:proofErr w:type="spellStart"/>
            <w:r w:rsidRPr="00E13B00">
              <w:rPr>
                <w:rFonts w:ascii="StobiSerif Regular" w:hAnsi="StobiSerif Regular"/>
                <w:lang w:val="en-AU"/>
              </w:rPr>
              <w:t>Те</w:t>
            </w:r>
            <w:r w:rsidR="000C3454">
              <w:rPr>
                <w:rFonts w:ascii="StobiSerif Regular" w:hAnsi="StobiSerif Regular"/>
                <w:lang w:val="en-AU"/>
              </w:rPr>
              <w:t>lefon</w:t>
            </w:r>
            <w:proofErr w:type="spellEnd"/>
            <w:r w:rsidRPr="00E13B00">
              <w:rPr>
                <w:rFonts w:ascii="StobiSerif Regular" w:hAnsi="StobiSerif Regular"/>
                <w:lang w:val="en-AU"/>
              </w:rPr>
              <w:t>/</w:t>
            </w:r>
            <w:proofErr w:type="spellStart"/>
            <w:r w:rsidR="000C3454">
              <w:rPr>
                <w:rFonts w:ascii="StobiSerif Regular" w:hAnsi="StobiSerif Regular"/>
                <w:lang w:val="en-AU"/>
              </w:rPr>
              <w:t>Faksi</w:t>
            </w:r>
            <w:proofErr w:type="spellEnd"/>
          </w:p>
        </w:tc>
        <w:tc>
          <w:tcPr>
            <w:tcW w:w="3849" w:type="pct"/>
            <w:gridSpan w:val="3"/>
            <w:tcBorders>
              <w:top w:val="single" w:sz="4" w:space="0" w:color="auto"/>
              <w:left w:val="single" w:sz="4" w:space="0" w:color="auto"/>
              <w:bottom w:val="single" w:sz="4" w:space="0" w:color="auto"/>
              <w:right w:val="single" w:sz="4" w:space="0" w:color="auto"/>
            </w:tcBorders>
          </w:tcPr>
          <w:p w14:paraId="1AC39594" w14:textId="77777777" w:rsidR="00E13B00" w:rsidRPr="00E13B00" w:rsidRDefault="00E13B00" w:rsidP="00E13B00">
            <w:pPr>
              <w:jc w:val="center"/>
              <w:rPr>
                <w:rFonts w:ascii="StobiSerif Regular" w:hAnsi="StobiSerif Regular"/>
                <w:lang w:val="en-AU"/>
              </w:rPr>
            </w:pPr>
          </w:p>
        </w:tc>
      </w:tr>
      <w:tr w:rsidR="00E13B00" w:rsidRPr="00E13B00" w14:paraId="39F41C24" w14:textId="77777777" w:rsidTr="0012755D">
        <w:trPr>
          <w:trHeight w:val="227"/>
          <w:jc w:val="center"/>
        </w:trPr>
        <w:tc>
          <w:tcPr>
            <w:tcW w:w="1151" w:type="pct"/>
            <w:tcBorders>
              <w:top w:val="single" w:sz="4" w:space="0" w:color="auto"/>
              <w:left w:val="single" w:sz="4" w:space="0" w:color="auto"/>
              <w:bottom w:val="single" w:sz="4" w:space="0" w:color="auto"/>
              <w:right w:val="single" w:sz="4" w:space="0" w:color="auto"/>
            </w:tcBorders>
          </w:tcPr>
          <w:p w14:paraId="3AACD42F" w14:textId="77777777" w:rsidR="00E13B00" w:rsidRPr="00E13B00" w:rsidRDefault="00E13B00" w:rsidP="00E13B00">
            <w:pPr>
              <w:jc w:val="center"/>
              <w:rPr>
                <w:rFonts w:ascii="StobiSerif Regular" w:hAnsi="StobiSerif Regular"/>
                <w:lang w:val="mk-MK"/>
              </w:rPr>
            </w:pPr>
            <w:r w:rsidRPr="00E13B00">
              <w:rPr>
                <w:rFonts w:ascii="StobiSerif Regular" w:hAnsi="StobiSerif Regular"/>
                <w:lang w:val="en-AU"/>
              </w:rPr>
              <w:t>Е-mail</w:t>
            </w:r>
          </w:p>
        </w:tc>
        <w:tc>
          <w:tcPr>
            <w:tcW w:w="3849" w:type="pct"/>
            <w:gridSpan w:val="3"/>
            <w:tcBorders>
              <w:top w:val="single" w:sz="4" w:space="0" w:color="auto"/>
              <w:left w:val="single" w:sz="4" w:space="0" w:color="auto"/>
              <w:bottom w:val="single" w:sz="4" w:space="0" w:color="auto"/>
              <w:right w:val="single" w:sz="4" w:space="0" w:color="auto"/>
            </w:tcBorders>
          </w:tcPr>
          <w:p w14:paraId="1354DECD" w14:textId="77777777" w:rsidR="00E13B00" w:rsidRPr="00E13B00" w:rsidRDefault="00E13B00" w:rsidP="00E13B00">
            <w:pPr>
              <w:jc w:val="center"/>
              <w:rPr>
                <w:rFonts w:ascii="StobiSerif Regular" w:hAnsi="StobiSerif Regular"/>
                <w:lang w:val="en-AU"/>
              </w:rPr>
            </w:pPr>
          </w:p>
        </w:tc>
      </w:tr>
      <w:tr w:rsidR="00E13B00" w:rsidRPr="00E13B00" w14:paraId="15CB08ED" w14:textId="77777777" w:rsidTr="0012755D">
        <w:trPr>
          <w:trHeight w:val="227"/>
          <w:jc w:val="center"/>
        </w:trPr>
        <w:tc>
          <w:tcPr>
            <w:tcW w:w="1151" w:type="pct"/>
            <w:tcBorders>
              <w:top w:val="single" w:sz="4" w:space="0" w:color="auto"/>
              <w:left w:val="single" w:sz="4" w:space="0" w:color="auto"/>
              <w:bottom w:val="single" w:sz="4" w:space="0" w:color="auto"/>
              <w:right w:val="single" w:sz="4" w:space="0" w:color="auto"/>
            </w:tcBorders>
            <w:vAlign w:val="center"/>
          </w:tcPr>
          <w:p w14:paraId="64E8575C" w14:textId="327958CE" w:rsidR="00E13B00" w:rsidRPr="00E13B00" w:rsidRDefault="000C3454" w:rsidP="00E13B00">
            <w:pPr>
              <w:jc w:val="center"/>
              <w:rPr>
                <w:rFonts w:ascii="StobiSerif Regular" w:hAnsi="StobiSerif Regular"/>
                <w:bCs/>
                <w:iCs/>
                <w:lang w:val="mk-MK"/>
              </w:rPr>
            </w:pPr>
            <w:r w:rsidRPr="000C3454">
              <w:rPr>
                <w:rFonts w:ascii="StobiSerif Regular" w:hAnsi="StobiSerif Regular"/>
                <w:bCs/>
                <w:iCs/>
                <w:lang w:val="mk-MK"/>
              </w:rPr>
              <w:t>Numri tatimor i aplikantit</w:t>
            </w:r>
          </w:p>
        </w:tc>
        <w:tc>
          <w:tcPr>
            <w:tcW w:w="3849" w:type="pct"/>
            <w:gridSpan w:val="3"/>
            <w:tcBorders>
              <w:top w:val="single" w:sz="4" w:space="0" w:color="auto"/>
              <w:left w:val="single" w:sz="4" w:space="0" w:color="auto"/>
              <w:bottom w:val="single" w:sz="4" w:space="0" w:color="auto"/>
              <w:right w:val="single" w:sz="4" w:space="0" w:color="auto"/>
            </w:tcBorders>
          </w:tcPr>
          <w:p w14:paraId="406C4CCC" w14:textId="77777777" w:rsidR="00E13B00" w:rsidRPr="00E13B00" w:rsidRDefault="00E13B00" w:rsidP="00E13B00">
            <w:pPr>
              <w:jc w:val="center"/>
              <w:rPr>
                <w:rFonts w:ascii="StobiSerif Regular" w:hAnsi="StobiSerif Regular"/>
                <w:b/>
                <w:bCs/>
                <w:i/>
                <w:iCs/>
                <w:lang w:val="en-AU"/>
              </w:rPr>
            </w:pPr>
          </w:p>
        </w:tc>
      </w:tr>
      <w:tr w:rsidR="00E13B00" w:rsidRPr="00E13B00" w14:paraId="7D834DFB" w14:textId="77777777" w:rsidTr="0012755D">
        <w:trPr>
          <w:trHeight w:val="227"/>
          <w:jc w:val="center"/>
        </w:trPr>
        <w:tc>
          <w:tcPr>
            <w:tcW w:w="1151" w:type="pct"/>
            <w:tcBorders>
              <w:top w:val="single" w:sz="4" w:space="0" w:color="auto"/>
              <w:left w:val="single" w:sz="4" w:space="0" w:color="auto"/>
              <w:bottom w:val="single" w:sz="4" w:space="0" w:color="auto"/>
              <w:right w:val="single" w:sz="4" w:space="0" w:color="auto"/>
            </w:tcBorders>
            <w:vAlign w:val="center"/>
          </w:tcPr>
          <w:p w14:paraId="29222545" w14:textId="14E1FAFB" w:rsidR="00E13B00" w:rsidRPr="00E13B00" w:rsidRDefault="00CA0206" w:rsidP="00E13B00">
            <w:pPr>
              <w:jc w:val="center"/>
              <w:rPr>
                <w:rFonts w:ascii="StobiSerif Regular" w:hAnsi="StobiSerif Regular"/>
                <w:bCs/>
                <w:iCs/>
                <w:lang w:val="mk-MK"/>
              </w:rPr>
            </w:pPr>
            <w:r w:rsidRPr="00CA0206">
              <w:rPr>
                <w:rFonts w:ascii="StobiSerif Regular" w:hAnsi="StobiSerif Regular"/>
                <w:bCs/>
                <w:iCs/>
                <w:lang w:val="mk-MK"/>
              </w:rPr>
              <w:lastRenderedPageBreak/>
              <w:t>Numri i identifikimit të aplikantit</w:t>
            </w:r>
          </w:p>
        </w:tc>
        <w:tc>
          <w:tcPr>
            <w:tcW w:w="3849" w:type="pct"/>
            <w:gridSpan w:val="3"/>
            <w:tcBorders>
              <w:top w:val="single" w:sz="4" w:space="0" w:color="auto"/>
              <w:left w:val="single" w:sz="4" w:space="0" w:color="auto"/>
              <w:bottom w:val="single" w:sz="4" w:space="0" w:color="auto"/>
              <w:right w:val="single" w:sz="4" w:space="0" w:color="auto"/>
            </w:tcBorders>
          </w:tcPr>
          <w:p w14:paraId="1DFC923F" w14:textId="77777777" w:rsidR="00E13B00" w:rsidRPr="00E13B00" w:rsidRDefault="00E13B00" w:rsidP="00E13B00">
            <w:pPr>
              <w:jc w:val="center"/>
              <w:rPr>
                <w:rFonts w:ascii="StobiSerif Regular" w:hAnsi="StobiSerif Regular"/>
                <w:b/>
                <w:bCs/>
                <w:i/>
                <w:iCs/>
                <w:lang w:val="en-AU"/>
              </w:rPr>
            </w:pPr>
          </w:p>
        </w:tc>
      </w:tr>
      <w:tr w:rsidR="00E13B00" w:rsidRPr="00E13B00" w14:paraId="486900FC" w14:textId="77777777" w:rsidTr="0012755D">
        <w:trPr>
          <w:trHeight w:val="227"/>
          <w:jc w:val="center"/>
        </w:trPr>
        <w:tc>
          <w:tcPr>
            <w:tcW w:w="1151" w:type="pct"/>
            <w:tcBorders>
              <w:top w:val="single" w:sz="4" w:space="0" w:color="auto"/>
              <w:left w:val="single" w:sz="4" w:space="0" w:color="auto"/>
              <w:bottom w:val="single" w:sz="4" w:space="0" w:color="auto"/>
              <w:right w:val="single" w:sz="4" w:space="0" w:color="auto"/>
            </w:tcBorders>
            <w:vAlign w:val="center"/>
          </w:tcPr>
          <w:p w14:paraId="315380E2" w14:textId="77CBB37B" w:rsidR="00E13B00" w:rsidRPr="00E13B00" w:rsidRDefault="00CA0206" w:rsidP="00E13B00">
            <w:pPr>
              <w:jc w:val="center"/>
              <w:rPr>
                <w:rFonts w:ascii="StobiSerif Regular" w:hAnsi="StobiSerif Regular"/>
                <w:bCs/>
                <w:iCs/>
                <w:lang w:val="mk-MK"/>
              </w:rPr>
            </w:pPr>
            <w:proofErr w:type="spellStart"/>
            <w:r w:rsidRPr="00CA0206">
              <w:rPr>
                <w:rFonts w:ascii="StobiSerif Regular" w:hAnsi="StobiSerif Regular"/>
                <w:bCs/>
                <w:iCs/>
                <w:lang w:val="en-AU"/>
              </w:rPr>
              <w:t>Numri</w:t>
            </w:r>
            <w:proofErr w:type="spellEnd"/>
            <w:r w:rsidRPr="00CA0206">
              <w:rPr>
                <w:rFonts w:ascii="StobiSerif Regular" w:hAnsi="StobiSerif Regular"/>
                <w:bCs/>
                <w:iCs/>
                <w:lang w:val="en-AU"/>
              </w:rPr>
              <w:t xml:space="preserve"> </w:t>
            </w:r>
            <w:proofErr w:type="spellStart"/>
            <w:r w:rsidRPr="00CA0206">
              <w:rPr>
                <w:rFonts w:ascii="StobiSerif Regular" w:hAnsi="StobiSerif Regular"/>
                <w:bCs/>
                <w:iCs/>
                <w:lang w:val="en-AU"/>
              </w:rPr>
              <w:t>i</w:t>
            </w:r>
            <w:proofErr w:type="spellEnd"/>
            <w:r w:rsidRPr="00CA0206">
              <w:rPr>
                <w:rFonts w:ascii="StobiSerif Regular" w:hAnsi="StobiSerif Regular"/>
                <w:bCs/>
                <w:iCs/>
                <w:lang w:val="en-AU"/>
              </w:rPr>
              <w:t xml:space="preserve"> </w:t>
            </w:r>
            <w:proofErr w:type="spellStart"/>
            <w:r w:rsidRPr="00CA0206">
              <w:rPr>
                <w:rFonts w:ascii="StobiSerif Regular" w:hAnsi="StobiSerif Regular"/>
                <w:bCs/>
                <w:iCs/>
                <w:lang w:val="en-AU"/>
              </w:rPr>
              <w:t>llogarisë</w:t>
            </w:r>
            <w:proofErr w:type="spellEnd"/>
            <w:r w:rsidRPr="00CA0206">
              <w:rPr>
                <w:rFonts w:ascii="StobiSerif Regular" w:hAnsi="StobiSerif Regular"/>
                <w:bCs/>
                <w:iCs/>
                <w:lang w:val="en-AU"/>
              </w:rPr>
              <w:t xml:space="preserve"> </w:t>
            </w:r>
            <w:proofErr w:type="spellStart"/>
            <w:r w:rsidRPr="00CA0206">
              <w:rPr>
                <w:rFonts w:ascii="StobiSerif Regular" w:hAnsi="StobiSerif Regular"/>
                <w:bCs/>
                <w:iCs/>
                <w:lang w:val="en-AU"/>
              </w:rPr>
              <w:t>së</w:t>
            </w:r>
            <w:proofErr w:type="spellEnd"/>
            <w:r w:rsidRPr="00CA0206">
              <w:rPr>
                <w:rFonts w:ascii="StobiSerif Regular" w:hAnsi="StobiSerif Regular"/>
                <w:bCs/>
                <w:iCs/>
                <w:lang w:val="en-AU"/>
              </w:rPr>
              <w:t xml:space="preserve"> </w:t>
            </w:r>
            <w:proofErr w:type="spellStart"/>
            <w:r w:rsidRPr="00CA0206">
              <w:rPr>
                <w:rFonts w:ascii="StobiSerif Regular" w:hAnsi="StobiSerif Regular"/>
                <w:bCs/>
                <w:iCs/>
                <w:lang w:val="en-AU"/>
              </w:rPr>
              <w:t>aplikantit</w:t>
            </w:r>
            <w:proofErr w:type="spellEnd"/>
          </w:p>
        </w:tc>
        <w:tc>
          <w:tcPr>
            <w:tcW w:w="3849" w:type="pct"/>
            <w:gridSpan w:val="3"/>
            <w:tcBorders>
              <w:top w:val="single" w:sz="4" w:space="0" w:color="auto"/>
              <w:left w:val="single" w:sz="4" w:space="0" w:color="auto"/>
              <w:bottom w:val="single" w:sz="4" w:space="0" w:color="auto"/>
              <w:right w:val="single" w:sz="4" w:space="0" w:color="auto"/>
            </w:tcBorders>
          </w:tcPr>
          <w:p w14:paraId="6B842AC0" w14:textId="77777777" w:rsidR="00E13B00" w:rsidRPr="00E13B00" w:rsidRDefault="00E13B00" w:rsidP="00E13B00">
            <w:pPr>
              <w:jc w:val="center"/>
              <w:rPr>
                <w:rFonts w:ascii="StobiSerif Regular" w:hAnsi="StobiSerif Regular"/>
                <w:b/>
                <w:bCs/>
                <w:i/>
                <w:iCs/>
                <w:lang w:val="en-AU"/>
              </w:rPr>
            </w:pPr>
          </w:p>
        </w:tc>
      </w:tr>
      <w:tr w:rsidR="00E13B00" w:rsidRPr="00E13B00" w14:paraId="7660B470" w14:textId="77777777" w:rsidTr="0012755D">
        <w:trPr>
          <w:trHeight w:val="227"/>
          <w:jc w:val="center"/>
        </w:trPr>
        <w:tc>
          <w:tcPr>
            <w:tcW w:w="1151" w:type="pct"/>
            <w:tcBorders>
              <w:top w:val="single" w:sz="4" w:space="0" w:color="auto"/>
              <w:left w:val="single" w:sz="4" w:space="0" w:color="auto"/>
              <w:bottom w:val="single" w:sz="4" w:space="0" w:color="auto"/>
              <w:right w:val="single" w:sz="4" w:space="0" w:color="auto"/>
            </w:tcBorders>
            <w:vAlign w:val="center"/>
          </w:tcPr>
          <w:p w14:paraId="7F57997C" w14:textId="288E310B" w:rsidR="00E13B00" w:rsidRPr="00E13B00" w:rsidRDefault="00CA0206" w:rsidP="00E13B00">
            <w:pPr>
              <w:jc w:val="center"/>
              <w:rPr>
                <w:rFonts w:ascii="StobiSerif Regular" w:hAnsi="StobiSerif Regular"/>
                <w:bCs/>
                <w:iCs/>
                <w:lang w:val="mk-MK"/>
              </w:rPr>
            </w:pPr>
            <w:r w:rsidRPr="00CA0206">
              <w:rPr>
                <w:rFonts w:ascii="StobiSerif Regular" w:hAnsi="StobiSerif Regular"/>
                <w:bCs/>
                <w:iCs/>
                <w:lang w:val="mk-MK"/>
              </w:rPr>
              <w:t xml:space="preserve">Emri i bankes </w:t>
            </w:r>
          </w:p>
        </w:tc>
        <w:tc>
          <w:tcPr>
            <w:tcW w:w="3849" w:type="pct"/>
            <w:gridSpan w:val="3"/>
            <w:tcBorders>
              <w:top w:val="single" w:sz="4" w:space="0" w:color="auto"/>
              <w:left w:val="single" w:sz="4" w:space="0" w:color="auto"/>
              <w:bottom w:val="single" w:sz="4" w:space="0" w:color="auto"/>
              <w:right w:val="single" w:sz="4" w:space="0" w:color="auto"/>
            </w:tcBorders>
          </w:tcPr>
          <w:p w14:paraId="5EA8375C" w14:textId="77777777" w:rsidR="00E13B00" w:rsidRPr="00E13B00" w:rsidRDefault="00E13B00" w:rsidP="00E13B00">
            <w:pPr>
              <w:jc w:val="center"/>
              <w:rPr>
                <w:rFonts w:ascii="StobiSerif Regular" w:hAnsi="StobiSerif Regular"/>
                <w:b/>
                <w:bCs/>
                <w:i/>
                <w:iCs/>
                <w:lang w:val="en-AU"/>
              </w:rPr>
            </w:pPr>
          </w:p>
        </w:tc>
      </w:tr>
      <w:tr w:rsidR="00E13B00" w:rsidRPr="00E13B00" w14:paraId="00EFB645" w14:textId="77777777" w:rsidTr="0012755D">
        <w:trPr>
          <w:trHeight w:val="22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76F71BBA" w14:textId="10CC8A24" w:rsidR="00E13B00" w:rsidRPr="004D6C08" w:rsidRDefault="00E13B00" w:rsidP="00E13B00">
            <w:pPr>
              <w:jc w:val="center"/>
              <w:rPr>
                <w:rFonts w:ascii="StobiSerif Regular" w:hAnsi="StobiSerif Regular"/>
                <w:b/>
                <w:lang w:val="mk-MK"/>
              </w:rPr>
            </w:pPr>
            <w:r w:rsidRPr="00E13B00">
              <w:rPr>
                <w:rFonts w:ascii="StobiSerif Regular" w:hAnsi="StobiSerif Regular"/>
                <w:b/>
                <w:lang w:val="mk-MK"/>
              </w:rPr>
              <w:t>3.</w:t>
            </w:r>
            <w:r w:rsidRPr="00E13B00">
              <w:rPr>
                <w:rFonts w:ascii="StobiSerif Regular" w:hAnsi="StobiSerif Regular"/>
                <w:b/>
              </w:rPr>
              <w:t xml:space="preserve"> </w:t>
            </w:r>
            <w:r w:rsidR="00CA0206" w:rsidRPr="00CA0206">
              <w:rPr>
                <w:rFonts w:ascii="StobiSerif Regular" w:hAnsi="StobiSerif Regular"/>
                <w:b/>
              </w:rPr>
              <w:t xml:space="preserve">TË DHËNA MBI ZBATIMIN E PROJEKTIT </w:t>
            </w:r>
          </w:p>
        </w:tc>
      </w:tr>
      <w:tr w:rsidR="00E13B00" w:rsidRPr="00E13B00" w14:paraId="28AE1F23" w14:textId="77777777" w:rsidTr="0012755D">
        <w:trPr>
          <w:trHeight w:val="227"/>
          <w:jc w:val="center"/>
        </w:trPr>
        <w:tc>
          <w:tcPr>
            <w:tcW w:w="2194" w:type="pct"/>
            <w:gridSpan w:val="2"/>
            <w:tcBorders>
              <w:top w:val="single" w:sz="4" w:space="0" w:color="auto"/>
              <w:left w:val="single" w:sz="4" w:space="0" w:color="auto"/>
              <w:bottom w:val="single" w:sz="4" w:space="0" w:color="auto"/>
              <w:right w:val="single" w:sz="4" w:space="0" w:color="auto"/>
            </w:tcBorders>
            <w:vAlign w:val="center"/>
          </w:tcPr>
          <w:p w14:paraId="073026BF" w14:textId="3D24BAD6" w:rsidR="00E13B00" w:rsidRPr="00E13B00" w:rsidRDefault="00CA0206" w:rsidP="00E13B00">
            <w:pPr>
              <w:jc w:val="center"/>
              <w:rPr>
                <w:rFonts w:ascii="StobiSerif Regular" w:hAnsi="StobiSerif Regular"/>
                <w:iCs/>
                <w:lang w:val="en-AU"/>
              </w:rPr>
            </w:pPr>
            <w:proofErr w:type="spellStart"/>
            <w:r w:rsidRPr="00CA0206">
              <w:rPr>
                <w:rFonts w:ascii="StobiSerif Regular" w:hAnsi="StobiSerif Regular"/>
                <w:bCs/>
                <w:iCs/>
                <w:lang w:val="en-AU"/>
              </w:rPr>
              <w:t>Organizata</w:t>
            </w:r>
            <w:proofErr w:type="spellEnd"/>
            <w:r w:rsidRPr="00CA0206">
              <w:rPr>
                <w:rFonts w:ascii="StobiSerif Regular" w:hAnsi="StobiSerif Regular"/>
                <w:bCs/>
                <w:iCs/>
                <w:lang w:val="en-AU"/>
              </w:rPr>
              <w:t xml:space="preserve"> </w:t>
            </w:r>
            <w:proofErr w:type="spellStart"/>
            <w:r w:rsidRPr="00CA0206">
              <w:rPr>
                <w:rFonts w:ascii="StobiSerif Regular" w:hAnsi="StobiSerif Regular"/>
                <w:bCs/>
                <w:iCs/>
                <w:lang w:val="en-AU"/>
              </w:rPr>
              <w:t>përgjegjëse</w:t>
            </w:r>
            <w:proofErr w:type="spellEnd"/>
            <w:r w:rsidRPr="00CA0206">
              <w:rPr>
                <w:rFonts w:ascii="StobiSerif Regular" w:hAnsi="StobiSerif Regular"/>
                <w:bCs/>
                <w:iCs/>
                <w:lang w:val="en-AU"/>
              </w:rPr>
              <w:t xml:space="preserve"> </w:t>
            </w:r>
            <w:proofErr w:type="spellStart"/>
            <w:r w:rsidRPr="00CA0206">
              <w:rPr>
                <w:rFonts w:ascii="StobiSerif Regular" w:hAnsi="StobiSerif Regular"/>
                <w:bCs/>
                <w:iCs/>
                <w:lang w:val="en-AU"/>
              </w:rPr>
              <w:t>për</w:t>
            </w:r>
            <w:proofErr w:type="spellEnd"/>
            <w:r w:rsidRPr="00CA0206">
              <w:rPr>
                <w:rFonts w:ascii="StobiSerif Regular" w:hAnsi="StobiSerif Regular"/>
                <w:bCs/>
                <w:iCs/>
                <w:lang w:val="en-AU"/>
              </w:rPr>
              <w:t xml:space="preserve"> </w:t>
            </w:r>
            <w:proofErr w:type="spellStart"/>
            <w:r w:rsidRPr="00CA0206">
              <w:rPr>
                <w:rFonts w:ascii="StobiSerif Regular" w:hAnsi="StobiSerif Regular"/>
                <w:bCs/>
                <w:iCs/>
                <w:lang w:val="en-AU"/>
              </w:rPr>
              <w:t>zbatimin</w:t>
            </w:r>
            <w:proofErr w:type="spellEnd"/>
            <w:r w:rsidRPr="00CA0206">
              <w:rPr>
                <w:rFonts w:ascii="StobiSerif Regular" w:hAnsi="StobiSerif Regular"/>
                <w:bCs/>
                <w:iCs/>
                <w:lang w:val="en-AU"/>
              </w:rPr>
              <w:t xml:space="preserve"> e </w:t>
            </w:r>
            <w:proofErr w:type="spellStart"/>
            <w:r w:rsidRPr="00CA0206">
              <w:rPr>
                <w:rFonts w:ascii="StobiSerif Regular" w:hAnsi="StobiSerif Regular"/>
                <w:bCs/>
                <w:iCs/>
                <w:lang w:val="en-AU"/>
              </w:rPr>
              <w:t>projektit</w:t>
            </w:r>
            <w:proofErr w:type="spellEnd"/>
          </w:p>
        </w:tc>
        <w:tc>
          <w:tcPr>
            <w:tcW w:w="2806" w:type="pct"/>
            <w:gridSpan w:val="2"/>
            <w:tcBorders>
              <w:top w:val="single" w:sz="4" w:space="0" w:color="auto"/>
              <w:left w:val="single" w:sz="4" w:space="0" w:color="auto"/>
              <w:bottom w:val="single" w:sz="4" w:space="0" w:color="auto"/>
              <w:right w:val="single" w:sz="4" w:space="0" w:color="auto"/>
            </w:tcBorders>
          </w:tcPr>
          <w:p w14:paraId="5D4B3145" w14:textId="77777777" w:rsidR="00E13B00" w:rsidRPr="00E13B00" w:rsidRDefault="00E13B00" w:rsidP="00E13B00">
            <w:pPr>
              <w:jc w:val="center"/>
              <w:rPr>
                <w:rFonts w:ascii="StobiSerif Regular" w:hAnsi="StobiSerif Regular"/>
                <w:bCs/>
                <w:iCs/>
                <w:lang w:val="en-AU"/>
              </w:rPr>
            </w:pPr>
          </w:p>
        </w:tc>
      </w:tr>
      <w:tr w:rsidR="00E13B00" w:rsidRPr="00E13B00" w14:paraId="05D4355C" w14:textId="77777777" w:rsidTr="0012755D">
        <w:trPr>
          <w:trHeight w:val="227"/>
          <w:jc w:val="center"/>
        </w:trPr>
        <w:tc>
          <w:tcPr>
            <w:tcW w:w="2194" w:type="pct"/>
            <w:gridSpan w:val="2"/>
            <w:tcBorders>
              <w:top w:val="single" w:sz="4" w:space="0" w:color="auto"/>
              <w:left w:val="single" w:sz="4" w:space="0" w:color="auto"/>
              <w:bottom w:val="single" w:sz="4" w:space="0" w:color="auto"/>
              <w:right w:val="single" w:sz="4" w:space="0" w:color="auto"/>
            </w:tcBorders>
            <w:vAlign w:val="center"/>
          </w:tcPr>
          <w:p w14:paraId="3DFB127A" w14:textId="4B49F690" w:rsidR="00E13B00" w:rsidRPr="00E13B00" w:rsidRDefault="00CA0206" w:rsidP="00006F74">
            <w:pPr>
              <w:jc w:val="center"/>
              <w:rPr>
                <w:rFonts w:ascii="StobiSerif Regular" w:hAnsi="StobiSerif Regular"/>
                <w:iCs/>
                <w:lang w:val="en-AU"/>
              </w:rPr>
            </w:pPr>
            <w:proofErr w:type="spellStart"/>
            <w:r w:rsidRPr="00CA0206">
              <w:rPr>
                <w:rFonts w:ascii="StobiSerif Regular" w:hAnsi="StobiSerif Regular"/>
                <w:bCs/>
                <w:iCs/>
                <w:lang w:val="en-AU"/>
              </w:rPr>
              <w:t>Marrëveshje</w:t>
            </w:r>
            <w:proofErr w:type="spellEnd"/>
            <w:r w:rsidRPr="00CA0206">
              <w:rPr>
                <w:rFonts w:ascii="StobiSerif Regular" w:hAnsi="StobiSerif Regular"/>
                <w:bCs/>
                <w:iCs/>
                <w:lang w:val="en-AU"/>
              </w:rPr>
              <w:t xml:space="preserve"> </w:t>
            </w:r>
            <w:proofErr w:type="spellStart"/>
            <w:r w:rsidRPr="00CA0206">
              <w:rPr>
                <w:rFonts w:ascii="StobiSerif Regular" w:hAnsi="StobiSerif Regular"/>
                <w:bCs/>
                <w:iCs/>
                <w:lang w:val="en-AU"/>
              </w:rPr>
              <w:t>bashkëpunimi</w:t>
            </w:r>
            <w:proofErr w:type="spellEnd"/>
            <w:r w:rsidRPr="00CA0206">
              <w:rPr>
                <w:rFonts w:ascii="StobiSerif Regular" w:hAnsi="StobiSerif Regular"/>
                <w:bCs/>
                <w:iCs/>
                <w:lang w:val="en-AU"/>
              </w:rPr>
              <w:t>/</w:t>
            </w:r>
            <w:proofErr w:type="spellStart"/>
            <w:r w:rsidRPr="00CA0206">
              <w:rPr>
                <w:rFonts w:ascii="StobiSerif Regular" w:hAnsi="StobiSerif Regular"/>
                <w:bCs/>
                <w:iCs/>
                <w:lang w:val="en-AU"/>
              </w:rPr>
              <w:t>partneriteti</w:t>
            </w:r>
            <w:proofErr w:type="spellEnd"/>
          </w:p>
        </w:tc>
        <w:tc>
          <w:tcPr>
            <w:tcW w:w="2806" w:type="pct"/>
            <w:gridSpan w:val="2"/>
            <w:tcBorders>
              <w:top w:val="single" w:sz="4" w:space="0" w:color="auto"/>
              <w:left w:val="single" w:sz="4" w:space="0" w:color="auto"/>
              <w:bottom w:val="single" w:sz="4" w:space="0" w:color="auto"/>
              <w:right w:val="single" w:sz="4" w:space="0" w:color="auto"/>
            </w:tcBorders>
          </w:tcPr>
          <w:p w14:paraId="64009800" w14:textId="77777777" w:rsidR="00E13B00" w:rsidRPr="00E13B00" w:rsidRDefault="00E13B00" w:rsidP="00E13B00">
            <w:pPr>
              <w:jc w:val="center"/>
              <w:rPr>
                <w:rFonts w:ascii="StobiSerif Regular" w:hAnsi="StobiSerif Regular"/>
                <w:bCs/>
                <w:iCs/>
                <w:lang w:val="en-AU"/>
              </w:rPr>
            </w:pPr>
          </w:p>
        </w:tc>
      </w:tr>
      <w:tr w:rsidR="00E13B00" w:rsidRPr="00E13B00" w14:paraId="2B4B59DC" w14:textId="77777777" w:rsidTr="0012755D">
        <w:trPr>
          <w:cantSplit/>
          <w:trHeight w:val="28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bottom"/>
          </w:tcPr>
          <w:p w14:paraId="390FB97A" w14:textId="32E7AD0F" w:rsidR="00E13B00" w:rsidRPr="00E13B00" w:rsidRDefault="00E13B00" w:rsidP="00E13B00">
            <w:pPr>
              <w:jc w:val="center"/>
              <w:rPr>
                <w:rFonts w:ascii="StobiSerif Regular" w:hAnsi="StobiSerif Regular"/>
                <w:b/>
                <w:bCs/>
                <w:iCs/>
                <w:lang w:val="en-AU"/>
              </w:rPr>
            </w:pPr>
            <w:r w:rsidRPr="00E13B00">
              <w:rPr>
                <w:rFonts w:ascii="StobiSerif Regular" w:hAnsi="StobiSerif Regular"/>
                <w:b/>
                <w:bCs/>
                <w:iCs/>
                <w:lang w:val="mk-MK"/>
              </w:rPr>
              <w:t>4</w:t>
            </w:r>
            <w:r w:rsidRPr="00E13B00">
              <w:rPr>
                <w:rFonts w:ascii="StobiSerif Regular" w:hAnsi="StobiSerif Regular"/>
                <w:b/>
                <w:bCs/>
                <w:iCs/>
                <w:lang w:val="en-AU"/>
              </w:rPr>
              <w:t xml:space="preserve">. </w:t>
            </w:r>
            <w:r w:rsidR="00CA0206" w:rsidRPr="00CA0206">
              <w:rPr>
                <w:rFonts w:ascii="StobiSerif Regular" w:hAnsi="StobiSerif Regular"/>
                <w:b/>
                <w:bCs/>
                <w:iCs/>
                <w:lang w:val="mk-MK"/>
              </w:rPr>
              <w:t>PËRSHKRIMI I DETAJ</w:t>
            </w:r>
            <w:r w:rsidR="00CA0206">
              <w:rPr>
                <w:rFonts w:ascii="StobiSerif Regular" w:hAnsi="StobiSerif Regular"/>
                <w:b/>
                <w:bCs/>
                <w:iCs/>
                <w:lang w:val="mk-MK"/>
              </w:rPr>
              <w:t>UAR</w:t>
            </w:r>
            <w:r w:rsidR="00CA0206" w:rsidRPr="00CA0206">
              <w:rPr>
                <w:rFonts w:ascii="StobiSerif Regular" w:hAnsi="StobiSerif Regular"/>
                <w:b/>
                <w:bCs/>
                <w:iCs/>
                <w:lang w:val="mk-MK"/>
              </w:rPr>
              <w:t xml:space="preserve"> I PROJEKTIT</w:t>
            </w:r>
          </w:p>
        </w:tc>
      </w:tr>
      <w:tr w:rsidR="00E13B00" w:rsidRPr="00E13B00" w14:paraId="49D32521" w14:textId="77777777" w:rsidTr="0012755D">
        <w:trPr>
          <w:cantSplit/>
          <w:trHeight w:val="1328"/>
          <w:jc w:val="center"/>
        </w:trPr>
        <w:tc>
          <w:tcPr>
            <w:tcW w:w="5000" w:type="pct"/>
            <w:gridSpan w:val="4"/>
            <w:tcBorders>
              <w:top w:val="single" w:sz="4" w:space="0" w:color="auto"/>
              <w:left w:val="single" w:sz="4" w:space="0" w:color="auto"/>
              <w:right w:val="single" w:sz="4" w:space="0" w:color="auto"/>
            </w:tcBorders>
          </w:tcPr>
          <w:p w14:paraId="04C30CEA" w14:textId="77777777" w:rsidR="00E13B00" w:rsidRPr="00E13B00" w:rsidRDefault="00E13B00" w:rsidP="00E13B00">
            <w:pPr>
              <w:jc w:val="center"/>
              <w:rPr>
                <w:rFonts w:ascii="StobiSerif Regular" w:hAnsi="StobiSerif Regular"/>
                <w:lang w:val="sv-SE"/>
              </w:rPr>
            </w:pPr>
          </w:p>
        </w:tc>
      </w:tr>
      <w:tr w:rsidR="00E13B00" w:rsidRPr="00E13B00" w14:paraId="09263F75" w14:textId="77777777" w:rsidTr="0012755D">
        <w:trPr>
          <w:cantSplit/>
          <w:trHeight w:hRule="exact" w:val="28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4443EB3" w14:textId="595633BD" w:rsidR="00E13B00" w:rsidRPr="00E13B00" w:rsidRDefault="00CA0206" w:rsidP="00E13B00">
            <w:pPr>
              <w:jc w:val="center"/>
              <w:rPr>
                <w:rFonts w:ascii="StobiSerif Regular" w:hAnsi="StobiSerif Regular"/>
                <w:b/>
                <w:bCs/>
                <w:iCs/>
                <w:lang w:val="en-AU"/>
              </w:rPr>
            </w:pPr>
            <w:proofErr w:type="spellStart"/>
            <w:r w:rsidRPr="00CA0206">
              <w:rPr>
                <w:rFonts w:ascii="StobiSerif Regular" w:hAnsi="StobiSerif Regular"/>
                <w:b/>
                <w:bCs/>
                <w:iCs/>
                <w:lang w:val="en-AU"/>
              </w:rPr>
              <w:t>Arsyetimi</w:t>
            </w:r>
            <w:proofErr w:type="spellEnd"/>
            <w:r w:rsidRPr="00CA0206">
              <w:rPr>
                <w:rFonts w:ascii="StobiSerif Regular" w:hAnsi="StobiSerif Regular"/>
                <w:b/>
                <w:bCs/>
                <w:iCs/>
                <w:lang w:val="en-AU"/>
              </w:rPr>
              <w:t xml:space="preserve"> </w:t>
            </w:r>
            <w:proofErr w:type="spellStart"/>
            <w:r w:rsidRPr="00CA0206">
              <w:rPr>
                <w:rFonts w:ascii="StobiSerif Regular" w:hAnsi="StobiSerif Regular"/>
                <w:b/>
                <w:bCs/>
                <w:iCs/>
                <w:lang w:val="en-AU"/>
              </w:rPr>
              <w:t>i</w:t>
            </w:r>
            <w:proofErr w:type="spellEnd"/>
            <w:r w:rsidRPr="00CA0206">
              <w:rPr>
                <w:rFonts w:ascii="StobiSerif Regular" w:hAnsi="StobiSerif Regular"/>
                <w:b/>
                <w:bCs/>
                <w:iCs/>
                <w:lang w:val="en-AU"/>
              </w:rPr>
              <w:t xml:space="preserve"> </w:t>
            </w:r>
            <w:proofErr w:type="spellStart"/>
            <w:r w:rsidRPr="00CA0206">
              <w:rPr>
                <w:rFonts w:ascii="StobiSerif Regular" w:hAnsi="StobiSerif Regular"/>
                <w:b/>
                <w:bCs/>
                <w:iCs/>
                <w:lang w:val="en-AU"/>
              </w:rPr>
              <w:t>projektit</w:t>
            </w:r>
            <w:proofErr w:type="spellEnd"/>
          </w:p>
        </w:tc>
      </w:tr>
      <w:tr w:rsidR="00E13B00" w:rsidRPr="00E13B00" w14:paraId="5AB84C00" w14:textId="77777777" w:rsidTr="0012755D">
        <w:trPr>
          <w:cantSplit/>
          <w:trHeight w:hRule="exact" w:val="502"/>
          <w:jc w:val="center"/>
        </w:trPr>
        <w:tc>
          <w:tcPr>
            <w:tcW w:w="234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D2A99" w14:textId="2348E7B0" w:rsidR="00E13B00" w:rsidRPr="00E13B00" w:rsidRDefault="00CA0206" w:rsidP="00E13B00">
            <w:pPr>
              <w:jc w:val="center"/>
              <w:rPr>
                <w:rFonts w:ascii="StobiSerif Regular" w:hAnsi="StobiSerif Regular"/>
                <w:i/>
                <w:iCs/>
                <w:lang w:val="en-AU"/>
              </w:rPr>
            </w:pPr>
            <w:r w:rsidRPr="00CA0206">
              <w:rPr>
                <w:rFonts w:ascii="StobiSerif Regular" w:hAnsi="StobiSerif Regular"/>
                <w:bCs/>
                <w:i/>
                <w:iCs/>
                <w:lang w:val="mk-MK"/>
              </w:rPr>
              <w:t>Qëllimi i projektit</w:t>
            </w:r>
          </w:p>
        </w:tc>
        <w:tc>
          <w:tcPr>
            <w:tcW w:w="2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37E0CF" w14:textId="6CB456A1" w:rsidR="00E13B00" w:rsidRPr="00E13B00" w:rsidRDefault="00CA0206" w:rsidP="00E13B00">
            <w:pPr>
              <w:jc w:val="center"/>
              <w:rPr>
                <w:rFonts w:ascii="StobiSerif Regular" w:hAnsi="StobiSerif Regular"/>
                <w:i/>
                <w:iCs/>
                <w:lang w:val="en-AU"/>
              </w:rPr>
            </w:pPr>
            <w:proofErr w:type="spellStart"/>
            <w:r w:rsidRPr="00CA0206">
              <w:rPr>
                <w:rFonts w:ascii="StobiSerif Regular" w:hAnsi="StobiSerif Regular"/>
                <w:bCs/>
                <w:i/>
                <w:iCs/>
                <w:lang w:val="en-AU"/>
              </w:rPr>
              <w:t>Objektivat</w:t>
            </w:r>
            <w:proofErr w:type="spellEnd"/>
            <w:r w:rsidRPr="00CA0206">
              <w:rPr>
                <w:rFonts w:ascii="StobiSerif Regular" w:hAnsi="StobiSerif Regular"/>
                <w:bCs/>
                <w:i/>
                <w:iCs/>
                <w:lang w:val="en-AU"/>
              </w:rPr>
              <w:t xml:space="preserve"> </w:t>
            </w:r>
            <w:proofErr w:type="spellStart"/>
            <w:r w:rsidRPr="00CA0206">
              <w:rPr>
                <w:rFonts w:ascii="StobiSerif Regular" w:hAnsi="StobiSerif Regular"/>
                <w:bCs/>
                <w:i/>
                <w:iCs/>
                <w:lang w:val="en-AU"/>
              </w:rPr>
              <w:t>specifike</w:t>
            </w:r>
            <w:proofErr w:type="spellEnd"/>
            <w:r w:rsidRPr="00CA0206">
              <w:rPr>
                <w:rFonts w:ascii="StobiSerif Regular" w:hAnsi="StobiSerif Regular"/>
                <w:bCs/>
                <w:i/>
                <w:iCs/>
                <w:lang w:val="en-AU"/>
              </w:rPr>
              <w:t xml:space="preserve"> </w:t>
            </w:r>
            <w:proofErr w:type="spellStart"/>
            <w:r w:rsidRPr="00CA0206">
              <w:rPr>
                <w:rFonts w:ascii="StobiSerif Regular" w:hAnsi="StobiSerif Regular"/>
                <w:bCs/>
                <w:i/>
                <w:iCs/>
                <w:lang w:val="en-AU"/>
              </w:rPr>
              <w:t>të</w:t>
            </w:r>
            <w:proofErr w:type="spellEnd"/>
            <w:r w:rsidRPr="00CA0206">
              <w:rPr>
                <w:rFonts w:ascii="StobiSerif Regular" w:hAnsi="StobiSerif Regular"/>
                <w:bCs/>
                <w:i/>
                <w:iCs/>
                <w:lang w:val="en-AU"/>
              </w:rPr>
              <w:t xml:space="preserve"> </w:t>
            </w:r>
            <w:proofErr w:type="spellStart"/>
            <w:r w:rsidRPr="00CA0206">
              <w:rPr>
                <w:rFonts w:ascii="StobiSerif Regular" w:hAnsi="StobiSerif Regular"/>
                <w:bCs/>
                <w:i/>
                <w:iCs/>
                <w:lang w:val="en-AU"/>
              </w:rPr>
              <w:t>projektit</w:t>
            </w:r>
            <w:proofErr w:type="spellEnd"/>
          </w:p>
        </w:tc>
      </w:tr>
      <w:tr w:rsidR="00E13B00" w:rsidRPr="00E13B00" w14:paraId="34D67A06" w14:textId="77777777" w:rsidTr="0012755D">
        <w:trPr>
          <w:cantSplit/>
          <w:trHeight w:hRule="exact" w:val="352"/>
          <w:jc w:val="center"/>
        </w:trPr>
        <w:tc>
          <w:tcPr>
            <w:tcW w:w="2343" w:type="pct"/>
            <w:gridSpan w:val="3"/>
            <w:tcBorders>
              <w:top w:val="single" w:sz="4" w:space="0" w:color="auto"/>
              <w:left w:val="single" w:sz="4" w:space="0" w:color="auto"/>
              <w:bottom w:val="single" w:sz="4" w:space="0" w:color="auto"/>
              <w:right w:val="single" w:sz="4" w:space="0" w:color="auto"/>
            </w:tcBorders>
            <w:vAlign w:val="bottom"/>
          </w:tcPr>
          <w:p w14:paraId="6B487DEE" w14:textId="77777777" w:rsidR="00E13B00" w:rsidRPr="00E13B00" w:rsidRDefault="00E13B00" w:rsidP="00E13B00">
            <w:pPr>
              <w:jc w:val="center"/>
              <w:rPr>
                <w:rFonts w:ascii="StobiSerif Regular" w:hAnsi="StobiSerif Regular"/>
                <w:lang w:val="en-AU"/>
              </w:rPr>
            </w:pPr>
          </w:p>
        </w:tc>
        <w:tc>
          <w:tcPr>
            <w:tcW w:w="2657" w:type="pct"/>
            <w:tcBorders>
              <w:top w:val="single" w:sz="4" w:space="0" w:color="auto"/>
              <w:left w:val="single" w:sz="4" w:space="0" w:color="auto"/>
              <w:bottom w:val="single" w:sz="4" w:space="0" w:color="auto"/>
              <w:right w:val="single" w:sz="4" w:space="0" w:color="auto"/>
            </w:tcBorders>
            <w:vAlign w:val="bottom"/>
          </w:tcPr>
          <w:p w14:paraId="5713FCCF" w14:textId="77777777" w:rsidR="00E13B00" w:rsidRPr="00E13B00" w:rsidRDefault="00E13B00" w:rsidP="00E13B00">
            <w:pPr>
              <w:jc w:val="center"/>
              <w:rPr>
                <w:rFonts w:ascii="StobiSerif Regular" w:hAnsi="StobiSerif Regular"/>
                <w:lang w:val="en-AU"/>
              </w:rPr>
            </w:pPr>
          </w:p>
        </w:tc>
      </w:tr>
      <w:tr w:rsidR="00E13B00" w:rsidRPr="00E13B00" w14:paraId="26D9CB5A" w14:textId="77777777" w:rsidTr="0012755D">
        <w:trPr>
          <w:cantSplit/>
          <w:trHeight w:hRule="exact" w:val="352"/>
          <w:jc w:val="center"/>
        </w:trPr>
        <w:tc>
          <w:tcPr>
            <w:tcW w:w="2343" w:type="pct"/>
            <w:gridSpan w:val="3"/>
            <w:tcBorders>
              <w:top w:val="single" w:sz="4" w:space="0" w:color="auto"/>
              <w:left w:val="single" w:sz="4" w:space="0" w:color="auto"/>
              <w:bottom w:val="single" w:sz="4" w:space="0" w:color="auto"/>
              <w:right w:val="single" w:sz="4" w:space="0" w:color="auto"/>
            </w:tcBorders>
            <w:vAlign w:val="bottom"/>
          </w:tcPr>
          <w:p w14:paraId="23141671" w14:textId="77777777" w:rsidR="00E13B00" w:rsidRPr="00E13B00" w:rsidRDefault="00E13B00" w:rsidP="00E13B00">
            <w:pPr>
              <w:jc w:val="center"/>
              <w:rPr>
                <w:rFonts w:ascii="StobiSerif Regular" w:hAnsi="StobiSerif Regular"/>
                <w:b/>
                <w:bCs/>
                <w:i/>
                <w:iCs/>
                <w:lang w:val="en-AU"/>
              </w:rPr>
            </w:pPr>
          </w:p>
        </w:tc>
        <w:tc>
          <w:tcPr>
            <w:tcW w:w="2657" w:type="pct"/>
            <w:tcBorders>
              <w:top w:val="single" w:sz="4" w:space="0" w:color="auto"/>
              <w:left w:val="single" w:sz="4" w:space="0" w:color="auto"/>
              <w:bottom w:val="single" w:sz="4" w:space="0" w:color="auto"/>
              <w:right w:val="single" w:sz="4" w:space="0" w:color="auto"/>
            </w:tcBorders>
            <w:vAlign w:val="bottom"/>
          </w:tcPr>
          <w:p w14:paraId="54ADB3DB" w14:textId="77777777" w:rsidR="00E13B00" w:rsidRPr="00E13B00" w:rsidRDefault="00E13B00" w:rsidP="00E13B00">
            <w:pPr>
              <w:jc w:val="center"/>
              <w:rPr>
                <w:rFonts w:ascii="StobiSerif Regular" w:hAnsi="StobiSerif Regular"/>
                <w:b/>
                <w:bCs/>
                <w:i/>
                <w:iCs/>
                <w:lang w:val="en-AU"/>
              </w:rPr>
            </w:pPr>
          </w:p>
        </w:tc>
      </w:tr>
      <w:tr w:rsidR="00E13B00" w:rsidRPr="00E13B00" w14:paraId="4823BB1D" w14:textId="77777777" w:rsidTr="0012755D">
        <w:trPr>
          <w:cantSplit/>
          <w:trHeight w:hRule="exact" w:val="352"/>
          <w:jc w:val="center"/>
        </w:trPr>
        <w:tc>
          <w:tcPr>
            <w:tcW w:w="2343" w:type="pct"/>
            <w:gridSpan w:val="3"/>
            <w:tcBorders>
              <w:top w:val="single" w:sz="4" w:space="0" w:color="auto"/>
              <w:left w:val="single" w:sz="4" w:space="0" w:color="auto"/>
              <w:bottom w:val="single" w:sz="4" w:space="0" w:color="auto"/>
              <w:right w:val="single" w:sz="4" w:space="0" w:color="auto"/>
            </w:tcBorders>
            <w:vAlign w:val="bottom"/>
          </w:tcPr>
          <w:p w14:paraId="0C5AF9AA" w14:textId="77777777" w:rsidR="00E13B00" w:rsidRPr="00E13B00" w:rsidRDefault="00E13B00" w:rsidP="00E13B00">
            <w:pPr>
              <w:jc w:val="center"/>
              <w:rPr>
                <w:rFonts w:ascii="StobiSerif Regular" w:hAnsi="StobiSerif Regular"/>
                <w:b/>
                <w:bCs/>
                <w:i/>
                <w:iCs/>
                <w:lang w:val="en-AU"/>
              </w:rPr>
            </w:pPr>
          </w:p>
        </w:tc>
        <w:tc>
          <w:tcPr>
            <w:tcW w:w="2657" w:type="pct"/>
            <w:tcBorders>
              <w:top w:val="single" w:sz="4" w:space="0" w:color="auto"/>
              <w:left w:val="single" w:sz="4" w:space="0" w:color="auto"/>
              <w:bottom w:val="single" w:sz="4" w:space="0" w:color="auto"/>
              <w:right w:val="single" w:sz="4" w:space="0" w:color="auto"/>
            </w:tcBorders>
            <w:vAlign w:val="bottom"/>
          </w:tcPr>
          <w:p w14:paraId="1928AA8E" w14:textId="77777777" w:rsidR="00E13B00" w:rsidRPr="00E13B00" w:rsidRDefault="00E13B00" w:rsidP="00E13B00">
            <w:pPr>
              <w:jc w:val="center"/>
              <w:rPr>
                <w:rFonts w:ascii="StobiSerif Regular" w:hAnsi="StobiSerif Regular"/>
                <w:b/>
                <w:bCs/>
                <w:i/>
                <w:iCs/>
                <w:lang w:val="en-AU"/>
              </w:rPr>
            </w:pPr>
          </w:p>
        </w:tc>
      </w:tr>
      <w:tr w:rsidR="00E13B00" w:rsidRPr="00E13B00" w14:paraId="690447A3" w14:textId="77777777" w:rsidTr="0012755D">
        <w:trPr>
          <w:cantSplit/>
          <w:trHeight w:hRule="exact" w:val="357"/>
          <w:jc w:val="center"/>
        </w:trPr>
        <w:tc>
          <w:tcPr>
            <w:tcW w:w="2343"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DCE23D9" w14:textId="7A5B882E" w:rsidR="00E13B00" w:rsidRPr="00E13B00" w:rsidRDefault="00CA0206" w:rsidP="00E13B00">
            <w:pPr>
              <w:jc w:val="center"/>
              <w:rPr>
                <w:rFonts w:ascii="StobiSerif Regular" w:hAnsi="StobiSerif Regular"/>
                <w:b/>
                <w:bCs/>
                <w:iCs/>
                <w:lang w:val="en-AU"/>
              </w:rPr>
            </w:pPr>
            <w:proofErr w:type="spellStart"/>
            <w:r w:rsidRPr="00CA0206">
              <w:rPr>
                <w:rFonts w:ascii="StobiSerif Regular" w:hAnsi="StobiSerif Regular"/>
                <w:b/>
                <w:bCs/>
                <w:iCs/>
                <w:lang w:val="en-AU"/>
              </w:rPr>
              <w:t>Aktivitetet</w:t>
            </w:r>
            <w:proofErr w:type="spellEnd"/>
            <w:r w:rsidRPr="00CA0206">
              <w:rPr>
                <w:rFonts w:ascii="StobiSerif Regular" w:hAnsi="StobiSerif Regular"/>
                <w:b/>
                <w:bCs/>
                <w:iCs/>
                <w:lang w:val="en-AU"/>
              </w:rPr>
              <w:t xml:space="preserve"> </w:t>
            </w:r>
            <w:proofErr w:type="spellStart"/>
            <w:r w:rsidRPr="00CA0206">
              <w:rPr>
                <w:rFonts w:ascii="StobiSerif Regular" w:hAnsi="StobiSerif Regular"/>
                <w:b/>
                <w:bCs/>
                <w:iCs/>
                <w:lang w:val="en-AU"/>
              </w:rPr>
              <w:t>për</w:t>
            </w:r>
            <w:proofErr w:type="spellEnd"/>
            <w:r w:rsidRPr="00CA0206">
              <w:rPr>
                <w:rFonts w:ascii="StobiSerif Regular" w:hAnsi="StobiSerif Regular"/>
                <w:b/>
                <w:bCs/>
                <w:iCs/>
                <w:lang w:val="en-AU"/>
              </w:rPr>
              <w:t xml:space="preserve"> </w:t>
            </w:r>
            <w:proofErr w:type="spellStart"/>
            <w:r w:rsidRPr="00CA0206">
              <w:rPr>
                <w:rFonts w:ascii="StobiSerif Regular" w:hAnsi="StobiSerif Regular"/>
                <w:b/>
                <w:bCs/>
                <w:iCs/>
                <w:lang w:val="en-AU"/>
              </w:rPr>
              <w:t>zbatimin</w:t>
            </w:r>
            <w:proofErr w:type="spellEnd"/>
            <w:r w:rsidRPr="00CA0206">
              <w:rPr>
                <w:rFonts w:ascii="StobiSerif Regular" w:hAnsi="StobiSerif Regular"/>
                <w:b/>
                <w:bCs/>
                <w:iCs/>
                <w:lang w:val="en-AU"/>
              </w:rPr>
              <w:t xml:space="preserve"> e </w:t>
            </w:r>
            <w:proofErr w:type="spellStart"/>
            <w:r w:rsidRPr="00CA0206">
              <w:rPr>
                <w:rFonts w:ascii="StobiSerif Regular" w:hAnsi="StobiSerif Regular"/>
                <w:b/>
                <w:bCs/>
                <w:iCs/>
                <w:lang w:val="en-AU"/>
              </w:rPr>
              <w:t>projektit</w:t>
            </w:r>
            <w:proofErr w:type="spellEnd"/>
          </w:p>
        </w:tc>
        <w:tc>
          <w:tcPr>
            <w:tcW w:w="2657" w:type="pct"/>
            <w:tcBorders>
              <w:top w:val="single" w:sz="4" w:space="0" w:color="auto"/>
              <w:left w:val="single" w:sz="4" w:space="0" w:color="auto"/>
              <w:bottom w:val="single" w:sz="4" w:space="0" w:color="auto"/>
              <w:right w:val="single" w:sz="4" w:space="0" w:color="auto"/>
            </w:tcBorders>
            <w:shd w:val="clear" w:color="auto" w:fill="D9D9D9"/>
            <w:vAlign w:val="center"/>
          </w:tcPr>
          <w:p w14:paraId="08420D48" w14:textId="553374C4" w:rsidR="00E13B00" w:rsidRPr="00E13B00" w:rsidRDefault="00CA0206" w:rsidP="00E13B00">
            <w:pPr>
              <w:jc w:val="center"/>
              <w:rPr>
                <w:rFonts w:ascii="StobiSerif Regular" w:hAnsi="StobiSerif Regular"/>
                <w:b/>
                <w:bCs/>
                <w:iCs/>
                <w:lang w:val="da-DK"/>
              </w:rPr>
            </w:pPr>
            <w:r w:rsidRPr="00CA0206">
              <w:rPr>
                <w:rFonts w:ascii="StobiSerif Regular" w:hAnsi="StobiSerif Regular"/>
                <w:b/>
                <w:bCs/>
                <w:iCs/>
                <w:lang w:val="mk-MK"/>
              </w:rPr>
              <w:t>Rezultatet e zbatimit të projektit</w:t>
            </w:r>
          </w:p>
        </w:tc>
      </w:tr>
      <w:tr w:rsidR="00E13B00" w:rsidRPr="00E13B00" w14:paraId="3A21FACB" w14:textId="77777777" w:rsidTr="0012755D">
        <w:trPr>
          <w:cantSplit/>
          <w:trHeight w:hRule="exact" w:val="352"/>
          <w:jc w:val="center"/>
        </w:trPr>
        <w:tc>
          <w:tcPr>
            <w:tcW w:w="2343" w:type="pct"/>
            <w:gridSpan w:val="3"/>
            <w:tcBorders>
              <w:top w:val="single" w:sz="4" w:space="0" w:color="auto"/>
              <w:left w:val="single" w:sz="4" w:space="0" w:color="auto"/>
              <w:bottom w:val="single" w:sz="4" w:space="0" w:color="auto"/>
              <w:right w:val="single" w:sz="4" w:space="0" w:color="auto"/>
            </w:tcBorders>
          </w:tcPr>
          <w:p w14:paraId="643D392A" w14:textId="77777777" w:rsidR="00E13B00" w:rsidRPr="00E13B00" w:rsidRDefault="00E13B00" w:rsidP="00DC3F73">
            <w:pPr>
              <w:ind w:left="360"/>
              <w:rPr>
                <w:rFonts w:ascii="StobiSerif Regular" w:hAnsi="StobiSerif Regular"/>
                <w:b/>
                <w:bCs/>
                <w:iCs/>
                <w:lang w:val="da-DK"/>
              </w:rPr>
            </w:pPr>
          </w:p>
        </w:tc>
        <w:tc>
          <w:tcPr>
            <w:tcW w:w="2657" w:type="pct"/>
            <w:tcBorders>
              <w:top w:val="single" w:sz="4" w:space="0" w:color="auto"/>
              <w:left w:val="single" w:sz="4" w:space="0" w:color="auto"/>
              <w:bottom w:val="single" w:sz="4" w:space="0" w:color="auto"/>
              <w:right w:val="single" w:sz="4" w:space="0" w:color="auto"/>
            </w:tcBorders>
          </w:tcPr>
          <w:p w14:paraId="1BC6F141" w14:textId="77777777" w:rsidR="00E13B00" w:rsidRPr="00E13B00" w:rsidRDefault="00E13B00" w:rsidP="00E13B00">
            <w:pPr>
              <w:jc w:val="center"/>
              <w:rPr>
                <w:rFonts w:ascii="StobiSerif Regular" w:hAnsi="StobiSerif Regular"/>
                <w:b/>
                <w:bCs/>
                <w:iCs/>
                <w:lang w:val="da-DK"/>
              </w:rPr>
            </w:pPr>
          </w:p>
        </w:tc>
      </w:tr>
      <w:tr w:rsidR="00E13B00" w:rsidRPr="00E13B00" w14:paraId="77306120" w14:textId="77777777" w:rsidTr="0012755D">
        <w:trPr>
          <w:cantSplit/>
          <w:trHeight w:hRule="exact" w:val="352"/>
          <w:jc w:val="center"/>
        </w:trPr>
        <w:tc>
          <w:tcPr>
            <w:tcW w:w="2343" w:type="pct"/>
            <w:gridSpan w:val="3"/>
            <w:tcBorders>
              <w:top w:val="single" w:sz="4" w:space="0" w:color="auto"/>
              <w:left w:val="single" w:sz="4" w:space="0" w:color="auto"/>
              <w:bottom w:val="single" w:sz="4" w:space="0" w:color="auto"/>
              <w:right w:val="single" w:sz="4" w:space="0" w:color="auto"/>
            </w:tcBorders>
          </w:tcPr>
          <w:p w14:paraId="449F0FB8" w14:textId="6C1C27BE" w:rsidR="00E13B00" w:rsidRPr="00E13B00" w:rsidRDefault="00E13B00" w:rsidP="00DC3F73">
            <w:pPr>
              <w:ind w:left="360"/>
              <w:rPr>
                <w:rFonts w:ascii="StobiSerif Regular" w:hAnsi="StobiSerif Regular"/>
                <w:b/>
                <w:bCs/>
                <w:iCs/>
                <w:lang w:val="da-DK"/>
              </w:rPr>
            </w:pPr>
          </w:p>
        </w:tc>
        <w:tc>
          <w:tcPr>
            <w:tcW w:w="2657" w:type="pct"/>
            <w:tcBorders>
              <w:top w:val="single" w:sz="4" w:space="0" w:color="auto"/>
              <w:left w:val="single" w:sz="4" w:space="0" w:color="auto"/>
              <w:bottom w:val="single" w:sz="4" w:space="0" w:color="auto"/>
              <w:right w:val="single" w:sz="4" w:space="0" w:color="auto"/>
            </w:tcBorders>
          </w:tcPr>
          <w:p w14:paraId="252AD4BF" w14:textId="77777777" w:rsidR="00E13B00" w:rsidRPr="00E13B00" w:rsidRDefault="00E13B00" w:rsidP="00E13B00">
            <w:pPr>
              <w:jc w:val="center"/>
              <w:rPr>
                <w:rFonts w:ascii="StobiSerif Regular" w:hAnsi="StobiSerif Regular"/>
                <w:b/>
                <w:bCs/>
                <w:iCs/>
                <w:lang w:val="da-DK"/>
              </w:rPr>
            </w:pPr>
          </w:p>
        </w:tc>
      </w:tr>
    </w:tbl>
    <w:p w14:paraId="53D7B501" w14:textId="06ADD0EB" w:rsidR="0012755D" w:rsidRDefault="0012755D" w:rsidP="003A2EC3">
      <w:pPr>
        <w:jc w:val="center"/>
        <w:rPr>
          <w:rFonts w:ascii="StobiSerif Regular" w:hAnsi="StobiSerif Regular"/>
        </w:rPr>
      </w:pPr>
    </w:p>
    <w:tbl>
      <w:tblPr>
        <w:tblpPr w:leftFromText="180" w:rightFromText="180" w:vertAnchor="text" w:tblpXSpec="center" w:tblpY="1"/>
        <w:tblOverlap w:val="never"/>
        <w:tblW w:w="97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1658"/>
        <w:gridCol w:w="5847"/>
        <w:gridCol w:w="2229"/>
      </w:tblGrid>
      <w:tr w:rsidR="00C66C25" w:rsidRPr="006029DB" w14:paraId="53742D2A" w14:textId="77777777" w:rsidTr="00863DDC">
        <w:tc>
          <w:tcPr>
            <w:tcW w:w="9734" w:type="dxa"/>
            <w:gridSpan w:val="3"/>
            <w:tcBorders>
              <w:top w:val="single" w:sz="6" w:space="0" w:color="000000"/>
              <w:left w:val="single" w:sz="6" w:space="0" w:color="000000"/>
              <w:bottom w:val="single" w:sz="6" w:space="0" w:color="000000"/>
              <w:right w:val="single" w:sz="6" w:space="0" w:color="000000"/>
            </w:tcBorders>
            <w:shd w:val="clear" w:color="auto" w:fill="D9D9D9"/>
          </w:tcPr>
          <w:p w14:paraId="31262B03" w14:textId="5F364FF4" w:rsidR="00C66C25" w:rsidRPr="00EB0A2C" w:rsidRDefault="00D9060C" w:rsidP="00EB0A2C">
            <w:pPr>
              <w:pStyle w:val="ListParagraph"/>
              <w:numPr>
                <w:ilvl w:val="0"/>
                <w:numId w:val="4"/>
              </w:numPr>
              <w:spacing w:after="0" w:line="240" w:lineRule="auto"/>
              <w:jc w:val="center"/>
              <w:rPr>
                <w:rFonts w:ascii="Arial" w:eastAsia="Times New Roman" w:hAnsi="Arial" w:cs="Arial"/>
                <w:b/>
                <w:bCs/>
                <w:iCs/>
                <w:lang w:val="mk-MK" w:eastAsia="mk-MK"/>
              </w:rPr>
            </w:pPr>
            <w:r>
              <w:rPr>
                <w:rFonts w:ascii="Arial" w:eastAsia="Times New Roman" w:hAnsi="Arial" w:cs="Arial"/>
                <w:b/>
                <w:bCs/>
                <w:iCs/>
                <w:lang w:val="sq-AL" w:eastAsia="mk-MK"/>
              </w:rPr>
              <w:t xml:space="preserve">ORARI KOHOR I ZBATIMIT TË AKTIVITETEVE </w:t>
            </w:r>
          </w:p>
          <w:p w14:paraId="634E71E4" w14:textId="4EE7C670" w:rsidR="00EB0A2C" w:rsidRPr="00EB0A2C" w:rsidRDefault="00EB0A2C" w:rsidP="00EB0A2C">
            <w:pPr>
              <w:pStyle w:val="ListParagraph"/>
              <w:spacing w:after="0" w:line="240" w:lineRule="auto"/>
              <w:rPr>
                <w:rFonts w:ascii="Arial" w:eastAsia="Times New Roman" w:hAnsi="Arial" w:cs="Arial"/>
                <w:b/>
                <w:bCs/>
                <w:lang w:val="mk-MK" w:eastAsia="mk-MK"/>
              </w:rPr>
            </w:pPr>
            <w:r>
              <w:rPr>
                <w:rFonts w:ascii="Arial" w:eastAsia="Times New Roman" w:hAnsi="Arial" w:cs="Arial"/>
                <w:b/>
                <w:bCs/>
                <w:lang w:val="mk-MK" w:eastAsia="mk-MK"/>
              </w:rPr>
              <w:t>(</w:t>
            </w:r>
            <w:r w:rsidR="00D9060C">
              <w:rPr>
                <w:rFonts w:ascii="Arial" w:eastAsia="Times New Roman" w:hAnsi="Arial" w:cs="Arial"/>
                <w:b/>
                <w:bCs/>
                <w:lang w:val="mk-MK" w:eastAsia="mk-MK"/>
              </w:rPr>
              <w:t xml:space="preserve">aktivitetet kryesore </w:t>
            </w:r>
            <w:r w:rsidR="00286D35">
              <w:rPr>
                <w:rFonts w:ascii="Arial" w:eastAsia="Times New Roman" w:hAnsi="Arial" w:cs="Arial"/>
                <w:b/>
                <w:bCs/>
                <w:lang w:val="mk-MK" w:eastAsia="mk-MK"/>
              </w:rPr>
              <w:t>që janë parashikuar për zbatimin e projektit</w:t>
            </w:r>
            <w:r>
              <w:rPr>
                <w:rFonts w:ascii="Arial" w:eastAsia="Times New Roman" w:hAnsi="Arial" w:cs="Arial"/>
                <w:b/>
                <w:bCs/>
                <w:lang w:val="mk-MK" w:eastAsia="mk-MK"/>
              </w:rPr>
              <w:t>)</w:t>
            </w:r>
          </w:p>
        </w:tc>
      </w:tr>
      <w:tr w:rsidR="00C66C25" w:rsidRPr="006029DB" w14:paraId="7397265A" w14:textId="77777777" w:rsidTr="00863DDC">
        <w:trPr>
          <w:trHeight w:val="543"/>
        </w:trPr>
        <w:tc>
          <w:tcPr>
            <w:tcW w:w="1658" w:type="dxa"/>
            <w:tcBorders>
              <w:top w:val="single" w:sz="6" w:space="0" w:color="000000"/>
              <w:left w:val="single" w:sz="6" w:space="0" w:color="000000"/>
              <w:bottom w:val="single" w:sz="6" w:space="0" w:color="000000"/>
              <w:right w:val="single" w:sz="6" w:space="0" w:color="000000"/>
            </w:tcBorders>
            <w:shd w:val="clear" w:color="auto" w:fill="D9D9D9"/>
          </w:tcPr>
          <w:p w14:paraId="3DF03E75" w14:textId="77777777" w:rsidR="00C66C25" w:rsidRPr="006029DB" w:rsidRDefault="00C66C25" w:rsidP="0097112A">
            <w:pPr>
              <w:spacing w:after="0" w:line="240" w:lineRule="auto"/>
              <w:jc w:val="center"/>
              <w:rPr>
                <w:rFonts w:ascii="Arial" w:eastAsia="Times New Roman" w:hAnsi="Arial" w:cs="Arial"/>
                <w:b/>
                <w:bCs/>
                <w:lang w:val="mk-MK" w:eastAsia="mk-MK"/>
              </w:rPr>
            </w:pPr>
          </w:p>
        </w:tc>
        <w:tc>
          <w:tcPr>
            <w:tcW w:w="584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AF58F55" w14:textId="629572BC" w:rsidR="00C66C25" w:rsidRPr="00286D35" w:rsidRDefault="00C66C25" w:rsidP="0097112A">
            <w:pPr>
              <w:spacing w:after="0" w:line="240" w:lineRule="auto"/>
              <w:jc w:val="center"/>
              <w:rPr>
                <w:rFonts w:ascii="Arial" w:eastAsia="Times New Roman" w:hAnsi="Arial" w:cs="Arial"/>
                <w:b/>
                <w:bCs/>
                <w:lang w:val="sq-AL" w:eastAsia="mk-MK"/>
              </w:rPr>
            </w:pPr>
            <w:r w:rsidRPr="006029DB">
              <w:rPr>
                <w:rFonts w:ascii="Arial" w:eastAsia="Times New Roman" w:hAnsi="Arial" w:cs="Arial"/>
                <w:b/>
                <w:bCs/>
                <w:lang w:val="mk-MK" w:eastAsia="mk-MK"/>
              </w:rPr>
              <w:t>А</w:t>
            </w:r>
            <w:r w:rsidR="00286D35">
              <w:rPr>
                <w:rFonts w:ascii="Arial" w:eastAsia="Times New Roman" w:hAnsi="Arial" w:cs="Arial"/>
                <w:b/>
                <w:bCs/>
                <w:lang w:val="sq-AL" w:eastAsia="mk-MK"/>
              </w:rPr>
              <w:t>ktiviteti</w:t>
            </w:r>
          </w:p>
        </w:tc>
        <w:tc>
          <w:tcPr>
            <w:tcW w:w="222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9887903" w14:textId="16FE0536" w:rsidR="00C66C25" w:rsidRPr="006029DB" w:rsidRDefault="00286D35" w:rsidP="0097112A">
            <w:pPr>
              <w:spacing w:after="0" w:line="240" w:lineRule="auto"/>
              <w:jc w:val="center"/>
              <w:rPr>
                <w:rFonts w:ascii="Arial" w:eastAsia="Times New Roman" w:hAnsi="Arial" w:cs="Arial"/>
                <w:b/>
                <w:bCs/>
                <w:lang w:val="mk-MK" w:eastAsia="mk-MK"/>
              </w:rPr>
            </w:pPr>
            <w:r>
              <w:rPr>
                <w:rFonts w:ascii="Arial" w:eastAsia="Times New Roman" w:hAnsi="Arial" w:cs="Arial"/>
                <w:b/>
                <w:bCs/>
                <w:lang w:val="sq-AL" w:eastAsia="mk-MK"/>
              </w:rPr>
              <w:t>Numri i muajve</w:t>
            </w:r>
          </w:p>
        </w:tc>
      </w:tr>
      <w:tr w:rsidR="001539F0" w:rsidRPr="006029DB" w14:paraId="45D6750B" w14:textId="77777777" w:rsidTr="00863DDC">
        <w:trPr>
          <w:trHeight w:val="543"/>
        </w:trPr>
        <w:tc>
          <w:tcPr>
            <w:tcW w:w="1658" w:type="dxa"/>
            <w:tcBorders>
              <w:top w:val="single" w:sz="6" w:space="0" w:color="000000"/>
              <w:left w:val="single" w:sz="6" w:space="0" w:color="000000"/>
              <w:bottom w:val="single" w:sz="6" w:space="0" w:color="000000"/>
              <w:right w:val="single" w:sz="6" w:space="0" w:color="000000"/>
            </w:tcBorders>
            <w:shd w:val="clear" w:color="auto" w:fill="auto"/>
          </w:tcPr>
          <w:p w14:paraId="4CA46300" w14:textId="77777777" w:rsidR="001539F0" w:rsidRPr="006029DB" w:rsidRDefault="001539F0" w:rsidP="0097112A">
            <w:pPr>
              <w:spacing w:after="0" w:line="240" w:lineRule="auto"/>
              <w:jc w:val="center"/>
              <w:rPr>
                <w:rFonts w:ascii="Arial" w:eastAsia="Times New Roman" w:hAnsi="Arial" w:cs="Arial"/>
                <w:b/>
                <w:bCs/>
                <w:lang w:val="mk-MK" w:eastAsia="mk-MK"/>
              </w:rPr>
            </w:pPr>
          </w:p>
        </w:tc>
        <w:tc>
          <w:tcPr>
            <w:tcW w:w="58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76D1F6" w14:textId="77777777" w:rsidR="001539F0" w:rsidRPr="006029DB" w:rsidRDefault="001539F0" w:rsidP="0097112A">
            <w:pPr>
              <w:spacing w:after="0" w:line="240" w:lineRule="auto"/>
              <w:jc w:val="center"/>
              <w:rPr>
                <w:rFonts w:ascii="Arial" w:eastAsia="Times New Roman" w:hAnsi="Arial" w:cs="Arial"/>
                <w:b/>
                <w:bCs/>
                <w:lang w:val="mk-MK" w:eastAsia="mk-MK"/>
              </w:rPr>
            </w:pPr>
          </w:p>
        </w:tc>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61B7D6" w14:textId="77777777" w:rsidR="001539F0" w:rsidRPr="006029DB" w:rsidRDefault="001539F0" w:rsidP="0097112A">
            <w:pPr>
              <w:spacing w:after="0" w:line="240" w:lineRule="auto"/>
              <w:jc w:val="center"/>
              <w:rPr>
                <w:rFonts w:ascii="Arial" w:eastAsia="Times New Roman" w:hAnsi="Arial" w:cs="Arial"/>
                <w:b/>
                <w:bCs/>
                <w:lang w:val="mk-MK" w:eastAsia="mk-MK"/>
              </w:rPr>
            </w:pPr>
          </w:p>
        </w:tc>
      </w:tr>
      <w:tr w:rsidR="001539F0" w:rsidRPr="006029DB" w14:paraId="7CE29A84" w14:textId="77777777" w:rsidTr="00863DDC">
        <w:trPr>
          <w:trHeight w:val="543"/>
        </w:trPr>
        <w:tc>
          <w:tcPr>
            <w:tcW w:w="1658" w:type="dxa"/>
            <w:tcBorders>
              <w:top w:val="single" w:sz="6" w:space="0" w:color="000000"/>
              <w:left w:val="single" w:sz="6" w:space="0" w:color="000000"/>
              <w:bottom w:val="single" w:sz="6" w:space="0" w:color="000000"/>
              <w:right w:val="single" w:sz="6" w:space="0" w:color="000000"/>
            </w:tcBorders>
            <w:shd w:val="clear" w:color="auto" w:fill="auto"/>
          </w:tcPr>
          <w:p w14:paraId="771ACC84" w14:textId="77777777" w:rsidR="001539F0" w:rsidRPr="006029DB" w:rsidRDefault="001539F0" w:rsidP="0097112A">
            <w:pPr>
              <w:spacing w:after="0" w:line="240" w:lineRule="auto"/>
              <w:jc w:val="center"/>
              <w:rPr>
                <w:rFonts w:ascii="Arial" w:eastAsia="Times New Roman" w:hAnsi="Arial" w:cs="Arial"/>
                <w:b/>
                <w:bCs/>
                <w:lang w:val="mk-MK" w:eastAsia="mk-MK"/>
              </w:rPr>
            </w:pPr>
          </w:p>
        </w:tc>
        <w:tc>
          <w:tcPr>
            <w:tcW w:w="58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24D791" w14:textId="77777777" w:rsidR="001539F0" w:rsidRPr="006029DB" w:rsidRDefault="001539F0" w:rsidP="0097112A">
            <w:pPr>
              <w:spacing w:after="0" w:line="240" w:lineRule="auto"/>
              <w:jc w:val="center"/>
              <w:rPr>
                <w:rFonts w:ascii="Arial" w:eastAsia="Times New Roman" w:hAnsi="Arial" w:cs="Arial"/>
                <w:b/>
                <w:bCs/>
                <w:lang w:val="mk-MK" w:eastAsia="mk-MK"/>
              </w:rPr>
            </w:pPr>
          </w:p>
        </w:tc>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6EBA01" w14:textId="77777777" w:rsidR="001539F0" w:rsidRPr="006029DB" w:rsidRDefault="001539F0" w:rsidP="0097112A">
            <w:pPr>
              <w:spacing w:after="0" w:line="240" w:lineRule="auto"/>
              <w:jc w:val="center"/>
              <w:rPr>
                <w:rFonts w:ascii="Arial" w:eastAsia="Times New Roman" w:hAnsi="Arial" w:cs="Arial"/>
                <w:b/>
                <w:bCs/>
                <w:lang w:val="mk-MK" w:eastAsia="mk-MK"/>
              </w:rPr>
            </w:pPr>
          </w:p>
        </w:tc>
      </w:tr>
    </w:tbl>
    <w:p w14:paraId="55346C16" w14:textId="5ADC262C" w:rsidR="004B32AD" w:rsidRDefault="004B32AD" w:rsidP="003A2EC3">
      <w:pPr>
        <w:jc w:val="center"/>
        <w:rPr>
          <w:rFonts w:ascii="StobiSerif Regular" w:hAnsi="StobiSerif Regular"/>
        </w:rPr>
      </w:pP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1452"/>
        <w:gridCol w:w="1789"/>
        <w:gridCol w:w="1402"/>
        <w:gridCol w:w="38"/>
        <w:gridCol w:w="1739"/>
      </w:tblGrid>
      <w:tr w:rsidR="004B32AD" w:rsidRPr="006029DB" w14:paraId="01DFD64F" w14:textId="77777777" w:rsidTr="00EB0A2C">
        <w:trPr>
          <w:trHeight w:val="255"/>
          <w:jc w:val="center"/>
        </w:trPr>
        <w:tc>
          <w:tcPr>
            <w:tcW w:w="9680"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tcPr>
          <w:p w14:paraId="49964AA6" w14:textId="26E27557" w:rsidR="004B32AD" w:rsidRPr="006029DB" w:rsidRDefault="004B32AD" w:rsidP="0097112A">
            <w:pPr>
              <w:spacing w:after="0" w:line="240" w:lineRule="auto"/>
              <w:jc w:val="center"/>
              <w:rPr>
                <w:rFonts w:ascii="Arial" w:eastAsia="Times New Roman" w:hAnsi="Arial" w:cs="Arial"/>
                <w:b/>
                <w:bCs/>
                <w:iCs/>
                <w:lang w:val="mk-MK" w:eastAsia="mk-MK"/>
              </w:rPr>
            </w:pPr>
            <w:r w:rsidRPr="006029DB">
              <w:rPr>
                <w:rFonts w:ascii="Arial" w:eastAsia="Times New Roman" w:hAnsi="Arial" w:cs="Arial"/>
                <w:b/>
                <w:bCs/>
                <w:iCs/>
                <w:lang w:val="mk-MK" w:eastAsia="mk-MK"/>
              </w:rPr>
              <w:t xml:space="preserve">6. </w:t>
            </w:r>
            <w:r w:rsidR="00286D35" w:rsidRPr="00286D35">
              <w:rPr>
                <w:rFonts w:ascii="Arial" w:eastAsia="Times New Roman" w:hAnsi="Arial" w:cs="Arial"/>
                <w:b/>
                <w:bCs/>
                <w:iCs/>
                <w:lang w:val="mk-MK" w:eastAsia="mk-MK"/>
              </w:rPr>
              <w:t>P</w:t>
            </w:r>
            <w:r w:rsidR="00286D35">
              <w:rPr>
                <w:rFonts w:ascii="Arial" w:eastAsia="Times New Roman" w:hAnsi="Arial" w:cs="Arial"/>
                <w:b/>
                <w:bCs/>
                <w:iCs/>
                <w:lang w:val="mk-MK" w:eastAsia="mk-MK"/>
              </w:rPr>
              <w:t xml:space="preserve">ASQYRË </w:t>
            </w:r>
            <w:r w:rsidR="00286D35" w:rsidRPr="00286D35">
              <w:rPr>
                <w:rFonts w:ascii="Arial" w:eastAsia="Times New Roman" w:hAnsi="Arial" w:cs="Arial"/>
                <w:b/>
                <w:bCs/>
                <w:iCs/>
                <w:lang w:val="mk-MK" w:eastAsia="mk-MK"/>
              </w:rPr>
              <w:t xml:space="preserve"> E BUXHETIT TË NEVOJSHËM PËR ZBATIMIN E PROJEKTIT</w:t>
            </w:r>
          </w:p>
          <w:p w14:paraId="25BA9481" w14:textId="6F169986" w:rsidR="004B32AD" w:rsidRPr="006029DB" w:rsidRDefault="004B32AD" w:rsidP="0097112A">
            <w:pPr>
              <w:spacing w:after="0" w:line="240" w:lineRule="auto"/>
              <w:jc w:val="center"/>
              <w:rPr>
                <w:rFonts w:ascii="Arial" w:eastAsia="Times New Roman" w:hAnsi="Arial" w:cs="Arial"/>
                <w:b/>
                <w:bCs/>
                <w:iCs/>
                <w:lang w:val="mk-MK" w:eastAsia="mk-MK"/>
              </w:rPr>
            </w:pPr>
            <w:r w:rsidRPr="006029DB">
              <w:rPr>
                <w:rFonts w:ascii="Arial" w:eastAsia="Times New Roman" w:hAnsi="Arial" w:cs="Arial"/>
                <w:b/>
                <w:bCs/>
                <w:iCs/>
                <w:lang w:val="mk-MK" w:eastAsia="mk-MK"/>
              </w:rPr>
              <w:lastRenderedPageBreak/>
              <w:t>(</w:t>
            </w:r>
            <w:r w:rsidR="00274A30" w:rsidRPr="00274A30">
              <w:rPr>
                <w:rFonts w:ascii="Arial" w:eastAsia="Times New Roman" w:hAnsi="Arial" w:cs="Arial"/>
                <w:b/>
                <w:bCs/>
                <w:iCs/>
                <w:lang w:val="mk-MK" w:eastAsia="mk-MK"/>
              </w:rPr>
              <w:t>të japë propozim buxhetin e nevojshëm për zbatimin e projektit përmes aktiviteteve kryesore të parashikuara të projektit</w:t>
            </w:r>
            <w:r w:rsidRPr="006029DB">
              <w:rPr>
                <w:rFonts w:ascii="Arial" w:eastAsia="Times New Roman" w:hAnsi="Arial" w:cs="Arial"/>
                <w:b/>
                <w:bCs/>
                <w:iCs/>
                <w:lang w:val="mk-MK" w:eastAsia="mk-MK"/>
              </w:rPr>
              <w:t>)</w:t>
            </w:r>
          </w:p>
        </w:tc>
      </w:tr>
      <w:tr w:rsidR="004B32AD" w:rsidRPr="006029DB" w14:paraId="73E16A51" w14:textId="77777777" w:rsidTr="00EB0A2C">
        <w:trPr>
          <w:trHeight w:val="255"/>
          <w:jc w:val="center"/>
        </w:trPr>
        <w:tc>
          <w:tcPr>
            <w:tcW w:w="326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32D4615" w14:textId="0A790E58" w:rsidR="004B32AD" w:rsidRPr="006029DB" w:rsidRDefault="00294146" w:rsidP="0097112A">
            <w:pPr>
              <w:spacing w:after="0" w:line="240" w:lineRule="auto"/>
              <w:jc w:val="center"/>
              <w:rPr>
                <w:rFonts w:ascii="Arial" w:eastAsia="Times New Roman" w:hAnsi="Arial" w:cs="Arial"/>
                <w:b/>
                <w:bCs/>
                <w:iCs/>
                <w:lang w:val="mk-MK" w:eastAsia="mk-MK"/>
              </w:rPr>
            </w:pPr>
            <w:r w:rsidRPr="00294146">
              <w:rPr>
                <w:rFonts w:ascii="Arial" w:eastAsia="Times New Roman" w:hAnsi="Arial" w:cs="Arial"/>
                <w:b/>
                <w:bCs/>
                <w:iCs/>
                <w:lang w:val="mk-MK" w:eastAsia="mk-MK"/>
              </w:rPr>
              <w:lastRenderedPageBreak/>
              <w:t>Linja buxhetore - lloji i shpenzimit</w:t>
            </w:r>
          </w:p>
        </w:tc>
        <w:tc>
          <w:tcPr>
            <w:tcW w:w="1452"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AE63BA4" w14:textId="19081DDC" w:rsidR="004B32AD" w:rsidRPr="006029DB" w:rsidRDefault="00294146" w:rsidP="0097112A">
            <w:pPr>
              <w:spacing w:after="0" w:line="240" w:lineRule="auto"/>
              <w:jc w:val="center"/>
              <w:rPr>
                <w:rFonts w:ascii="Arial" w:eastAsia="Times New Roman" w:hAnsi="Arial" w:cs="Arial"/>
                <w:b/>
                <w:bCs/>
                <w:iCs/>
                <w:lang w:val="en-AU" w:eastAsia="mk-MK"/>
              </w:rPr>
            </w:pPr>
            <w:r>
              <w:rPr>
                <w:rFonts w:ascii="Arial" w:eastAsia="Times New Roman" w:hAnsi="Arial" w:cs="Arial"/>
                <w:b/>
                <w:bCs/>
                <w:iCs/>
                <w:lang w:val="en-AU" w:eastAsia="mk-MK"/>
              </w:rPr>
              <w:t>Nj</w:t>
            </w:r>
            <w:r w:rsidRPr="00294146">
              <w:rPr>
                <w:rFonts w:ascii="Arial" w:eastAsia="Times New Roman" w:hAnsi="Arial" w:cs="Arial"/>
                <w:b/>
                <w:bCs/>
                <w:iCs/>
                <w:lang w:val="en-AU" w:eastAsia="mk-MK"/>
              </w:rPr>
              <w:t xml:space="preserve">. </w:t>
            </w:r>
            <w:proofErr w:type="spellStart"/>
            <w:r w:rsidRPr="00294146">
              <w:rPr>
                <w:rFonts w:ascii="Arial" w:eastAsia="Times New Roman" w:hAnsi="Arial" w:cs="Arial"/>
                <w:b/>
                <w:bCs/>
                <w:iCs/>
                <w:lang w:val="en-AU" w:eastAsia="mk-MK"/>
              </w:rPr>
              <w:t>ma</w:t>
            </w:r>
            <w:r>
              <w:rPr>
                <w:rFonts w:ascii="Arial" w:eastAsia="Times New Roman" w:hAnsi="Arial" w:cs="Arial"/>
                <w:b/>
                <w:bCs/>
                <w:iCs/>
                <w:lang w:val="en-AU" w:eastAsia="mk-MK"/>
              </w:rPr>
              <w:t>tëse</w:t>
            </w:r>
            <w:proofErr w:type="spellEnd"/>
          </w:p>
        </w:tc>
        <w:tc>
          <w:tcPr>
            <w:tcW w:w="178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D8AF343" w14:textId="439F2336" w:rsidR="004B32AD" w:rsidRPr="006029DB" w:rsidRDefault="00294146" w:rsidP="0097112A">
            <w:pPr>
              <w:spacing w:after="0" w:line="240" w:lineRule="auto"/>
              <w:jc w:val="center"/>
              <w:rPr>
                <w:rFonts w:ascii="Arial" w:eastAsia="Times New Roman" w:hAnsi="Arial" w:cs="Arial"/>
                <w:b/>
                <w:bCs/>
                <w:iCs/>
                <w:lang w:val="en-AU" w:eastAsia="mk-MK"/>
              </w:rPr>
            </w:pPr>
            <w:proofErr w:type="spellStart"/>
            <w:r w:rsidRPr="00294146">
              <w:rPr>
                <w:rFonts w:ascii="Arial" w:eastAsia="Times New Roman" w:hAnsi="Arial" w:cs="Arial"/>
                <w:b/>
                <w:bCs/>
                <w:iCs/>
                <w:lang w:val="en-AU" w:eastAsia="mk-MK"/>
              </w:rPr>
              <w:t>Çmimi</w:t>
            </w:r>
            <w:proofErr w:type="spellEnd"/>
            <w:r w:rsidRPr="00294146">
              <w:rPr>
                <w:rFonts w:ascii="Arial" w:eastAsia="Times New Roman" w:hAnsi="Arial" w:cs="Arial"/>
                <w:b/>
                <w:bCs/>
                <w:iCs/>
                <w:lang w:val="en-AU" w:eastAsia="mk-MK"/>
              </w:rPr>
              <w:t xml:space="preserve"> </w:t>
            </w:r>
            <w:proofErr w:type="spellStart"/>
            <w:r w:rsidRPr="00294146">
              <w:rPr>
                <w:rFonts w:ascii="Arial" w:eastAsia="Times New Roman" w:hAnsi="Arial" w:cs="Arial"/>
                <w:b/>
                <w:bCs/>
                <w:iCs/>
                <w:lang w:val="en-AU" w:eastAsia="mk-MK"/>
              </w:rPr>
              <w:t>për</w:t>
            </w:r>
            <w:proofErr w:type="spellEnd"/>
            <w:r w:rsidRPr="00294146">
              <w:rPr>
                <w:rFonts w:ascii="Arial" w:eastAsia="Times New Roman" w:hAnsi="Arial" w:cs="Arial"/>
                <w:b/>
                <w:bCs/>
                <w:iCs/>
                <w:lang w:val="en-AU" w:eastAsia="mk-MK"/>
              </w:rPr>
              <w:t xml:space="preserve"> </w:t>
            </w:r>
            <w:proofErr w:type="spellStart"/>
            <w:r w:rsidRPr="00294146">
              <w:rPr>
                <w:rFonts w:ascii="Arial" w:eastAsia="Times New Roman" w:hAnsi="Arial" w:cs="Arial"/>
                <w:b/>
                <w:bCs/>
                <w:iCs/>
                <w:lang w:val="en-AU" w:eastAsia="mk-MK"/>
              </w:rPr>
              <w:t>njësi</w:t>
            </w:r>
            <w:proofErr w:type="spellEnd"/>
          </w:p>
        </w:tc>
        <w:tc>
          <w:tcPr>
            <w:tcW w:w="14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6A3513F" w14:textId="6EA20536" w:rsidR="004B32AD" w:rsidRPr="006029DB" w:rsidRDefault="00294146" w:rsidP="0097112A">
            <w:pPr>
              <w:spacing w:after="0" w:line="240" w:lineRule="auto"/>
              <w:jc w:val="center"/>
              <w:rPr>
                <w:rFonts w:ascii="Arial" w:eastAsia="Times New Roman" w:hAnsi="Arial" w:cs="Arial"/>
                <w:b/>
                <w:bCs/>
                <w:iCs/>
                <w:lang w:val="en-AU" w:eastAsia="mk-MK"/>
              </w:rPr>
            </w:pPr>
            <w:proofErr w:type="spellStart"/>
            <w:r w:rsidRPr="00294146">
              <w:rPr>
                <w:rFonts w:ascii="Arial" w:eastAsia="Times New Roman" w:hAnsi="Arial" w:cs="Arial"/>
                <w:b/>
                <w:bCs/>
                <w:iCs/>
                <w:lang w:val="en-AU" w:eastAsia="mk-MK"/>
              </w:rPr>
              <w:t>Numri</w:t>
            </w:r>
            <w:proofErr w:type="spellEnd"/>
            <w:r w:rsidRPr="00294146">
              <w:rPr>
                <w:rFonts w:ascii="Arial" w:eastAsia="Times New Roman" w:hAnsi="Arial" w:cs="Arial"/>
                <w:b/>
                <w:bCs/>
                <w:iCs/>
                <w:lang w:val="en-AU" w:eastAsia="mk-MK"/>
              </w:rPr>
              <w:t xml:space="preserve"> total</w:t>
            </w:r>
          </w:p>
        </w:tc>
        <w:tc>
          <w:tcPr>
            <w:tcW w:w="173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27093C3" w14:textId="71A13726" w:rsidR="004B32AD" w:rsidRPr="006029DB" w:rsidRDefault="00294146" w:rsidP="0097112A">
            <w:pPr>
              <w:spacing w:after="0" w:line="240" w:lineRule="auto"/>
              <w:jc w:val="center"/>
              <w:rPr>
                <w:rFonts w:ascii="Arial" w:eastAsia="Times New Roman" w:hAnsi="Arial" w:cs="Arial"/>
                <w:b/>
                <w:bCs/>
                <w:iCs/>
                <w:lang w:val="en-AU" w:eastAsia="mk-MK"/>
              </w:rPr>
            </w:pPr>
            <w:proofErr w:type="spellStart"/>
            <w:r w:rsidRPr="00294146">
              <w:rPr>
                <w:rFonts w:ascii="Arial" w:eastAsia="Times New Roman" w:hAnsi="Arial" w:cs="Arial"/>
                <w:b/>
                <w:bCs/>
                <w:iCs/>
                <w:lang w:val="en-AU" w:eastAsia="mk-MK"/>
              </w:rPr>
              <w:t>Në</w:t>
            </w:r>
            <w:proofErr w:type="spellEnd"/>
            <w:r w:rsidRPr="00294146">
              <w:rPr>
                <w:rFonts w:ascii="Arial" w:eastAsia="Times New Roman" w:hAnsi="Arial" w:cs="Arial"/>
                <w:b/>
                <w:bCs/>
                <w:iCs/>
                <w:lang w:val="en-AU" w:eastAsia="mk-MK"/>
              </w:rPr>
              <w:t xml:space="preserve"> total</w:t>
            </w:r>
          </w:p>
        </w:tc>
      </w:tr>
      <w:tr w:rsidR="004B32AD" w:rsidRPr="006029DB" w14:paraId="061E4219" w14:textId="77777777" w:rsidTr="00EB0A2C">
        <w:trPr>
          <w:trHeight w:val="255"/>
          <w:jc w:val="center"/>
        </w:trPr>
        <w:tc>
          <w:tcPr>
            <w:tcW w:w="3260" w:type="dxa"/>
            <w:tcBorders>
              <w:top w:val="single" w:sz="4" w:space="0" w:color="auto"/>
              <w:left w:val="single" w:sz="4" w:space="0" w:color="auto"/>
              <w:bottom w:val="single" w:sz="4" w:space="0" w:color="auto"/>
              <w:right w:val="single" w:sz="4" w:space="0" w:color="auto"/>
            </w:tcBorders>
            <w:shd w:val="clear" w:color="auto" w:fill="auto"/>
            <w:noWrap/>
          </w:tcPr>
          <w:p w14:paraId="29B89465" w14:textId="7EC90046" w:rsidR="004B32AD" w:rsidRPr="006029DB" w:rsidRDefault="004B32AD" w:rsidP="0097112A">
            <w:pPr>
              <w:keepNext/>
              <w:spacing w:after="0" w:line="240" w:lineRule="auto"/>
              <w:jc w:val="both"/>
              <w:rPr>
                <w:rFonts w:ascii="Arial" w:hAnsi="Arial" w:cs="Arial"/>
                <w:b/>
                <w:bCs/>
                <w:iCs/>
                <w:lang w:val="da-DK"/>
              </w:rPr>
            </w:pP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1C0FB" w14:textId="001C6CA1" w:rsidR="004B32AD" w:rsidRPr="006029DB" w:rsidRDefault="004B32AD" w:rsidP="0097112A">
            <w:pPr>
              <w:jc w:val="both"/>
              <w:rPr>
                <w:rFonts w:ascii="Arial" w:hAnsi="Arial" w:cs="Arial"/>
                <w:b/>
                <w:bCs/>
                <w:iCs/>
                <w:lang w:val="mk-MK"/>
              </w:rPr>
            </w:pP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5324E" w14:textId="77777777" w:rsidR="004B32AD" w:rsidRPr="006029DB" w:rsidRDefault="004B32AD" w:rsidP="0097112A">
            <w:pPr>
              <w:jc w:val="both"/>
              <w:rPr>
                <w:rFonts w:ascii="Arial" w:hAnsi="Arial" w:cs="Arial"/>
                <w:b/>
                <w:bCs/>
                <w:iC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979AFF" w14:textId="1261E5E5" w:rsidR="004B32AD" w:rsidRPr="006029DB" w:rsidRDefault="004B32AD" w:rsidP="0097112A">
            <w:pPr>
              <w:jc w:val="both"/>
              <w:rPr>
                <w:rFonts w:ascii="Arial" w:hAnsi="Arial" w:cs="Arial"/>
                <w:b/>
                <w:bCs/>
                <w:iCs/>
                <w:lang w:val="mk-MK"/>
              </w:rPr>
            </w:pP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21F7A" w14:textId="6C3D5339" w:rsidR="004B32AD" w:rsidRPr="006029DB" w:rsidRDefault="004B32AD" w:rsidP="0097112A">
            <w:pPr>
              <w:jc w:val="both"/>
              <w:rPr>
                <w:rFonts w:ascii="Arial" w:hAnsi="Arial" w:cs="Arial"/>
                <w:b/>
                <w:bCs/>
                <w:iCs/>
                <w:lang w:val="mk-MK"/>
              </w:rPr>
            </w:pPr>
          </w:p>
        </w:tc>
      </w:tr>
      <w:tr w:rsidR="004B32AD" w:rsidRPr="006029DB" w14:paraId="2F5CD0D6" w14:textId="77777777" w:rsidTr="00EB0A2C">
        <w:trPr>
          <w:trHeight w:val="255"/>
          <w:jc w:val="center"/>
        </w:trPr>
        <w:tc>
          <w:tcPr>
            <w:tcW w:w="3260" w:type="dxa"/>
            <w:tcBorders>
              <w:top w:val="single" w:sz="4" w:space="0" w:color="auto"/>
              <w:left w:val="single" w:sz="4" w:space="0" w:color="auto"/>
              <w:bottom w:val="single" w:sz="4" w:space="0" w:color="auto"/>
              <w:right w:val="single" w:sz="4" w:space="0" w:color="auto"/>
            </w:tcBorders>
            <w:shd w:val="clear" w:color="auto" w:fill="auto"/>
            <w:noWrap/>
          </w:tcPr>
          <w:p w14:paraId="51DA6417" w14:textId="435A6B09" w:rsidR="004B32AD" w:rsidRPr="006029DB" w:rsidRDefault="004B32AD" w:rsidP="0097112A">
            <w:pPr>
              <w:keepNext/>
              <w:spacing w:after="0" w:line="240" w:lineRule="auto"/>
              <w:jc w:val="both"/>
              <w:rPr>
                <w:rFonts w:ascii="Arial" w:hAnsi="Arial" w:cs="Arial"/>
                <w:b/>
                <w:bCs/>
                <w:iCs/>
                <w:lang w:val="mk-MK"/>
              </w:rPr>
            </w:pP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EAA3C" w14:textId="5D7FFEE1" w:rsidR="004B32AD" w:rsidRPr="006029DB" w:rsidRDefault="004B32AD" w:rsidP="0097112A">
            <w:pPr>
              <w:jc w:val="both"/>
              <w:rPr>
                <w:rFonts w:ascii="Arial" w:hAnsi="Arial" w:cs="Arial"/>
                <w:b/>
                <w:bCs/>
                <w:iCs/>
                <w:lang w:val="mk-MK"/>
              </w:rPr>
            </w:pP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59E81" w14:textId="77777777" w:rsidR="004B32AD" w:rsidRPr="006029DB" w:rsidRDefault="004B32AD" w:rsidP="0097112A">
            <w:pPr>
              <w:jc w:val="both"/>
              <w:rPr>
                <w:rFonts w:ascii="Arial" w:hAnsi="Arial" w:cs="Arial"/>
                <w:b/>
                <w:bCs/>
                <w:iC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6EAB7B" w14:textId="50BD301F" w:rsidR="004B32AD" w:rsidRPr="006029DB" w:rsidRDefault="004B32AD" w:rsidP="0097112A">
            <w:pPr>
              <w:jc w:val="both"/>
              <w:rPr>
                <w:rFonts w:ascii="Arial" w:hAnsi="Arial" w:cs="Arial"/>
                <w:b/>
                <w:bCs/>
                <w:iCs/>
                <w:lang w:val="mk-MK"/>
              </w:rPr>
            </w:pP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567D3" w14:textId="04EBFC5E" w:rsidR="004B32AD" w:rsidRPr="006029DB" w:rsidRDefault="004B32AD" w:rsidP="0097112A">
            <w:pPr>
              <w:jc w:val="both"/>
              <w:rPr>
                <w:rFonts w:ascii="Arial" w:hAnsi="Arial" w:cs="Arial"/>
                <w:b/>
                <w:bCs/>
                <w:iCs/>
                <w:lang w:val="mk-MK"/>
              </w:rPr>
            </w:pPr>
          </w:p>
        </w:tc>
      </w:tr>
      <w:tr w:rsidR="00EB0A2C" w:rsidRPr="006029DB" w14:paraId="47C5782E" w14:textId="77777777" w:rsidTr="00EB0A2C">
        <w:trPr>
          <w:trHeight w:val="255"/>
          <w:jc w:val="center"/>
        </w:trPr>
        <w:tc>
          <w:tcPr>
            <w:tcW w:w="3260" w:type="dxa"/>
            <w:tcBorders>
              <w:top w:val="single" w:sz="4" w:space="0" w:color="auto"/>
              <w:left w:val="single" w:sz="4" w:space="0" w:color="auto"/>
              <w:bottom w:val="single" w:sz="4" w:space="0" w:color="auto"/>
              <w:right w:val="single" w:sz="4" w:space="0" w:color="auto"/>
            </w:tcBorders>
            <w:shd w:val="clear" w:color="auto" w:fill="auto"/>
            <w:noWrap/>
          </w:tcPr>
          <w:p w14:paraId="0ADD5422" w14:textId="77777777" w:rsidR="00EB0A2C" w:rsidRDefault="00EB0A2C" w:rsidP="0097112A">
            <w:pPr>
              <w:keepNext/>
              <w:spacing w:after="0" w:line="240" w:lineRule="auto"/>
              <w:jc w:val="both"/>
              <w:rPr>
                <w:rFonts w:ascii="Arial" w:hAnsi="Arial" w:cs="Arial"/>
                <w:b/>
                <w:bCs/>
                <w:iCs/>
                <w:lang w:val="mk-MK"/>
              </w:rPr>
            </w:pPr>
          </w:p>
          <w:p w14:paraId="5A19958B" w14:textId="7DA054AC" w:rsidR="00EB0A2C" w:rsidRPr="006029DB" w:rsidRDefault="00EB0A2C" w:rsidP="0097112A">
            <w:pPr>
              <w:keepNext/>
              <w:spacing w:after="0" w:line="240" w:lineRule="auto"/>
              <w:jc w:val="both"/>
              <w:rPr>
                <w:rFonts w:ascii="Arial" w:hAnsi="Arial" w:cs="Arial"/>
                <w:b/>
                <w:bCs/>
                <w:iCs/>
                <w:lang w:val="mk-MK"/>
              </w:rPr>
            </w:pP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AE4EB" w14:textId="77777777" w:rsidR="00EB0A2C" w:rsidRPr="006029DB" w:rsidRDefault="00EB0A2C" w:rsidP="0097112A">
            <w:pPr>
              <w:jc w:val="both"/>
              <w:rPr>
                <w:rFonts w:ascii="Arial" w:hAnsi="Arial" w:cs="Arial"/>
                <w:b/>
                <w:bCs/>
                <w:iCs/>
                <w:lang w:val="mk-MK"/>
              </w:rPr>
            </w:pP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CC2AB" w14:textId="77777777" w:rsidR="00EB0A2C" w:rsidRPr="006029DB" w:rsidRDefault="00EB0A2C" w:rsidP="0097112A">
            <w:pPr>
              <w:jc w:val="both"/>
              <w:rPr>
                <w:rFonts w:ascii="Arial" w:hAnsi="Arial" w:cs="Arial"/>
                <w:b/>
                <w:bCs/>
                <w:iC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44F5E8" w14:textId="77777777" w:rsidR="00EB0A2C" w:rsidRPr="006029DB" w:rsidRDefault="00EB0A2C" w:rsidP="0097112A">
            <w:pPr>
              <w:jc w:val="both"/>
              <w:rPr>
                <w:rFonts w:ascii="Arial" w:hAnsi="Arial" w:cs="Arial"/>
                <w:b/>
                <w:bCs/>
                <w:iCs/>
                <w:lang w:val="mk-MK"/>
              </w:rPr>
            </w:pP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AB2AE" w14:textId="77777777" w:rsidR="00EB0A2C" w:rsidRPr="006029DB" w:rsidRDefault="00EB0A2C" w:rsidP="0097112A">
            <w:pPr>
              <w:jc w:val="both"/>
              <w:rPr>
                <w:rFonts w:ascii="Arial" w:hAnsi="Arial" w:cs="Arial"/>
                <w:b/>
                <w:bCs/>
                <w:iCs/>
                <w:lang w:val="mk-MK"/>
              </w:rPr>
            </w:pPr>
          </w:p>
        </w:tc>
      </w:tr>
      <w:tr w:rsidR="00EB0A2C" w:rsidRPr="006029DB" w14:paraId="0CF682D1" w14:textId="77777777" w:rsidTr="00EB0A2C">
        <w:trPr>
          <w:trHeight w:val="255"/>
          <w:jc w:val="center"/>
        </w:trPr>
        <w:tc>
          <w:tcPr>
            <w:tcW w:w="3260" w:type="dxa"/>
            <w:tcBorders>
              <w:top w:val="single" w:sz="4" w:space="0" w:color="auto"/>
              <w:left w:val="single" w:sz="4" w:space="0" w:color="auto"/>
              <w:bottom w:val="single" w:sz="4" w:space="0" w:color="auto"/>
              <w:right w:val="single" w:sz="4" w:space="0" w:color="auto"/>
            </w:tcBorders>
            <w:shd w:val="clear" w:color="auto" w:fill="auto"/>
            <w:noWrap/>
          </w:tcPr>
          <w:p w14:paraId="04E4BD7A" w14:textId="77777777" w:rsidR="00EB0A2C" w:rsidRPr="006029DB" w:rsidRDefault="00EB0A2C" w:rsidP="0097112A">
            <w:pPr>
              <w:keepNext/>
              <w:spacing w:after="0" w:line="240" w:lineRule="auto"/>
              <w:jc w:val="both"/>
              <w:rPr>
                <w:rFonts w:ascii="Arial" w:hAnsi="Arial" w:cs="Arial"/>
                <w:b/>
                <w:bCs/>
                <w:iCs/>
                <w:lang w:val="mk-MK"/>
              </w:rPr>
            </w:pP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595E2" w14:textId="77777777" w:rsidR="00EB0A2C" w:rsidRPr="006029DB" w:rsidRDefault="00EB0A2C" w:rsidP="0097112A">
            <w:pPr>
              <w:jc w:val="both"/>
              <w:rPr>
                <w:rFonts w:ascii="Arial" w:hAnsi="Arial" w:cs="Arial"/>
                <w:b/>
                <w:bCs/>
                <w:iCs/>
                <w:lang w:val="mk-MK"/>
              </w:rPr>
            </w:pP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F184" w14:textId="77777777" w:rsidR="00EB0A2C" w:rsidRPr="006029DB" w:rsidRDefault="00EB0A2C" w:rsidP="0097112A">
            <w:pPr>
              <w:jc w:val="both"/>
              <w:rPr>
                <w:rFonts w:ascii="Arial" w:hAnsi="Arial" w:cs="Arial"/>
                <w:b/>
                <w:bCs/>
                <w:iC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A53CCE" w14:textId="77777777" w:rsidR="00EB0A2C" w:rsidRPr="006029DB" w:rsidRDefault="00EB0A2C" w:rsidP="0097112A">
            <w:pPr>
              <w:jc w:val="both"/>
              <w:rPr>
                <w:rFonts w:ascii="Arial" w:hAnsi="Arial" w:cs="Arial"/>
                <w:b/>
                <w:bCs/>
                <w:iCs/>
                <w:lang w:val="mk-MK"/>
              </w:rPr>
            </w:pP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A7B3C" w14:textId="77777777" w:rsidR="00EB0A2C" w:rsidRPr="006029DB" w:rsidRDefault="00EB0A2C" w:rsidP="0097112A">
            <w:pPr>
              <w:jc w:val="both"/>
              <w:rPr>
                <w:rFonts w:ascii="Arial" w:hAnsi="Arial" w:cs="Arial"/>
                <w:b/>
                <w:bCs/>
                <w:iCs/>
                <w:lang w:val="mk-MK"/>
              </w:rPr>
            </w:pPr>
          </w:p>
        </w:tc>
      </w:tr>
      <w:tr w:rsidR="004B32AD" w:rsidRPr="006029DB" w14:paraId="53E3B59C" w14:textId="77777777" w:rsidTr="00863DDC">
        <w:trPr>
          <w:trHeight w:val="270"/>
          <w:jc w:val="center"/>
        </w:trPr>
        <w:tc>
          <w:tcPr>
            <w:tcW w:w="7903" w:type="dxa"/>
            <w:gridSpan w:val="4"/>
            <w:tcBorders>
              <w:top w:val="single" w:sz="4" w:space="0" w:color="auto"/>
              <w:left w:val="single" w:sz="4" w:space="0" w:color="auto"/>
              <w:bottom w:val="single" w:sz="4" w:space="0" w:color="auto"/>
              <w:right w:val="single" w:sz="4" w:space="0" w:color="auto"/>
            </w:tcBorders>
            <w:noWrap/>
            <w:vAlign w:val="center"/>
          </w:tcPr>
          <w:p w14:paraId="7088D46C" w14:textId="1E787117" w:rsidR="004B32AD" w:rsidRPr="006029DB" w:rsidRDefault="00294146" w:rsidP="0097112A">
            <w:pPr>
              <w:spacing w:after="0" w:line="240" w:lineRule="auto"/>
              <w:jc w:val="right"/>
              <w:rPr>
                <w:rFonts w:ascii="Arial" w:eastAsia="Times New Roman" w:hAnsi="Arial" w:cs="Arial"/>
                <w:lang w:val="mk-MK" w:eastAsia="mk-MK"/>
              </w:rPr>
            </w:pPr>
            <w:proofErr w:type="spellStart"/>
            <w:r w:rsidRPr="00294146">
              <w:rPr>
                <w:rFonts w:ascii="Arial" w:eastAsia="Times New Roman" w:hAnsi="Arial" w:cs="Arial"/>
                <w:b/>
                <w:bCs/>
                <w:lang w:val="en-AU" w:eastAsia="mk-MK"/>
              </w:rPr>
              <w:t>Kostot</w:t>
            </w:r>
            <w:proofErr w:type="spellEnd"/>
            <w:r w:rsidRPr="00294146">
              <w:rPr>
                <w:rFonts w:ascii="Arial" w:eastAsia="Times New Roman" w:hAnsi="Arial" w:cs="Arial"/>
                <w:b/>
                <w:bCs/>
                <w:lang w:val="en-AU" w:eastAsia="mk-MK"/>
              </w:rPr>
              <w:t xml:space="preserve"> </w:t>
            </w:r>
            <w:proofErr w:type="spellStart"/>
            <w:r w:rsidRPr="00294146">
              <w:rPr>
                <w:rFonts w:ascii="Arial" w:eastAsia="Times New Roman" w:hAnsi="Arial" w:cs="Arial"/>
                <w:b/>
                <w:bCs/>
                <w:lang w:val="en-AU" w:eastAsia="mk-MK"/>
              </w:rPr>
              <w:t>totale</w:t>
            </w:r>
            <w:proofErr w:type="spellEnd"/>
            <w:r w:rsidR="004B32AD" w:rsidRPr="006029DB">
              <w:rPr>
                <w:rFonts w:ascii="Arial" w:eastAsia="Times New Roman" w:hAnsi="Arial" w:cs="Arial"/>
                <w:b/>
                <w:bCs/>
                <w:lang w:val="mk-MK" w:eastAsia="mk-MK"/>
              </w:rPr>
              <w:t>:</w:t>
            </w:r>
          </w:p>
        </w:tc>
        <w:tc>
          <w:tcPr>
            <w:tcW w:w="1777" w:type="dxa"/>
            <w:gridSpan w:val="2"/>
            <w:tcBorders>
              <w:top w:val="single" w:sz="4" w:space="0" w:color="auto"/>
              <w:left w:val="single" w:sz="4" w:space="0" w:color="auto"/>
              <w:bottom w:val="single" w:sz="4" w:space="0" w:color="auto"/>
              <w:right w:val="single" w:sz="4" w:space="0" w:color="auto"/>
            </w:tcBorders>
            <w:noWrap/>
            <w:vAlign w:val="center"/>
          </w:tcPr>
          <w:p w14:paraId="4C4A27BF" w14:textId="07AEB0F0" w:rsidR="004B32AD" w:rsidRPr="006029DB" w:rsidRDefault="004B32AD" w:rsidP="0097112A">
            <w:pPr>
              <w:spacing w:after="0" w:line="240" w:lineRule="auto"/>
              <w:rPr>
                <w:rFonts w:ascii="Arial" w:eastAsia="Times New Roman" w:hAnsi="Arial" w:cs="Arial"/>
                <w:b/>
                <w:lang w:val="mk-MK" w:eastAsia="mk-MK"/>
              </w:rPr>
            </w:pPr>
          </w:p>
        </w:tc>
      </w:tr>
    </w:tbl>
    <w:p w14:paraId="4AB148AA" w14:textId="7BA84AEE" w:rsidR="004B32AD" w:rsidRDefault="004B32AD" w:rsidP="003A2EC3">
      <w:pPr>
        <w:jc w:val="center"/>
        <w:rPr>
          <w:rFonts w:ascii="StobiSerif Regular" w:hAnsi="StobiSerif Regular"/>
        </w:rPr>
      </w:pPr>
    </w:p>
    <w:p w14:paraId="0E52A0F6" w14:textId="7165EFD9" w:rsidR="000077FF" w:rsidRPr="00294146" w:rsidRDefault="00294146" w:rsidP="000077FF">
      <w:pPr>
        <w:pStyle w:val="ListParagraph"/>
        <w:jc w:val="both"/>
        <w:rPr>
          <w:rFonts w:ascii="StobiSerif Regular" w:hAnsi="StobiSerif Regular"/>
          <w:lang w:val="sq-AL"/>
        </w:rPr>
      </w:pPr>
      <w:r>
        <w:rPr>
          <w:rFonts w:ascii="StobiSerif Regular" w:hAnsi="StobiSerif Regular"/>
          <w:lang w:val="sq-AL"/>
        </w:rPr>
        <w:t>SHTOJCA</w:t>
      </w:r>
      <w:r w:rsidR="000077FF">
        <w:rPr>
          <w:rFonts w:ascii="StobiSerif Regular" w:hAnsi="StobiSerif Regular"/>
          <w:lang w:val="mk-MK"/>
        </w:rPr>
        <w:t xml:space="preserve"> 2 – </w:t>
      </w:r>
      <w:r>
        <w:rPr>
          <w:rFonts w:ascii="StobiSerif Regular" w:hAnsi="StobiSerif Regular"/>
          <w:lang w:val="sq-AL"/>
        </w:rPr>
        <w:t>Oferta financiare</w:t>
      </w:r>
    </w:p>
    <w:p w14:paraId="12F5B6C4" w14:textId="77777777" w:rsidR="000077FF" w:rsidRDefault="000077FF" w:rsidP="000077FF">
      <w:pPr>
        <w:pStyle w:val="ListParagraph"/>
        <w:jc w:val="both"/>
        <w:rPr>
          <w:rFonts w:ascii="StobiSerif Regular" w:hAnsi="StobiSerif Regular"/>
          <w:lang w:val="mk-MK"/>
        </w:rPr>
      </w:pPr>
    </w:p>
    <w:p w14:paraId="4D2E8BD4" w14:textId="77777777" w:rsidR="000077FF" w:rsidRDefault="000077FF" w:rsidP="000077FF">
      <w:pPr>
        <w:pStyle w:val="ListParagraph"/>
        <w:jc w:val="both"/>
        <w:rPr>
          <w:rFonts w:ascii="StobiSerif Regular" w:hAnsi="StobiSerif Regular"/>
          <w:lang w:val="mk-MK"/>
        </w:rPr>
      </w:pPr>
    </w:p>
    <w:tbl>
      <w:tblPr>
        <w:tblpPr w:leftFromText="180" w:rightFromText="180" w:vertAnchor="text" w:tblpX="-280" w:tblpY="173"/>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0"/>
        <w:gridCol w:w="1452"/>
        <w:gridCol w:w="1143"/>
        <w:gridCol w:w="1221"/>
        <w:gridCol w:w="939"/>
      </w:tblGrid>
      <w:tr w:rsidR="000077FF" w:rsidRPr="00B34DC1" w14:paraId="2120198B" w14:textId="77777777" w:rsidTr="0097112A">
        <w:trPr>
          <w:trHeight w:val="255"/>
        </w:trPr>
        <w:tc>
          <w:tcPr>
            <w:tcW w:w="8995" w:type="dxa"/>
            <w:gridSpan w:val="5"/>
            <w:tcBorders>
              <w:top w:val="single" w:sz="4" w:space="0" w:color="auto"/>
              <w:left w:val="single" w:sz="4" w:space="0" w:color="auto"/>
              <w:bottom w:val="single" w:sz="4" w:space="0" w:color="auto"/>
              <w:right w:val="single" w:sz="4" w:space="0" w:color="auto"/>
            </w:tcBorders>
            <w:shd w:val="clear" w:color="auto" w:fill="D9D9D9"/>
            <w:noWrap/>
            <w:vAlign w:val="center"/>
          </w:tcPr>
          <w:p w14:paraId="0DB72FD7" w14:textId="77777777" w:rsidR="000077FF" w:rsidRDefault="000077FF" w:rsidP="0097112A">
            <w:pPr>
              <w:pStyle w:val="ListParagraph"/>
              <w:ind w:left="-90"/>
              <w:jc w:val="both"/>
              <w:rPr>
                <w:rFonts w:ascii="StobiSerif Regular" w:hAnsi="StobiSerif Regular"/>
                <w:b/>
                <w:bCs/>
                <w:iCs/>
                <w:lang w:val="en-AU"/>
              </w:rPr>
            </w:pPr>
          </w:p>
          <w:p w14:paraId="47B30D31" w14:textId="237CDB07" w:rsidR="000077FF" w:rsidRPr="00B34DC1" w:rsidRDefault="00294146" w:rsidP="0097112A">
            <w:pPr>
              <w:pStyle w:val="ListParagraph"/>
              <w:ind w:left="-90"/>
              <w:jc w:val="both"/>
              <w:rPr>
                <w:rFonts w:ascii="StobiSerif Regular" w:hAnsi="StobiSerif Regular"/>
                <w:b/>
                <w:bCs/>
                <w:iCs/>
                <w:lang w:val="en-AU"/>
              </w:rPr>
            </w:pPr>
            <w:r w:rsidRPr="00294146">
              <w:rPr>
                <w:rFonts w:ascii="StobiSerif Regular" w:hAnsi="StobiSerif Regular"/>
                <w:b/>
                <w:bCs/>
                <w:iCs/>
                <w:lang w:val="en-AU"/>
              </w:rPr>
              <w:t>P</w:t>
            </w:r>
            <w:r>
              <w:rPr>
                <w:rFonts w:ascii="StobiSerif Regular" w:hAnsi="StobiSerif Regular"/>
                <w:b/>
                <w:bCs/>
                <w:iCs/>
                <w:lang w:val="en-AU"/>
              </w:rPr>
              <w:t>ASQYRA</w:t>
            </w:r>
            <w:r w:rsidRPr="00294146">
              <w:rPr>
                <w:rFonts w:ascii="StobiSerif Regular" w:hAnsi="StobiSerif Regular"/>
                <w:b/>
                <w:bCs/>
                <w:iCs/>
                <w:lang w:val="en-AU"/>
              </w:rPr>
              <w:t xml:space="preserve"> E BUXHETIT TË NEVOJSHËM PËR ZBATIMIN E PROJEKTIT</w:t>
            </w:r>
          </w:p>
          <w:p w14:paraId="3B0DF295" w14:textId="77777777" w:rsidR="000077FF" w:rsidRPr="00B34DC1" w:rsidRDefault="000077FF" w:rsidP="0097112A">
            <w:pPr>
              <w:pStyle w:val="ListParagraph"/>
              <w:ind w:left="-90"/>
              <w:jc w:val="both"/>
              <w:rPr>
                <w:rFonts w:ascii="StobiSerif Regular" w:hAnsi="StobiSerif Regular"/>
                <w:b/>
                <w:bCs/>
                <w:iCs/>
                <w:lang w:val="mk-MK"/>
              </w:rPr>
            </w:pPr>
          </w:p>
        </w:tc>
      </w:tr>
      <w:tr w:rsidR="000077FF" w:rsidRPr="00B34DC1" w14:paraId="27FAA2B6" w14:textId="77777777" w:rsidTr="0097112A">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780B40C" w14:textId="0183798D" w:rsidR="000077FF" w:rsidRPr="00294146" w:rsidRDefault="000077FF" w:rsidP="0097112A">
            <w:pPr>
              <w:pStyle w:val="ListParagraph"/>
              <w:ind w:left="-90"/>
              <w:jc w:val="both"/>
              <w:rPr>
                <w:rFonts w:ascii="StobiSerif Regular" w:hAnsi="StobiSerif Regular"/>
                <w:b/>
                <w:bCs/>
                <w:iCs/>
                <w:lang w:val="sq-AL"/>
              </w:rPr>
            </w:pPr>
            <w:r>
              <w:rPr>
                <w:rFonts w:ascii="StobiSerif Regular" w:hAnsi="StobiSerif Regular"/>
                <w:b/>
                <w:bCs/>
                <w:iCs/>
                <w:lang w:val="mk-MK"/>
              </w:rPr>
              <w:t>А</w:t>
            </w:r>
            <w:r w:rsidR="00294146">
              <w:rPr>
                <w:rFonts w:ascii="StobiSerif Regular" w:hAnsi="StobiSerif Regular"/>
                <w:b/>
                <w:bCs/>
                <w:iCs/>
                <w:lang w:val="mk-MK"/>
              </w:rPr>
              <w:t>ktiviteti</w:t>
            </w:r>
          </w:p>
        </w:tc>
        <w:tc>
          <w:tcPr>
            <w:tcW w:w="1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88264C" w14:textId="718FBF10" w:rsidR="000077FF" w:rsidRPr="00B34DC1" w:rsidRDefault="00294146" w:rsidP="0097112A">
            <w:pPr>
              <w:pStyle w:val="ListParagraph"/>
              <w:ind w:left="-90"/>
              <w:jc w:val="both"/>
              <w:rPr>
                <w:rFonts w:ascii="StobiSerif Regular" w:hAnsi="StobiSerif Regular"/>
                <w:b/>
                <w:bCs/>
                <w:iCs/>
                <w:lang w:val="en-AU"/>
              </w:rPr>
            </w:pPr>
            <w:proofErr w:type="spellStart"/>
            <w:r w:rsidRPr="00294146">
              <w:rPr>
                <w:rFonts w:ascii="StobiSerif Regular" w:hAnsi="StobiSerif Regular"/>
                <w:b/>
                <w:bCs/>
                <w:iCs/>
                <w:lang w:val="en-AU"/>
              </w:rPr>
              <w:t>Njësia</w:t>
            </w:r>
            <w:proofErr w:type="spellEnd"/>
            <w:r w:rsidRPr="00294146">
              <w:rPr>
                <w:rFonts w:ascii="StobiSerif Regular" w:hAnsi="StobiSerif Regular"/>
                <w:b/>
                <w:bCs/>
                <w:iCs/>
                <w:lang w:val="en-AU"/>
              </w:rPr>
              <w:t xml:space="preserve"> </w:t>
            </w:r>
            <w:proofErr w:type="spellStart"/>
            <w:r w:rsidRPr="00294146">
              <w:rPr>
                <w:rFonts w:ascii="StobiSerif Regular" w:hAnsi="StobiSerif Regular"/>
                <w:b/>
                <w:bCs/>
                <w:iCs/>
                <w:lang w:val="en-AU"/>
              </w:rPr>
              <w:t>matëse</w:t>
            </w:r>
            <w:proofErr w:type="spellEnd"/>
          </w:p>
        </w:tc>
        <w:tc>
          <w:tcPr>
            <w:tcW w:w="11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53207B4" w14:textId="08BDDA82" w:rsidR="000077FF" w:rsidRPr="00B34DC1" w:rsidRDefault="00BC7480" w:rsidP="0097112A">
            <w:pPr>
              <w:pStyle w:val="ListParagraph"/>
              <w:ind w:left="-90"/>
              <w:jc w:val="both"/>
              <w:rPr>
                <w:rFonts w:ascii="StobiSerif Regular" w:hAnsi="StobiSerif Regular"/>
                <w:b/>
                <w:bCs/>
                <w:iCs/>
                <w:lang w:val="en-AU"/>
              </w:rPr>
            </w:pPr>
            <w:proofErr w:type="spellStart"/>
            <w:r w:rsidRPr="00BC7480">
              <w:rPr>
                <w:rFonts w:ascii="StobiSerif Regular" w:hAnsi="StobiSerif Regular"/>
                <w:b/>
                <w:bCs/>
                <w:iCs/>
                <w:lang w:val="en-AU"/>
              </w:rPr>
              <w:t>Çmimi</w:t>
            </w:r>
            <w:proofErr w:type="spellEnd"/>
            <w:r w:rsidRPr="00BC7480">
              <w:rPr>
                <w:rFonts w:ascii="StobiSerif Regular" w:hAnsi="StobiSerif Regular"/>
                <w:b/>
                <w:bCs/>
                <w:iCs/>
                <w:lang w:val="en-AU"/>
              </w:rPr>
              <w:t xml:space="preserve"> </w:t>
            </w:r>
            <w:proofErr w:type="spellStart"/>
            <w:r w:rsidRPr="00BC7480">
              <w:rPr>
                <w:rFonts w:ascii="StobiSerif Regular" w:hAnsi="StobiSerif Regular"/>
                <w:b/>
                <w:bCs/>
                <w:iCs/>
                <w:lang w:val="en-AU"/>
              </w:rPr>
              <w:t>për</w:t>
            </w:r>
            <w:proofErr w:type="spellEnd"/>
            <w:r w:rsidRPr="00BC7480">
              <w:rPr>
                <w:rFonts w:ascii="StobiSerif Regular" w:hAnsi="StobiSerif Regular"/>
                <w:b/>
                <w:bCs/>
                <w:iCs/>
                <w:lang w:val="en-AU"/>
              </w:rPr>
              <w:t xml:space="preserve"> </w:t>
            </w:r>
            <w:proofErr w:type="spellStart"/>
            <w:r w:rsidRPr="00BC7480">
              <w:rPr>
                <w:rFonts w:ascii="StobiSerif Regular" w:hAnsi="StobiSerif Regular"/>
                <w:b/>
                <w:bCs/>
                <w:iCs/>
                <w:lang w:val="en-AU"/>
              </w:rPr>
              <w:t>njësi</w:t>
            </w:r>
            <w:proofErr w:type="spellEnd"/>
          </w:p>
        </w:tc>
        <w:tc>
          <w:tcPr>
            <w:tcW w:w="1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B5E52EA" w14:textId="220BD3F6" w:rsidR="000077FF" w:rsidRPr="00BC7480" w:rsidRDefault="00BC7480" w:rsidP="0097112A">
            <w:pPr>
              <w:pStyle w:val="ListParagraph"/>
              <w:ind w:left="-90"/>
              <w:jc w:val="both"/>
              <w:rPr>
                <w:rFonts w:ascii="StobiSerif Regular" w:hAnsi="StobiSerif Regular"/>
                <w:bCs/>
                <w:iCs/>
                <w:lang w:val="en-AU"/>
              </w:rPr>
            </w:pPr>
            <w:proofErr w:type="spellStart"/>
            <w:r w:rsidRPr="00BC7480">
              <w:rPr>
                <w:rFonts w:ascii="Arial" w:eastAsia="Times New Roman" w:hAnsi="Arial" w:cs="Arial"/>
                <w:bCs/>
                <w:iCs/>
                <w:lang w:val="en-AU" w:eastAsia="mk-MK"/>
              </w:rPr>
              <w:t>Numri</w:t>
            </w:r>
            <w:proofErr w:type="spellEnd"/>
            <w:r w:rsidRPr="00BC7480">
              <w:rPr>
                <w:rFonts w:ascii="Arial" w:eastAsia="Times New Roman" w:hAnsi="Arial" w:cs="Arial"/>
                <w:bCs/>
                <w:iCs/>
                <w:lang w:val="en-AU" w:eastAsia="mk-MK"/>
              </w:rPr>
              <w:t xml:space="preserve"> total</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C9FC2A2" w14:textId="357988E8" w:rsidR="000077FF" w:rsidRPr="00BC7480" w:rsidRDefault="00BC7480" w:rsidP="0097112A">
            <w:pPr>
              <w:pStyle w:val="ListParagraph"/>
              <w:ind w:left="-90"/>
              <w:jc w:val="both"/>
              <w:rPr>
                <w:rFonts w:ascii="StobiSerif Regular" w:hAnsi="StobiSerif Regular"/>
                <w:bCs/>
                <w:iCs/>
                <w:lang w:val="en-AU"/>
              </w:rPr>
            </w:pPr>
            <w:proofErr w:type="spellStart"/>
            <w:r w:rsidRPr="00BC7480">
              <w:rPr>
                <w:rFonts w:ascii="StobiSerif Regular" w:hAnsi="StobiSerif Regular"/>
                <w:bCs/>
                <w:iCs/>
                <w:lang w:val="en-AU"/>
              </w:rPr>
              <w:t>Në</w:t>
            </w:r>
            <w:proofErr w:type="spellEnd"/>
            <w:r w:rsidRPr="00BC7480">
              <w:rPr>
                <w:rFonts w:ascii="StobiSerif Regular" w:hAnsi="StobiSerif Regular"/>
                <w:bCs/>
                <w:iCs/>
                <w:lang w:val="en-AU"/>
              </w:rPr>
              <w:t xml:space="preserve"> total</w:t>
            </w:r>
          </w:p>
        </w:tc>
      </w:tr>
      <w:tr w:rsidR="000077FF" w:rsidRPr="00B34DC1" w14:paraId="0C9D4410" w14:textId="77777777" w:rsidTr="0097112A">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0DC22" w14:textId="77777777" w:rsidR="000077FF" w:rsidRPr="00B34DC1" w:rsidRDefault="000077FF" w:rsidP="0097112A">
            <w:pPr>
              <w:pStyle w:val="ListParagraph"/>
              <w:ind w:left="-90"/>
              <w:jc w:val="both"/>
              <w:rPr>
                <w:rFonts w:ascii="StobiSerif Regular" w:hAnsi="StobiSerif Regular"/>
                <w:b/>
                <w:bCs/>
                <w:iCs/>
                <w:lang w:val="en-AU"/>
              </w:rPr>
            </w:pP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9F126" w14:textId="77777777" w:rsidR="000077FF" w:rsidRPr="00B34DC1" w:rsidRDefault="000077FF" w:rsidP="0097112A">
            <w:pPr>
              <w:pStyle w:val="ListParagraph"/>
              <w:ind w:left="-90"/>
              <w:jc w:val="both"/>
              <w:rPr>
                <w:rFonts w:ascii="StobiSerif Regular" w:hAnsi="StobiSerif Regular"/>
                <w:b/>
                <w:bCs/>
                <w:iCs/>
                <w:lang w:val="en-AU"/>
              </w:rPr>
            </w:pP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50EC2" w14:textId="77777777" w:rsidR="000077FF" w:rsidRPr="00B34DC1" w:rsidRDefault="000077FF" w:rsidP="0097112A">
            <w:pPr>
              <w:pStyle w:val="ListParagraph"/>
              <w:ind w:left="-90"/>
              <w:jc w:val="both"/>
              <w:rPr>
                <w:rFonts w:ascii="StobiSerif Regular" w:hAnsi="StobiSerif Regular"/>
                <w:b/>
                <w:bCs/>
                <w:iCs/>
                <w:lang w:val="en-AU"/>
              </w:rPr>
            </w:pP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3D4B0" w14:textId="77777777" w:rsidR="000077FF" w:rsidRPr="00B34DC1" w:rsidRDefault="000077FF" w:rsidP="0097112A">
            <w:pPr>
              <w:pStyle w:val="ListParagraph"/>
              <w:ind w:left="-90"/>
              <w:jc w:val="both"/>
              <w:rPr>
                <w:rFonts w:ascii="StobiSerif Regular" w:hAnsi="StobiSerif Regular"/>
                <w:b/>
                <w:bCs/>
                <w:iCs/>
                <w:lang w:val="en-AU"/>
              </w:rPr>
            </w:pP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31DDB" w14:textId="77777777" w:rsidR="000077FF" w:rsidRPr="00B34DC1" w:rsidRDefault="000077FF" w:rsidP="0097112A">
            <w:pPr>
              <w:pStyle w:val="ListParagraph"/>
              <w:ind w:left="-90"/>
              <w:jc w:val="both"/>
              <w:rPr>
                <w:rFonts w:ascii="StobiSerif Regular" w:hAnsi="StobiSerif Regular"/>
                <w:b/>
                <w:bCs/>
                <w:iCs/>
                <w:lang w:val="en-AU"/>
              </w:rPr>
            </w:pPr>
          </w:p>
        </w:tc>
      </w:tr>
      <w:tr w:rsidR="000077FF" w:rsidRPr="00B34DC1" w14:paraId="1EAEE67E" w14:textId="77777777" w:rsidTr="0097112A">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8C3B3" w14:textId="77777777" w:rsidR="000077FF" w:rsidRPr="00B34DC1" w:rsidRDefault="000077FF" w:rsidP="0097112A">
            <w:pPr>
              <w:pStyle w:val="ListParagraph"/>
              <w:ind w:left="-90"/>
              <w:jc w:val="both"/>
              <w:rPr>
                <w:rFonts w:ascii="StobiSerif Regular" w:hAnsi="StobiSerif Regular"/>
                <w:b/>
                <w:bCs/>
                <w:iCs/>
                <w:lang w:val="en-AU"/>
              </w:rPr>
            </w:pP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8721B" w14:textId="77777777" w:rsidR="000077FF" w:rsidRPr="00B34DC1" w:rsidRDefault="000077FF" w:rsidP="0097112A">
            <w:pPr>
              <w:pStyle w:val="ListParagraph"/>
              <w:ind w:left="-90"/>
              <w:jc w:val="both"/>
              <w:rPr>
                <w:rFonts w:ascii="StobiSerif Regular" w:hAnsi="StobiSerif Regular"/>
                <w:b/>
                <w:bCs/>
                <w:iCs/>
                <w:lang w:val="en-AU"/>
              </w:rPr>
            </w:pP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E6BF9" w14:textId="77777777" w:rsidR="000077FF" w:rsidRPr="00B34DC1" w:rsidRDefault="000077FF" w:rsidP="0097112A">
            <w:pPr>
              <w:pStyle w:val="ListParagraph"/>
              <w:ind w:left="-90"/>
              <w:jc w:val="both"/>
              <w:rPr>
                <w:rFonts w:ascii="StobiSerif Regular" w:hAnsi="StobiSerif Regular"/>
                <w:b/>
                <w:bCs/>
                <w:iCs/>
                <w:lang w:val="en-AU"/>
              </w:rPr>
            </w:pP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0F417" w14:textId="77777777" w:rsidR="000077FF" w:rsidRPr="00B34DC1" w:rsidRDefault="000077FF" w:rsidP="0097112A">
            <w:pPr>
              <w:pStyle w:val="ListParagraph"/>
              <w:ind w:left="-90"/>
              <w:jc w:val="both"/>
              <w:rPr>
                <w:rFonts w:ascii="StobiSerif Regular" w:hAnsi="StobiSerif Regular"/>
                <w:b/>
                <w:bCs/>
                <w:iCs/>
                <w:lang w:val="en-AU"/>
              </w:rPr>
            </w:pP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0FEE2" w14:textId="77777777" w:rsidR="000077FF" w:rsidRPr="00B34DC1" w:rsidRDefault="000077FF" w:rsidP="0097112A">
            <w:pPr>
              <w:pStyle w:val="ListParagraph"/>
              <w:ind w:left="-90"/>
              <w:jc w:val="both"/>
              <w:rPr>
                <w:rFonts w:ascii="StobiSerif Regular" w:hAnsi="StobiSerif Regular"/>
                <w:b/>
                <w:bCs/>
                <w:iCs/>
                <w:lang w:val="en-AU"/>
              </w:rPr>
            </w:pPr>
          </w:p>
        </w:tc>
      </w:tr>
      <w:tr w:rsidR="000077FF" w:rsidRPr="00B34DC1" w14:paraId="375169D8" w14:textId="77777777" w:rsidTr="0097112A">
        <w:trPr>
          <w:trHeight w:val="270"/>
        </w:trPr>
        <w:tc>
          <w:tcPr>
            <w:tcW w:w="6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6CD20B4" w14:textId="6D93AB27" w:rsidR="000077FF" w:rsidRPr="00B34DC1" w:rsidRDefault="00BC7480" w:rsidP="0097112A">
            <w:pPr>
              <w:pStyle w:val="ListParagraph"/>
              <w:ind w:left="-90"/>
              <w:jc w:val="both"/>
              <w:rPr>
                <w:rFonts w:ascii="StobiSerif Regular" w:hAnsi="StobiSerif Regular"/>
                <w:lang w:val="mk-MK"/>
              </w:rPr>
            </w:pPr>
            <w:r w:rsidRPr="00BC7480">
              <w:rPr>
                <w:rFonts w:ascii="StobiSerif Regular" w:hAnsi="StobiSerif Regular"/>
                <w:b/>
                <w:bCs/>
                <w:lang w:val="en-AU"/>
              </w:rPr>
              <w:t xml:space="preserve">SHUMA TOTALE E OFERTËS </w:t>
            </w:r>
            <w:proofErr w:type="gramStart"/>
            <w:r w:rsidRPr="00BC7480">
              <w:rPr>
                <w:rFonts w:ascii="StobiSerif Regular" w:hAnsi="StobiSerif Regular"/>
                <w:b/>
                <w:bCs/>
                <w:lang w:val="en-AU"/>
              </w:rPr>
              <w:t xml:space="preserve">FINANCIARE </w:t>
            </w:r>
            <w:r w:rsidR="000077FF" w:rsidRPr="00B34DC1">
              <w:rPr>
                <w:rFonts w:ascii="StobiSerif Regular" w:hAnsi="StobiSerif Regular"/>
                <w:b/>
                <w:bCs/>
                <w:lang w:val="en-AU"/>
              </w:rPr>
              <w:t>:</w:t>
            </w:r>
            <w:proofErr w:type="gramEnd"/>
          </w:p>
        </w:tc>
        <w:tc>
          <w:tcPr>
            <w:tcW w:w="21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66C6451" w14:textId="77777777" w:rsidR="000077FF" w:rsidRPr="00B34DC1" w:rsidRDefault="000077FF" w:rsidP="0097112A">
            <w:pPr>
              <w:pStyle w:val="ListParagraph"/>
              <w:ind w:left="-90"/>
              <w:jc w:val="both"/>
              <w:rPr>
                <w:rFonts w:ascii="StobiSerif Regular" w:hAnsi="StobiSerif Regular"/>
                <w:lang w:val="en-AU"/>
              </w:rPr>
            </w:pPr>
          </w:p>
        </w:tc>
      </w:tr>
    </w:tbl>
    <w:p w14:paraId="3DA5FCDE" w14:textId="23E2AD43" w:rsidR="000077FF" w:rsidRDefault="000077FF" w:rsidP="003A2EC3">
      <w:pPr>
        <w:jc w:val="center"/>
        <w:rPr>
          <w:rFonts w:ascii="StobiSerif Regular" w:hAnsi="StobiSerif Regular"/>
        </w:rPr>
      </w:pPr>
    </w:p>
    <w:p w14:paraId="4A1DAA4C" w14:textId="6F1AFFF8" w:rsidR="000077FF" w:rsidRDefault="000077FF" w:rsidP="003A2EC3">
      <w:pPr>
        <w:jc w:val="center"/>
        <w:rPr>
          <w:rFonts w:ascii="StobiSerif Regular" w:hAnsi="StobiSerif Regular"/>
        </w:rPr>
      </w:pPr>
    </w:p>
    <w:p w14:paraId="79DACF8A" w14:textId="5A58EA7A" w:rsidR="000077FF" w:rsidRDefault="000077FF" w:rsidP="003A2EC3">
      <w:pPr>
        <w:jc w:val="center"/>
        <w:rPr>
          <w:rFonts w:ascii="StobiSerif Regular" w:hAnsi="StobiSerif Regular"/>
        </w:rPr>
      </w:pPr>
    </w:p>
    <w:p w14:paraId="20282237" w14:textId="3EB54DEE" w:rsidR="000077FF" w:rsidRDefault="000077FF" w:rsidP="003A2EC3">
      <w:pPr>
        <w:jc w:val="center"/>
        <w:rPr>
          <w:rFonts w:ascii="StobiSerif Regular" w:hAnsi="StobiSerif Regular"/>
        </w:rPr>
      </w:pPr>
    </w:p>
    <w:p w14:paraId="4C7B74E8" w14:textId="3740D321" w:rsidR="000077FF" w:rsidRDefault="000077FF" w:rsidP="003A2EC3">
      <w:pPr>
        <w:jc w:val="center"/>
        <w:rPr>
          <w:rFonts w:ascii="StobiSerif Regular" w:hAnsi="StobiSerif Regular"/>
        </w:rPr>
      </w:pPr>
    </w:p>
    <w:p w14:paraId="4CF07393" w14:textId="3F8EBF65" w:rsidR="000077FF" w:rsidRDefault="000077FF" w:rsidP="003A2EC3">
      <w:pPr>
        <w:jc w:val="center"/>
        <w:rPr>
          <w:rFonts w:ascii="StobiSerif Regular" w:hAnsi="StobiSerif Regular"/>
        </w:rPr>
      </w:pPr>
    </w:p>
    <w:p w14:paraId="62515C3B" w14:textId="664C3BC4" w:rsidR="000077FF" w:rsidRDefault="000077FF" w:rsidP="003A2EC3">
      <w:pPr>
        <w:jc w:val="center"/>
        <w:rPr>
          <w:rFonts w:ascii="StobiSerif Regular" w:hAnsi="StobiSerif Regular"/>
        </w:rPr>
      </w:pPr>
    </w:p>
    <w:p w14:paraId="159DC378" w14:textId="60609055" w:rsidR="000077FF" w:rsidRDefault="000077FF" w:rsidP="003A2EC3">
      <w:pPr>
        <w:jc w:val="center"/>
        <w:rPr>
          <w:rFonts w:ascii="StobiSerif Regular" w:hAnsi="StobiSerif Regular"/>
        </w:rPr>
      </w:pPr>
    </w:p>
    <w:p w14:paraId="738E007E" w14:textId="77777777" w:rsidR="000077FF" w:rsidRDefault="000077FF" w:rsidP="003A2EC3">
      <w:pPr>
        <w:jc w:val="center"/>
        <w:rPr>
          <w:rFonts w:ascii="StobiSerif Regular" w:hAnsi="StobiSerif Regular"/>
        </w:rPr>
      </w:pPr>
    </w:p>
    <w:p w14:paraId="55E5E847" w14:textId="40F40E9F" w:rsidR="006251EB" w:rsidRPr="006251EB" w:rsidRDefault="00BC7480" w:rsidP="006251EB">
      <w:pPr>
        <w:jc w:val="center"/>
        <w:rPr>
          <w:rFonts w:ascii="StobiSerif Regular" w:hAnsi="StobiSerif Regular"/>
          <w:lang w:val="mk-MK"/>
        </w:rPr>
      </w:pPr>
      <w:r>
        <w:rPr>
          <w:rFonts w:ascii="StobiSerif Regular" w:hAnsi="StobiSerif Regular"/>
          <w:lang w:val="sq-AL"/>
        </w:rPr>
        <w:t>V</w:t>
      </w:r>
      <w:r w:rsidR="006251EB" w:rsidRPr="006251EB">
        <w:rPr>
          <w:rFonts w:ascii="StobiSerif Regular" w:hAnsi="StobiSerif Regular"/>
          <w:lang w:val="mk-MK"/>
        </w:rPr>
        <w:t>.</w:t>
      </w:r>
      <w:r>
        <w:rPr>
          <w:rFonts w:ascii="StobiSerif Regular" w:hAnsi="StobiSerif Regular"/>
          <w:lang w:val="sq-AL"/>
        </w:rPr>
        <w:t>V</w:t>
      </w:r>
      <w:r w:rsidR="006251EB" w:rsidRPr="006251EB">
        <w:rPr>
          <w:rFonts w:ascii="StobiSerif Regular" w:hAnsi="StobiSerif Regular"/>
          <w:lang w:val="mk-MK"/>
        </w:rPr>
        <w:t>.                                               __________________</w:t>
      </w:r>
    </w:p>
    <w:p w14:paraId="700CDFA1" w14:textId="6E08B50E" w:rsidR="006251EB" w:rsidRPr="006251EB" w:rsidRDefault="006251EB" w:rsidP="006251EB">
      <w:pPr>
        <w:jc w:val="center"/>
        <w:rPr>
          <w:rFonts w:ascii="StobiSerif Regular" w:hAnsi="StobiSerif Regular"/>
          <w:lang w:val="mk-MK"/>
        </w:rPr>
      </w:pPr>
      <w:r w:rsidRPr="006251EB">
        <w:rPr>
          <w:rFonts w:ascii="StobiSerif Regular" w:hAnsi="StobiSerif Regular"/>
          <w:lang w:val="mk-MK"/>
        </w:rPr>
        <w:t xml:space="preserve">                                                             (</w:t>
      </w:r>
      <w:r w:rsidR="00BC7480">
        <w:rPr>
          <w:rFonts w:ascii="StobiSerif Regular" w:hAnsi="StobiSerif Regular"/>
          <w:lang w:val="sq-AL"/>
        </w:rPr>
        <w:t>Nënshkrimi i personit të autorizuar</w:t>
      </w:r>
      <w:r w:rsidRPr="006251EB">
        <w:rPr>
          <w:rFonts w:ascii="StobiSerif Regular" w:hAnsi="StobiSerif Regular"/>
          <w:lang w:val="mk-MK"/>
        </w:rPr>
        <w:t>)</w:t>
      </w:r>
    </w:p>
    <w:p w14:paraId="38BD15CD" w14:textId="77777777" w:rsidR="006251EB" w:rsidRDefault="006251EB" w:rsidP="003A2EC3">
      <w:pPr>
        <w:jc w:val="center"/>
        <w:rPr>
          <w:rFonts w:ascii="StobiSerif Regular" w:hAnsi="StobiSerif Regular"/>
          <w:lang w:val="mk-MK"/>
        </w:rPr>
      </w:pPr>
    </w:p>
    <w:p w14:paraId="466C1D58" w14:textId="7F55BD9B" w:rsidR="006251EB" w:rsidRDefault="006251EB" w:rsidP="003A2EC3">
      <w:pPr>
        <w:jc w:val="center"/>
        <w:rPr>
          <w:rFonts w:ascii="StobiSerif Regular" w:hAnsi="StobiSerif Regular"/>
          <w:lang w:val="mk-MK"/>
        </w:rPr>
      </w:pPr>
      <w:r>
        <w:rPr>
          <w:rFonts w:ascii="StobiSerif Regular" w:hAnsi="StobiSerif Regular"/>
          <w:lang w:val="mk-MK"/>
        </w:rPr>
        <w:t>*</w:t>
      </w:r>
      <w:r w:rsidR="00BC7480" w:rsidRPr="00BC7480">
        <w:t xml:space="preserve"> </w:t>
      </w:r>
      <w:r w:rsidR="00BC7480" w:rsidRPr="00BC7480">
        <w:rPr>
          <w:rFonts w:ascii="StobiSerif Regular" w:hAnsi="StobiSerif Regular"/>
          <w:lang w:val="mk-MK"/>
        </w:rPr>
        <w:t>Rreshtat dhe kolonat mund të shtohen në tabela sipas nevojave të Projektit.</w:t>
      </w:r>
    </w:p>
    <w:p w14:paraId="65D7A567" w14:textId="222447FC" w:rsidR="00696D5D" w:rsidRPr="009556E6" w:rsidRDefault="00696D5D" w:rsidP="009556E6">
      <w:pPr>
        <w:rPr>
          <w:rFonts w:ascii="StobiSerif Regular" w:hAnsi="StobiSerif Regular"/>
        </w:rPr>
      </w:pPr>
    </w:p>
    <w:sectPr w:rsidR="00696D5D" w:rsidRPr="009556E6" w:rsidSect="004D6C0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D581" w14:textId="77777777" w:rsidR="00B83D9A" w:rsidRDefault="00B83D9A" w:rsidP="00844812">
      <w:pPr>
        <w:spacing w:after="0" w:line="240" w:lineRule="auto"/>
      </w:pPr>
      <w:r>
        <w:separator/>
      </w:r>
    </w:p>
  </w:endnote>
  <w:endnote w:type="continuationSeparator" w:id="0">
    <w:p w14:paraId="079909E5" w14:textId="77777777" w:rsidR="00B83D9A" w:rsidRDefault="00B83D9A" w:rsidP="00844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biSerif Regular">
    <w:panose1 w:val="02000503060000020004"/>
    <w:charset w:val="00"/>
    <w:family w:val="auto"/>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019577"/>
      <w:docPartObj>
        <w:docPartGallery w:val="Page Numbers (Bottom of Page)"/>
        <w:docPartUnique/>
      </w:docPartObj>
    </w:sdtPr>
    <w:sdtEndPr>
      <w:rPr>
        <w:noProof/>
      </w:rPr>
    </w:sdtEndPr>
    <w:sdtContent>
      <w:p w14:paraId="6A13DDC1" w14:textId="303E1F73" w:rsidR="0097112A" w:rsidRDefault="009711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641C39" w14:textId="77777777" w:rsidR="0097112A" w:rsidRDefault="00971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44C56" w14:textId="77777777" w:rsidR="00B83D9A" w:rsidRDefault="00B83D9A" w:rsidP="00844812">
      <w:pPr>
        <w:spacing w:after="0" w:line="240" w:lineRule="auto"/>
      </w:pPr>
      <w:r>
        <w:separator/>
      </w:r>
    </w:p>
  </w:footnote>
  <w:footnote w:type="continuationSeparator" w:id="0">
    <w:p w14:paraId="3A29A547" w14:textId="77777777" w:rsidR="00B83D9A" w:rsidRDefault="00B83D9A" w:rsidP="008448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474DD2C"/>
    <w:lvl w:ilvl="0">
      <w:start w:val="1"/>
      <w:numFmt w:val="bullet"/>
      <w:lvlText w:val=""/>
      <w:lvlJc w:val="left"/>
      <w:pPr>
        <w:tabs>
          <w:tab w:val="num" w:pos="1080"/>
        </w:tabs>
        <w:ind w:left="1080" w:hanging="360"/>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cs="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1513C55"/>
    <w:multiLevelType w:val="hybridMultilevel"/>
    <w:tmpl w:val="BC6AE2DA"/>
    <w:lvl w:ilvl="0" w:tplc="B6B2680A">
      <w:start w:val="3"/>
      <w:numFmt w:val="decimal"/>
      <w:lvlText w:val="%1."/>
      <w:lvlJc w:val="left"/>
      <w:pPr>
        <w:tabs>
          <w:tab w:val="num" w:pos="1260"/>
        </w:tabs>
        <w:ind w:left="1260" w:hanging="360"/>
      </w:pPr>
      <w:rPr>
        <w:rFonts w:hint="default"/>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2" w15:restartNumberingAfterBreak="0">
    <w:nsid w:val="041A7E7A"/>
    <w:multiLevelType w:val="hybridMultilevel"/>
    <w:tmpl w:val="C0147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04E3E"/>
    <w:multiLevelType w:val="hybridMultilevel"/>
    <w:tmpl w:val="E216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D5EC5"/>
    <w:multiLevelType w:val="hybridMultilevel"/>
    <w:tmpl w:val="4B0EADC8"/>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5" w15:restartNumberingAfterBreak="0">
    <w:nsid w:val="0F556081"/>
    <w:multiLevelType w:val="hybridMultilevel"/>
    <w:tmpl w:val="CF5C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F3FEE"/>
    <w:multiLevelType w:val="hybridMultilevel"/>
    <w:tmpl w:val="7642368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1C0065F5"/>
    <w:multiLevelType w:val="multilevel"/>
    <w:tmpl w:val="D6AE5DF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0A4611C"/>
    <w:multiLevelType w:val="hybridMultilevel"/>
    <w:tmpl w:val="77543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C43B99"/>
    <w:multiLevelType w:val="hybridMultilevel"/>
    <w:tmpl w:val="C9D2124E"/>
    <w:lvl w:ilvl="0" w:tplc="CB5E65E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A1606"/>
    <w:multiLevelType w:val="hybridMultilevel"/>
    <w:tmpl w:val="3828E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7234E7"/>
    <w:multiLevelType w:val="hybridMultilevel"/>
    <w:tmpl w:val="93CC8750"/>
    <w:lvl w:ilvl="0" w:tplc="CB5E65E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80A41"/>
    <w:multiLevelType w:val="hybridMultilevel"/>
    <w:tmpl w:val="3A76490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8BD7450"/>
    <w:multiLevelType w:val="hybridMultilevel"/>
    <w:tmpl w:val="C83C4556"/>
    <w:lvl w:ilvl="0" w:tplc="B0320FB8">
      <w:numFmt w:val="bullet"/>
      <w:lvlText w:val="-"/>
      <w:lvlJc w:val="left"/>
      <w:pPr>
        <w:ind w:left="720" w:hanging="360"/>
      </w:pPr>
      <w:rPr>
        <w:rFonts w:ascii="StobiSerif Regular" w:eastAsiaTheme="minorHAnsi" w:hAnsi="StobiSerif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C7449E"/>
    <w:multiLevelType w:val="hybridMultilevel"/>
    <w:tmpl w:val="B5808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900F8B"/>
    <w:multiLevelType w:val="multilevel"/>
    <w:tmpl w:val="E63C10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F95506"/>
    <w:multiLevelType w:val="hybridMultilevel"/>
    <w:tmpl w:val="253CE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D2C56D2"/>
    <w:multiLevelType w:val="hybridMultilevel"/>
    <w:tmpl w:val="4DA4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2256971">
    <w:abstractNumId w:val="6"/>
  </w:num>
  <w:num w:numId="2" w16cid:durableId="746263776">
    <w:abstractNumId w:val="4"/>
  </w:num>
  <w:num w:numId="3" w16cid:durableId="1157457930">
    <w:abstractNumId w:val="1"/>
  </w:num>
  <w:num w:numId="4" w16cid:durableId="237715399">
    <w:abstractNumId w:val="7"/>
  </w:num>
  <w:num w:numId="5" w16cid:durableId="1029991553">
    <w:abstractNumId w:val="12"/>
  </w:num>
  <w:num w:numId="6" w16cid:durableId="1021082646">
    <w:abstractNumId w:val="5"/>
  </w:num>
  <w:num w:numId="7" w16cid:durableId="960384524">
    <w:abstractNumId w:val="3"/>
  </w:num>
  <w:num w:numId="8" w16cid:durableId="1720085737">
    <w:abstractNumId w:val="9"/>
  </w:num>
  <w:num w:numId="9" w16cid:durableId="1656491143">
    <w:abstractNumId w:val="13"/>
  </w:num>
  <w:num w:numId="10" w16cid:durableId="438185423">
    <w:abstractNumId w:val="0"/>
  </w:num>
  <w:num w:numId="11" w16cid:durableId="129251275">
    <w:abstractNumId w:val="16"/>
  </w:num>
  <w:num w:numId="12" w16cid:durableId="1156607844">
    <w:abstractNumId w:val="14"/>
  </w:num>
  <w:num w:numId="13" w16cid:durableId="735739693">
    <w:abstractNumId w:val="10"/>
  </w:num>
  <w:num w:numId="14" w16cid:durableId="928654365">
    <w:abstractNumId w:val="17"/>
  </w:num>
  <w:num w:numId="15" w16cid:durableId="566842890">
    <w:abstractNumId w:val="8"/>
  </w:num>
  <w:num w:numId="16" w16cid:durableId="1965305385">
    <w:abstractNumId w:val="2"/>
  </w:num>
  <w:num w:numId="17" w16cid:durableId="337271625">
    <w:abstractNumId w:val="15"/>
  </w:num>
  <w:num w:numId="18" w16cid:durableId="11402256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756"/>
    <w:rsid w:val="00006F74"/>
    <w:rsid w:val="000077FF"/>
    <w:rsid w:val="000122E3"/>
    <w:rsid w:val="0001382B"/>
    <w:rsid w:val="00027285"/>
    <w:rsid w:val="00046A4A"/>
    <w:rsid w:val="00054058"/>
    <w:rsid w:val="0005635F"/>
    <w:rsid w:val="00071204"/>
    <w:rsid w:val="000C3454"/>
    <w:rsid w:val="000C38A6"/>
    <w:rsid w:val="000E0B97"/>
    <w:rsid w:val="00113C0E"/>
    <w:rsid w:val="00120542"/>
    <w:rsid w:val="00121059"/>
    <w:rsid w:val="00126B8A"/>
    <w:rsid w:val="0012755D"/>
    <w:rsid w:val="00141F2F"/>
    <w:rsid w:val="00143615"/>
    <w:rsid w:val="0014610D"/>
    <w:rsid w:val="001539F0"/>
    <w:rsid w:val="001559F3"/>
    <w:rsid w:val="00177261"/>
    <w:rsid w:val="0019334B"/>
    <w:rsid w:val="001A1B20"/>
    <w:rsid w:val="001A2D1B"/>
    <w:rsid w:val="001C0FE3"/>
    <w:rsid w:val="001C4C63"/>
    <w:rsid w:val="001D52A1"/>
    <w:rsid w:val="001D723A"/>
    <w:rsid w:val="001E4A34"/>
    <w:rsid w:val="001F549F"/>
    <w:rsid w:val="00222082"/>
    <w:rsid w:val="0022352A"/>
    <w:rsid w:val="00231622"/>
    <w:rsid w:val="0023176E"/>
    <w:rsid w:val="00235A70"/>
    <w:rsid w:val="00253E35"/>
    <w:rsid w:val="002638ED"/>
    <w:rsid w:val="002640FE"/>
    <w:rsid w:val="00270558"/>
    <w:rsid w:val="00274A30"/>
    <w:rsid w:val="0028080A"/>
    <w:rsid w:val="00286D35"/>
    <w:rsid w:val="00294146"/>
    <w:rsid w:val="002A3599"/>
    <w:rsid w:val="002A3F4F"/>
    <w:rsid w:val="002A4810"/>
    <w:rsid w:val="002B1C4E"/>
    <w:rsid w:val="002E4A46"/>
    <w:rsid w:val="002F0045"/>
    <w:rsid w:val="00324CDF"/>
    <w:rsid w:val="00345DF8"/>
    <w:rsid w:val="003602FC"/>
    <w:rsid w:val="00372489"/>
    <w:rsid w:val="0039516F"/>
    <w:rsid w:val="003A2EC3"/>
    <w:rsid w:val="003B41E0"/>
    <w:rsid w:val="003D4E54"/>
    <w:rsid w:val="004242AA"/>
    <w:rsid w:val="00443BE9"/>
    <w:rsid w:val="00453BD7"/>
    <w:rsid w:val="0045554B"/>
    <w:rsid w:val="004741E4"/>
    <w:rsid w:val="0047538A"/>
    <w:rsid w:val="004923E9"/>
    <w:rsid w:val="00494E45"/>
    <w:rsid w:val="004A01CA"/>
    <w:rsid w:val="004A1E16"/>
    <w:rsid w:val="004B0CE7"/>
    <w:rsid w:val="004B32AD"/>
    <w:rsid w:val="004C3C9D"/>
    <w:rsid w:val="004C4FD8"/>
    <w:rsid w:val="004D6C08"/>
    <w:rsid w:val="004F6BB6"/>
    <w:rsid w:val="00506DB6"/>
    <w:rsid w:val="00512FE2"/>
    <w:rsid w:val="00514CD0"/>
    <w:rsid w:val="00554E51"/>
    <w:rsid w:val="0056195D"/>
    <w:rsid w:val="00563786"/>
    <w:rsid w:val="005932AA"/>
    <w:rsid w:val="005A3470"/>
    <w:rsid w:val="005D52FC"/>
    <w:rsid w:val="005E6945"/>
    <w:rsid w:val="0061624E"/>
    <w:rsid w:val="006251EB"/>
    <w:rsid w:val="00637F15"/>
    <w:rsid w:val="00675ADB"/>
    <w:rsid w:val="00677B86"/>
    <w:rsid w:val="0068410B"/>
    <w:rsid w:val="00696D5D"/>
    <w:rsid w:val="006A2D1D"/>
    <w:rsid w:val="006B4BDD"/>
    <w:rsid w:val="00702FDC"/>
    <w:rsid w:val="0072436F"/>
    <w:rsid w:val="00733C80"/>
    <w:rsid w:val="0073745E"/>
    <w:rsid w:val="00747BE2"/>
    <w:rsid w:val="0077746E"/>
    <w:rsid w:val="00781106"/>
    <w:rsid w:val="007B1245"/>
    <w:rsid w:val="007D3243"/>
    <w:rsid w:val="007F1DC4"/>
    <w:rsid w:val="00813305"/>
    <w:rsid w:val="00844812"/>
    <w:rsid w:val="00854512"/>
    <w:rsid w:val="008631BD"/>
    <w:rsid w:val="00863DDC"/>
    <w:rsid w:val="00867810"/>
    <w:rsid w:val="00871D21"/>
    <w:rsid w:val="008A2DAD"/>
    <w:rsid w:val="008B2045"/>
    <w:rsid w:val="008C1947"/>
    <w:rsid w:val="008C1AE9"/>
    <w:rsid w:val="008F3452"/>
    <w:rsid w:val="0090703C"/>
    <w:rsid w:val="00930E86"/>
    <w:rsid w:val="00955246"/>
    <w:rsid w:val="009556E6"/>
    <w:rsid w:val="0097112A"/>
    <w:rsid w:val="00971F7B"/>
    <w:rsid w:val="0098138E"/>
    <w:rsid w:val="009A2C6A"/>
    <w:rsid w:val="009B1B99"/>
    <w:rsid w:val="009C6800"/>
    <w:rsid w:val="009D198F"/>
    <w:rsid w:val="009E791D"/>
    <w:rsid w:val="00A02BDE"/>
    <w:rsid w:val="00A629E7"/>
    <w:rsid w:val="00A73962"/>
    <w:rsid w:val="00A86863"/>
    <w:rsid w:val="00A95EED"/>
    <w:rsid w:val="00AB101E"/>
    <w:rsid w:val="00AB1A8F"/>
    <w:rsid w:val="00AC638D"/>
    <w:rsid w:val="00AE72D0"/>
    <w:rsid w:val="00AF212C"/>
    <w:rsid w:val="00B34DC1"/>
    <w:rsid w:val="00B373C0"/>
    <w:rsid w:val="00B414C9"/>
    <w:rsid w:val="00B4390A"/>
    <w:rsid w:val="00B61FE8"/>
    <w:rsid w:val="00B81CBA"/>
    <w:rsid w:val="00B83D9A"/>
    <w:rsid w:val="00B93EFA"/>
    <w:rsid w:val="00BC7480"/>
    <w:rsid w:val="00BD7AE6"/>
    <w:rsid w:val="00BE55C6"/>
    <w:rsid w:val="00BF26A4"/>
    <w:rsid w:val="00C02FF2"/>
    <w:rsid w:val="00C1525D"/>
    <w:rsid w:val="00C37EA6"/>
    <w:rsid w:val="00C51445"/>
    <w:rsid w:val="00C66C25"/>
    <w:rsid w:val="00C805A1"/>
    <w:rsid w:val="00CA0206"/>
    <w:rsid w:val="00CC2AC4"/>
    <w:rsid w:val="00CC79DD"/>
    <w:rsid w:val="00CD306D"/>
    <w:rsid w:val="00D0268C"/>
    <w:rsid w:val="00D0432C"/>
    <w:rsid w:val="00D07201"/>
    <w:rsid w:val="00D159EB"/>
    <w:rsid w:val="00D1619E"/>
    <w:rsid w:val="00D470C7"/>
    <w:rsid w:val="00D55226"/>
    <w:rsid w:val="00D81183"/>
    <w:rsid w:val="00D9060C"/>
    <w:rsid w:val="00DB4A2A"/>
    <w:rsid w:val="00DC3F73"/>
    <w:rsid w:val="00DD00AE"/>
    <w:rsid w:val="00E13B00"/>
    <w:rsid w:val="00E21F89"/>
    <w:rsid w:val="00E228BB"/>
    <w:rsid w:val="00E44C82"/>
    <w:rsid w:val="00E45550"/>
    <w:rsid w:val="00E5128B"/>
    <w:rsid w:val="00E615E7"/>
    <w:rsid w:val="00E64756"/>
    <w:rsid w:val="00E6778A"/>
    <w:rsid w:val="00E71EAD"/>
    <w:rsid w:val="00E73CB0"/>
    <w:rsid w:val="00E75DF4"/>
    <w:rsid w:val="00EA03B6"/>
    <w:rsid w:val="00EA266A"/>
    <w:rsid w:val="00EB0A2C"/>
    <w:rsid w:val="00EC0D96"/>
    <w:rsid w:val="00EC29B2"/>
    <w:rsid w:val="00EE1979"/>
    <w:rsid w:val="00F10293"/>
    <w:rsid w:val="00F25C79"/>
    <w:rsid w:val="00F2725F"/>
    <w:rsid w:val="00F51B8E"/>
    <w:rsid w:val="00F60C88"/>
    <w:rsid w:val="00F76DB5"/>
    <w:rsid w:val="00F8372D"/>
    <w:rsid w:val="00F83F01"/>
    <w:rsid w:val="00F8673A"/>
    <w:rsid w:val="00F97412"/>
    <w:rsid w:val="00FA4B57"/>
    <w:rsid w:val="00FA77CF"/>
    <w:rsid w:val="00FC566B"/>
    <w:rsid w:val="00FC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77C02"/>
  <w15:docId w15:val="{883A7062-A359-4CC7-AE46-B5E40425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F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FE3"/>
    <w:rPr>
      <w:color w:val="0563C1" w:themeColor="hyperlink"/>
      <w:u w:val="single"/>
    </w:rPr>
  </w:style>
  <w:style w:type="character" w:customStyle="1" w:styleId="UnresolvedMention1">
    <w:name w:val="Unresolved Mention1"/>
    <w:basedOn w:val="DefaultParagraphFont"/>
    <w:uiPriority w:val="99"/>
    <w:semiHidden/>
    <w:unhideWhenUsed/>
    <w:rsid w:val="001C0FE3"/>
    <w:rPr>
      <w:color w:val="605E5C"/>
      <w:shd w:val="clear" w:color="auto" w:fill="E1DFDD"/>
    </w:rPr>
  </w:style>
  <w:style w:type="paragraph" w:styleId="ListParagraph">
    <w:name w:val="List Paragraph"/>
    <w:basedOn w:val="Normal"/>
    <w:uiPriority w:val="34"/>
    <w:qFormat/>
    <w:rsid w:val="001C0FE3"/>
    <w:pPr>
      <w:ind w:left="720"/>
      <w:contextualSpacing/>
    </w:pPr>
  </w:style>
  <w:style w:type="character" w:customStyle="1" w:styleId="Heading1Char">
    <w:name w:val="Heading 1 Char"/>
    <w:basedOn w:val="DefaultParagraphFont"/>
    <w:link w:val="Heading1"/>
    <w:uiPriority w:val="9"/>
    <w:rsid w:val="001C0FE3"/>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semiHidden/>
    <w:unhideWhenUsed/>
    <w:rsid w:val="00B34DC1"/>
    <w:pPr>
      <w:spacing w:line="240" w:lineRule="auto"/>
    </w:pPr>
    <w:rPr>
      <w:sz w:val="20"/>
      <w:szCs w:val="20"/>
    </w:rPr>
  </w:style>
  <w:style w:type="character" w:customStyle="1" w:styleId="CommentTextChar">
    <w:name w:val="Comment Text Char"/>
    <w:basedOn w:val="DefaultParagraphFont"/>
    <w:link w:val="CommentText"/>
    <w:uiPriority w:val="99"/>
    <w:semiHidden/>
    <w:rsid w:val="00B34DC1"/>
    <w:rPr>
      <w:sz w:val="20"/>
      <w:szCs w:val="20"/>
    </w:rPr>
  </w:style>
  <w:style w:type="character" w:styleId="CommentReference">
    <w:name w:val="annotation reference"/>
    <w:basedOn w:val="DefaultParagraphFont"/>
    <w:uiPriority w:val="99"/>
    <w:semiHidden/>
    <w:unhideWhenUsed/>
    <w:rsid w:val="00B34DC1"/>
    <w:rPr>
      <w:sz w:val="16"/>
      <w:szCs w:val="16"/>
    </w:rPr>
  </w:style>
  <w:style w:type="paragraph" w:styleId="BalloonText">
    <w:name w:val="Balloon Text"/>
    <w:basedOn w:val="Normal"/>
    <w:link w:val="BalloonTextChar"/>
    <w:uiPriority w:val="99"/>
    <w:semiHidden/>
    <w:unhideWhenUsed/>
    <w:rsid w:val="00B34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DC1"/>
    <w:rPr>
      <w:rFonts w:ascii="Segoe UI" w:hAnsi="Segoe UI" w:cs="Segoe UI"/>
      <w:sz w:val="18"/>
      <w:szCs w:val="18"/>
    </w:rPr>
  </w:style>
  <w:style w:type="character" w:customStyle="1" w:styleId="UnresolvedMention2">
    <w:name w:val="Unresolved Mention2"/>
    <w:basedOn w:val="DefaultParagraphFont"/>
    <w:uiPriority w:val="99"/>
    <w:semiHidden/>
    <w:unhideWhenUsed/>
    <w:rsid w:val="00733C8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70558"/>
    <w:rPr>
      <w:b/>
      <w:bCs/>
    </w:rPr>
  </w:style>
  <w:style w:type="character" w:customStyle="1" w:styleId="CommentSubjectChar">
    <w:name w:val="Comment Subject Char"/>
    <w:basedOn w:val="CommentTextChar"/>
    <w:link w:val="CommentSubject"/>
    <w:uiPriority w:val="99"/>
    <w:semiHidden/>
    <w:rsid w:val="00270558"/>
    <w:rPr>
      <w:b/>
      <w:bCs/>
      <w:sz w:val="20"/>
      <w:szCs w:val="20"/>
    </w:rPr>
  </w:style>
  <w:style w:type="paragraph" w:styleId="Revision">
    <w:name w:val="Revision"/>
    <w:hidden/>
    <w:uiPriority w:val="99"/>
    <w:semiHidden/>
    <w:rsid w:val="00E71EAD"/>
    <w:pPr>
      <w:spacing w:after="0" w:line="240" w:lineRule="auto"/>
    </w:pPr>
  </w:style>
  <w:style w:type="paragraph" w:styleId="Header">
    <w:name w:val="header"/>
    <w:basedOn w:val="Normal"/>
    <w:link w:val="HeaderChar"/>
    <w:uiPriority w:val="99"/>
    <w:unhideWhenUsed/>
    <w:rsid w:val="00844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812"/>
  </w:style>
  <w:style w:type="paragraph" w:styleId="Footer">
    <w:name w:val="footer"/>
    <w:basedOn w:val="Normal"/>
    <w:link w:val="FooterChar"/>
    <w:uiPriority w:val="99"/>
    <w:unhideWhenUsed/>
    <w:rsid w:val="00844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812"/>
  </w:style>
  <w:style w:type="character" w:styleId="UnresolvedMention">
    <w:name w:val="Unresolved Mention"/>
    <w:basedOn w:val="DefaultParagraphFont"/>
    <w:uiPriority w:val="99"/>
    <w:semiHidden/>
    <w:unhideWhenUsed/>
    <w:rsid w:val="00F60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oepp.gov.m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B9A17-C8F0-4F68-9FE4-32AC23EF2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3934</Words>
  <Characters>22425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Karanfilova</dc:creator>
  <cp:keywords/>
  <dc:description/>
  <cp:lastModifiedBy>Snezana Gjorgjieva</cp:lastModifiedBy>
  <cp:revision>2</cp:revision>
  <cp:lastPrinted>2023-11-23T08:42:00Z</cp:lastPrinted>
  <dcterms:created xsi:type="dcterms:W3CDTF">2023-12-04T07:28:00Z</dcterms:created>
  <dcterms:modified xsi:type="dcterms:W3CDTF">2023-12-04T07:28:00Z</dcterms:modified>
</cp:coreProperties>
</file>