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6CDF" w14:textId="77777777" w:rsidR="008A36D5" w:rsidRDefault="008A36D5" w:rsidP="0075656A">
      <w:pPr>
        <w:pStyle w:val="Heading1"/>
        <w:jc w:val="both"/>
        <w:rPr>
          <w:rFonts w:ascii="StobiSerif Regular" w:hAnsi="StobiSerif Regular"/>
          <w:sz w:val="22"/>
          <w:szCs w:val="22"/>
        </w:rPr>
      </w:pPr>
    </w:p>
    <w:p w14:paraId="0A06E609" w14:textId="24233441" w:rsidR="00BA511E" w:rsidRPr="00B211AE" w:rsidRDefault="00CD32D0" w:rsidP="00CD32D0">
      <w:pPr>
        <w:pStyle w:val="Heading1"/>
        <w:rPr>
          <w:rFonts w:ascii="StobiSerif Regular" w:hAnsi="StobiSerif Regular"/>
          <w:sz w:val="22"/>
          <w:szCs w:val="22"/>
        </w:rPr>
      </w:pPr>
      <w:r w:rsidRPr="00CD32D0">
        <w:rPr>
          <w:rFonts w:ascii="StobiSerif Regular" w:hAnsi="StobiSerif Regular"/>
          <w:sz w:val="22"/>
          <w:szCs w:val="22"/>
        </w:rPr>
        <w:t xml:space="preserve">RAPORTI I VLERËSIMIT TË NDIKIMIT </w:t>
      </w:r>
      <w:r>
        <w:rPr>
          <w:rFonts w:ascii="StobiSerif Regular" w:hAnsi="StobiSerif Regular"/>
          <w:sz w:val="22"/>
          <w:szCs w:val="22"/>
        </w:rPr>
        <w:t xml:space="preserve">TË </w:t>
      </w:r>
      <w:r w:rsidRPr="00CD32D0">
        <w:rPr>
          <w:rFonts w:ascii="StobiSerif Regular" w:hAnsi="StobiSerif Regular"/>
          <w:sz w:val="22"/>
          <w:szCs w:val="22"/>
        </w:rPr>
        <w:t>RREGULLA</w:t>
      </w:r>
      <w:r>
        <w:rPr>
          <w:rFonts w:ascii="StobiSerif Regular" w:hAnsi="StobiSerif Regular"/>
          <w:sz w:val="22"/>
          <w:szCs w:val="22"/>
        </w:rPr>
        <w:t>TIVËS</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6926"/>
      </w:tblGrid>
      <w:tr w:rsidR="00BA511E" w:rsidRPr="00B211AE" w14:paraId="1F9F3896" w14:textId="77777777">
        <w:trPr>
          <w:trHeight w:val="287"/>
        </w:trPr>
        <w:tc>
          <w:tcPr>
            <w:tcW w:w="3105" w:type="dxa"/>
            <w:shd w:val="clear" w:color="auto" w:fill="FBD4B4"/>
          </w:tcPr>
          <w:p w14:paraId="4D0E1AC5" w14:textId="77777777" w:rsidR="003924A8" w:rsidRPr="00B211AE" w:rsidRDefault="003924A8" w:rsidP="00E95989">
            <w:pPr>
              <w:rPr>
                <w:rFonts w:ascii="StobiSerif Regular" w:hAnsi="StobiSerif Regular" w:cs="Arial"/>
                <w:sz w:val="22"/>
                <w:szCs w:val="22"/>
              </w:rPr>
            </w:pPr>
          </w:p>
          <w:p w14:paraId="165B6207" w14:textId="145349F8" w:rsidR="00BA511E" w:rsidRPr="00B211AE" w:rsidRDefault="001B3117" w:rsidP="00E95989">
            <w:pPr>
              <w:rPr>
                <w:rFonts w:ascii="StobiSerif Regular" w:hAnsi="StobiSerif Regular" w:cs="Arial"/>
                <w:sz w:val="22"/>
                <w:szCs w:val="22"/>
              </w:rPr>
            </w:pPr>
            <w:proofErr w:type="spellStart"/>
            <w:r w:rsidRPr="001B3117">
              <w:rPr>
                <w:rFonts w:ascii="StobiSerif Regular" w:hAnsi="StobiSerif Regular" w:cs="Arial"/>
                <w:sz w:val="22"/>
                <w:szCs w:val="22"/>
              </w:rPr>
              <w:t>Emri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Ministrisë</w:t>
            </w:r>
            <w:proofErr w:type="spellEnd"/>
            <w:r w:rsidR="00B86D7E" w:rsidRPr="00B211AE">
              <w:rPr>
                <w:rFonts w:ascii="StobiSerif Regular" w:hAnsi="StobiSerif Regular" w:cs="Arial"/>
                <w:sz w:val="22"/>
                <w:szCs w:val="22"/>
              </w:rPr>
              <w:t>:</w:t>
            </w:r>
          </w:p>
        </w:tc>
        <w:tc>
          <w:tcPr>
            <w:tcW w:w="6926" w:type="dxa"/>
          </w:tcPr>
          <w:p w14:paraId="4ACC5EF7" w14:textId="77777777" w:rsidR="00BA511E" w:rsidRPr="00B211AE" w:rsidRDefault="00BA511E" w:rsidP="00E95989">
            <w:pPr>
              <w:rPr>
                <w:rFonts w:ascii="StobiSerif Regular" w:hAnsi="StobiSerif Regular" w:cs="Arial"/>
                <w:sz w:val="22"/>
                <w:szCs w:val="22"/>
              </w:rPr>
            </w:pPr>
          </w:p>
          <w:p w14:paraId="1D63FAF5" w14:textId="22F2F17D" w:rsidR="003C7997" w:rsidRPr="00B211AE" w:rsidRDefault="003C7997" w:rsidP="003C7997">
            <w:pPr>
              <w:rPr>
                <w:rFonts w:ascii="StobiSerif Regular" w:hAnsi="StobiSerif Regular" w:cs="Arial"/>
                <w:sz w:val="22"/>
                <w:szCs w:val="22"/>
              </w:rPr>
            </w:pPr>
            <w:proofErr w:type="spellStart"/>
            <w:r w:rsidRPr="003C7997">
              <w:rPr>
                <w:rFonts w:ascii="StobiSerif Regular" w:hAnsi="StobiSerif Regular" w:cs="Arial"/>
                <w:sz w:val="22"/>
                <w:szCs w:val="22"/>
              </w:rPr>
              <w:t>Ministria</w:t>
            </w:r>
            <w:proofErr w:type="spellEnd"/>
            <w:r w:rsidRPr="003C7997">
              <w:rPr>
                <w:rFonts w:ascii="StobiSerif Regular" w:hAnsi="StobiSerif Regular" w:cs="Arial"/>
                <w:sz w:val="22"/>
                <w:szCs w:val="22"/>
              </w:rPr>
              <w:t xml:space="preserve"> e </w:t>
            </w:r>
            <w:proofErr w:type="spellStart"/>
            <w:r w:rsidRPr="003C7997">
              <w:rPr>
                <w:rFonts w:ascii="StobiSerif Regular" w:hAnsi="StobiSerif Regular" w:cs="Arial"/>
                <w:sz w:val="22"/>
                <w:szCs w:val="22"/>
              </w:rPr>
              <w:t>Mjedisit</w:t>
            </w:r>
            <w:proofErr w:type="spellEnd"/>
            <w:r w:rsidRPr="003C7997">
              <w:rPr>
                <w:rFonts w:ascii="StobiSerif Regular" w:hAnsi="StobiSerif Regular" w:cs="Arial"/>
                <w:sz w:val="22"/>
                <w:szCs w:val="22"/>
              </w:rPr>
              <w:t xml:space="preserve"> </w:t>
            </w:r>
            <w:proofErr w:type="spellStart"/>
            <w:r>
              <w:rPr>
                <w:rFonts w:ascii="StobiSerif Regular" w:hAnsi="StobiSerif Regular" w:cs="Arial"/>
                <w:sz w:val="22"/>
                <w:szCs w:val="22"/>
              </w:rPr>
              <w:t>Jetësor</w:t>
            </w:r>
            <w:proofErr w:type="spellEnd"/>
            <w:r>
              <w:rPr>
                <w:rFonts w:ascii="StobiSerif Regular" w:hAnsi="StobiSerif Regular" w:cs="Arial"/>
                <w:sz w:val="22"/>
                <w:szCs w:val="22"/>
              </w:rPr>
              <w:t xml:space="preserve"> </w:t>
            </w:r>
            <w:proofErr w:type="spellStart"/>
            <w:r w:rsidRPr="003C7997">
              <w:rPr>
                <w:rFonts w:ascii="StobiSerif Regular" w:hAnsi="StobiSerif Regular" w:cs="Arial"/>
                <w:sz w:val="22"/>
                <w:szCs w:val="22"/>
              </w:rPr>
              <w:t>dhe</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Planifikimit</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Hapësinor</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në</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tekstin</w:t>
            </w:r>
            <w:proofErr w:type="spellEnd"/>
            <w:r w:rsidRPr="003C7997">
              <w:rPr>
                <w:rFonts w:ascii="StobiSerif Regular" w:hAnsi="StobiSerif Regular" w:cs="Arial"/>
                <w:sz w:val="22"/>
                <w:szCs w:val="22"/>
              </w:rPr>
              <w:t xml:space="preserve"> e </w:t>
            </w:r>
            <w:proofErr w:type="spellStart"/>
            <w:r w:rsidRPr="003C7997">
              <w:rPr>
                <w:rFonts w:ascii="StobiSerif Regular" w:hAnsi="StobiSerif Regular" w:cs="Arial"/>
                <w:sz w:val="22"/>
                <w:szCs w:val="22"/>
              </w:rPr>
              <w:t>mëtejmë</w:t>
            </w:r>
            <w:proofErr w:type="spellEnd"/>
            <w:r w:rsidRPr="003C7997">
              <w:rPr>
                <w:rFonts w:ascii="StobiSerif Regular" w:hAnsi="StobiSerif Regular" w:cs="Arial"/>
                <w:sz w:val="22"/>
                <w:szCs w:val="22"/>
              </w:rPr>
              <w:t xml:space="preserve">: </w:t>
            </w:r>
            <w:r>
              <w:rPr>
                <w:rFonts w:ascii="StobiSerif Regular" w:hAnsi="StobiSerif Regular" w:cs="Arial"/>
                <w:sz w:val="22"/>
                <w:szCs w:val="22"/>
              </w:rPr>
              <w:t>MMJPH</w:t>
            </w:r>
          </w:p>
        </w:tc>
      </w:tr>
      <w:tr w:rsidR="00BA511E" w:rsidRPr="00B211AE" w14:paraId="1333D861" w14:textId="77777777">
        <w:trPr>
          <w:trHeight w:val="622"/>
        </w:trPr>
        <w:tc>
          <w:tcPr>
            <w:tcW w:w="3105" w:type="dxa"/>
            <w:shd w:val="clear" w:color="auto" w:fill="FBD4B4"/>
          </w:tcPr>
          <w:p w14:paraId="1158660B" w14:textId="77777777" w:rsidR="003924A8" w:rsidRPr="00B211AE" w:rsidRDefault="003924A8" w:rsidP="00E95989">
            <w:pPr>
              <w:rPr>
                <w:rFonts w:ascii="StobiSerif Regular" w:hAnsi="StobiSerif Regular" w:cs="Arial"/>
                <w:sz w:val="22"/>
                <w:szCs w:val="22"/>
              </w:rPr>
            </w:pPr>
          </w:p>
          <w:p w14:paraId="4D6A3775" w14:textId="4A0F0926" w:rsidR="00BA511E" w:rsidRPr="00B211AE" w:rsidRDefault="001B3117" w:rsidP="00E95989">
            <w:pPr>
              <w:rPr>
                <w:rFonts w:ascii="StobiSerif Regular" w:hAnsi="StobiSerif Regular" w:cs="Arial"/>
                <w:sz w:val="22"/>
                <w:szCs w:val="22"/>
              </w:rPr>
            </w:pPr>
            <w:proofErr w:type="spellStart"/>
            <w:r w:rsidRPr="001B3117">
              <w:rPr>
                <w:rFonts w:ascii="StobiSerif Regular" w:hAnsi="StobiSerif Regular" w:cs="Arial"/>
                <w:sz w:val="22"/>
                <w:szCs w:val="22"/>
              </w:rPr>
              <w:t>Titulli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propozim</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ligjit</w:t>
            </w:r>
            <w:proofErr w:type="spellEnd"/>
            <w:r w:rsidR="00B86D7E" w:rsidRPr="00B211AE">
              <w:rPr>
                <w:rFonts w:ascii="StobiSerif Regular" w:hAnsi="StobiSerif Regular" w:cs="Arial"/>
                <w:sz w:val="22"/>
                <w:szCs w:val="22"/>
              </w:rPr>
              <w:t>:</w:t>
            </w:r>
          </w:p>
        </w:tc>
        <w:tc>
          <w:tcPr>
            <w:tcW w:w="6926" w:type="dxa"/>
          </w:tcPr>
          <w:p w14:paraId="7EDE6CED" w14:textId="77777777" w:rsidR="00BA511E" w:rsidRPr="00B211AE" w:rsidRDefault="00BA511E" w:rsidP="00E95989">
            <w:pPr>
              <w:rPr>
                <w:rFonts w:ascii="StobiSerif Regular" w:hAnsi="StobiSerif Regular" w:cs="Arial"/>
                <w:sz w:val="22"/>
                <w:szCs w:val="22"/>
              </w:rPr>
            </w:pPr>
          </w:p>
          <w:p w14:paraId="50492DAB" w14:textId="14A41F9A" w:rsidR="0072136F" w:rsidRPr="0072136F" w:rsidRDefault="0072136F" w:rsidP="0072136F">
            <w:pPr>
              <w:pStyle w:val="Title"/>
              <w:jc w:val="both"/>
              <w:rPr>
                <w:rFonts w:ascii="StobiSerif Regular" w:eastAsia="Times New Roman" w:hAnsi="StobiSerif Regular"/>
                <w:b w:val="0"/>
                <w:sz w:val="22"/>
                <w:lang w:val="en-US" w:eastAsia="zh-CN"/>
              </w:rPr>
            </w:pPr>
            <w:bookmarkStart w:id="0" w:name="_Hlk124409871"/>
            <w:proofErr w:type="spellStart"/>
            <w:r w:rsidRPr="0072136F">
              <w:rPr>
                <w:rFonts w:ascii="StobiSerif Regular" w:eastAsia="Times New Roman" w:hAnsi="StobiSerif Regular"/>
                <w:b w:val="0"/>
                <w:sz w:val="22"/>
                <w:lang w:val="en-US" w:eastAsia="zh-CN"/>
              </w:rPr>
              <w:t>Projekt</w:t>
            </w:r>
            <w:proofErr w:type="spellEnd"/>
            <w:r w:rsidRPr="0072136F">
              <w:rPr>
                <w:rFonts w:ascii="StobiSerif Regular" w:eastAsia="Times New Roman" w:hAnsi="StobiSerif Regular"/>
                <w:b w:val="0"/>
                <w:sz w:val="22"/>
                <w:lang w:val="en-US" w:eastAsia="zh-CN"/>
              </w:rPr>
              <w:t xml:space="preserve"> </w:t>
            </w:r>
            <w:proofErr w:type="spellStart"/>
            <w:r w:rsidRPr="0072136F">
              <w:rPr>
                <w:rFonts w:ascii="StobiSerif Regular" w:eastAsia="Times New Roman" w:hAnsi="StobiSerif Regular"/>
                <w:b w:val="0"/>
                <w:sz w:val="22"/>
                <w:lang w:val="en-US" w:eastAsia="zh-CN"/>
              </w:rPr>
              <w:t>tekst</w:t>
            </w:r>
            <w:proofErr w:type="spellEnd"/>
            <w:r w:rsidRPr="0072136F">
              <w:rPr>
                <w:rFonts w:ascii="StobiSerif Regular" w:eastAsia="Times New Roman" w:hAnsi="StobiSerif Regular"/>
                <w:b w:val="0"/>
                <w:sz w:val="22"/>
                <w:lang w:val="en-US" w:eastAsia="zh-CN"/>
              </w:rPr>
              <w:t xml:space="preserve"> </w:t>
            </w:r>
            <w:proofErr w:type="spellStart"/>
            <w:r w:rsidRPr="0072136F">
              <w:rPr>
                <w:rFonts w:ascii="StobiSerif Regular" w:eastAsia="Times New Roman" w:hAnsi="StobiSerif Regular"/>
                <w:b w:val="0"/>
                <w:sz w:val="22"/>
                <w:lang w:val="en-US" w:eastAsia="zh-CN"/>
              </w:rPr>
              <w:t>i</w:t>
            </w:r>
            <w:proofErr w:type="spellEnd"/>
            <w:r w:rsidRPr="0072136F">
              <w:rPr>
                <w:rFonts w:ascii="StobiSerif Regular" w:eastAsia="Times New Roman" w:hAnsi="StobiSerif Regular"/>
                <w:b w:val="0"/>
                <w:sz w:val="22"/>
                <w:lang w:val="en-US" w:eastAsia="zh-CN"/>
              </w:rPr>
              <w:t xml:space="preserve"> </w:t>
            </w:r>
            <w:proofErr w:type="spellStart"/>
            <w:r w:rsidR="00C37969" w:rsidRPr="0072136F">
              <w:rPr>
                <w:rFonts w:ascii="StobiSerif Regular" w:eastAsia="Times New Roman" w:hAnsi="StobiSerif Regular"/>
                <w:b w:val="0"/>
                <w:sz w:val="22"/>
                <w:lang w:val="en-US" w:eastAsia="zh-CN"/>
              </w:rPr>
              <w:t>propozim</w:t>
            </w:r>
            <w:proofErr w:type="spellEnd"/>
            <w:r w:rsidR="00C37969" w:rsidRPr="0072136F">
              <w:rPr>
                <w:rFonts w:ascii="StobiSerif Regular" w:eastAsia="Times New Roman" w:hAnsi="StobiSerif Regular"/>
                <w:b w:val="0"/>
                <w:sz w:val="22"/>
                <w:lang w:val="en-US" w:eastAsia="zh-CN"/>
              </w:rPr>
              <w:t xml:space="preserve"> </w:t>
            </w:r>
            <w:proofErr w:type="spellStart"/>
            <w:r w:rsidRPr="0072136F">
              <w:rPr>
                <w:rFonts w:ascii="StobiSerif Regular" w:eastAsia="Times New Roman" w:hAnsi="StobiSerif Regular"/>
                <w:b w:val="0"/>
                <w:sz w:val="22"/>
                <w:lang w:val="en-US" w:eastAsia="zh-CN"/>
              </w:rPr>
              <w:t>ligjit</w:t>
            </w:r>
            <w:proofErr w:type="spellEnd"/>
            <w:r w:rsidRPr="0072136F">
              <w:rPr>
                <w:rFonts w:ascii="StobiSerif Regular" w:eastAsia="Times New Roman" w:hAnsi="StobiSerif Regular"/>
                <w:b w:val="0"/>
                <w:sz w:val="22"/>
                <w:lang w:val="en-US" w:eastAsia="zh-CN"/>
              </w:rPr>
              <w:t xml:space="preserve">  </w:t>
            </w:r>
            <w:proofErr w:type="spellStart"/>
            <w:r w:rsidRPr="0072136F">
              <w:rPr>
                <w:rFonts w:ascii="StobiSerif Regular" w:eastAsia="Times New Roman" w:hAnsi="StobiSerif Regular"/>
                <w:b w:val="0"/>
                <w:sz w:val="22"/>
                <w:lang w:val="en-US" w:eastAsia="zh-CN"/>
              </w:rPr>
              <w:t>për</w:t>
            </w:r>
            <w:proofErr w:type="spellEnd"/>
            <w:r w:rsidRPr="0072136F">
              <w:rPr>
                <w:rFonts w:ascii="StobiSerif Regular" w:eastAsia="Times New Roman" w:hAnsi="StobiSerif Regular"/>
                <w:b w:val="0"/>
                <w:sz w:val="22"/>
                <w:lang w:val="en-US" w:eastAsia="zh-CN"/>
              </w:rPr>
              <w:t xml:space="preserve"> </w:t>
            </w:r>
            <w:proofErr w:type="spellStart"/>
            <w:r w:rsidRPr="0072136F">
              <w:rPr>
                <w:rFonts w:ascii="StobiSerif Regular" w:eastAsia="Times New Roman" w:hAnsi="StobiSerif Regular"/>
                <w:b w:val="0"/>
                <w:sz w:val="22"/>
                <w:lang w:val="en-US" w:eastAsia="zh-CN"/>
              </w:rPr>
              <w:t>veprimin</w:t>
            </w:r>
            <w:proofErr w:type="spellEnd"/>
            <w:r w:rsidRPr="0072136F">
              <w:rPr>
                <w:rFonts w:ascii="StobiSerif Regular" w:eastAsia="Times New Roman" w:hAnsi="StobiSerif Regular"/>
                <w:b w:val="0"/>
                <w:sz w:val="22"/>
                <w:lang w:val="en-US" w:eastAsia="zh-CN"/>
              </w:rPr>
              <w:t xml:space="preserve">  </w:t>
            </w:r>
            <w:proofErr w:type="spellStart"/>
            <w:r w:rsidRPr="0072136F">
              <w:rPr>
                <w:rFonts w:ascii="StobiSerif Regular" w:eastAsia="Times New Roman" w:hAnsi="StobiSerif Regular"/>
                <w:b w:val="0"/>
                <w:sz w:val="22"/>
                <w:lang w:val="en-US" w:eastAsia="zh-CN"/>
              </w:rPr>
              <w:t>klima</w:t>
            </w:r>
            <w:r w:rsidR="00C37969">
              <w:rPr>
                <w:rFonts w:ascii="StobiSerif Regular" w:eastAsia="Times New Roman" w:hAnsi="StobiSerif Regular"/>
                <w:b w:val="0"/>
                <w:sz w:val="22"/>
                <w:lang w:val="en-US" w:eastAsia="zh-CN"/>
              </w:rPr>
              <w:t>tik</w:t>
            </w:r>
            <w:proofErr w:type="spellEnd"/>
            <w:r w:rsidR="00F60498">
              <w:rPr>
                <w:rFonts w:ascii="StobiSerif Regular" w:eastAsia="Times New Roman" w:hAnsi="StobiSerif Regular"/>
                <w:b w:val="0"/>
                <w:sz w:val="22"/>
                <w:lang w:val="mk-MK" w:eastAsia="zh-CN"/>
              </w:rPr>
              <w:t xml:space="preserve"> </w:t>
            </w:r>
            <w:r w:rsidR="00F60498">
              <w:rPr>
                <w:rFonts w:ascii="Calibri" w:eastAsia="Times New Roman" w:hAnsi="Calibri" w:cs="Calibri"/>
                <w:b w:val="0"/>
                <w:sz w:val="22"/>
                <w:lang w:val="mk-MK" w:eastAsia="zh-CN"/>
              </w:rPr>
              <w:t>(*)</w:t>
            </w:r>
            <w:r w:rsidRPr="0072136F">
              <w:rPr>
                <w:rFonts w:ascii="StobiSerif Regular" w:eastAsia="Times New Roman" w:hAnsi="StobiSerif Regular"/>
                <w:b w:val="0"/>
                <w:sz w:val="22"/>
                <w:lang w:val="en-US" w:eastAsia="zh-CN"/>
              </w:rPr>
              <w:t xml:space="preserve"> </w:t>
            </w:r>
          </w:p>
          <w:bookmarkEnd w:id="0"/>
          <w:p w14:paraId="3605AFBE" w14:textId="23E7D861" w:rsidR="00BA511E" w:rsidRPr="00B211AE" w:rsidRDefault="00BA511E" w:rsidP="00E95989">
            <w:pPr>
              <w:rPr>
                <w:rFonts w:ascii="StobiSerif Regular" w:hAnsi="StobiSerif Regular" w:cs="Arial"/>
                <w:sz w:val="22"/>
                <w:szCs w:val="22"/>
                <w:lang w:val="mk-MK"/>
              </w:rPr>
            </w:pPr>
          </w:p>
        </w:tc>
      </w:tr>
      <w:tr w:rsidR="00BA511E" w:rsidRPr="00B211AE" w14:paraId="32850EE8" w14:textId="77777777">
        <w:trPr>
          <w:trHeight w:val="435"/>
        </w:trPr>
        <w:tc>
          <w:tcPr>
            <w:tcW w:w="3105" w:type="dxa"/>
            <w:shd w:val="clear" w:color="auto" w:fill="FBD4B4"/>
          </w:tcPr>
          <w:p w14:paraId="01A8BC14" w14:textId="47991C0F" w:rsidR="00BA511E" w:rsidRPr="00B211AE" w:rsidRDefault="001B3117" w:rsidP="00E95989">
            <w:pPr>
              <w:rPr>
                <w:rFonts w:ascii="StobiSerif Regular" w:hAnsi="StobiSerif Regular" w:cs="Arial"/>
                <w:sz w:val="22"/>
                <w:szCs w:val="22"/>
              </w:rPr>
            </w:pPr>
            <w:proofErr w:type="spellStart"/>
            <w:r w:rsidRPr="001B3117">
              <w:rPr>
                <w:rFonts w:ascii="StobiSerif Regular" w:hAnsi="StobiSerif Regular" w:cs="Arial"/>
                <w:sz w:val="22"/>
                <w:szCs w:val="22"/>
              </w:rPr>
              <w:t>Personi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përgjegjës</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dhe</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informacioni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kontaktit</w:t>
            </w:r>
            <w:proofErr w:type="spellEnd"/>
            <w:r w:rsidR="00B86D7E" w:rsidRPr="00B211AE">
              <w:rPr>
                <w:rFonts w:ascii="StobiSerif Regular" w:hAnsi="StobiSerif Regular" w:cs="Arial"/>
                <w:sz w:val="22"/>
                <w:szCs w:val="22"/>
              </w:rPr>
              <w:t>:</w:t>
            </w:r>
          </w:p>
        </w:tc>
        <w:tc>
          <w:tcPr>
            <w:tcW w:w="6926" w:type="dxa"/>
          </w:tcPr>
          <w:p w14:paraId="4143FC6B" w14:textId="77777777" w:rsidR="00BA511E" w:rsidRPr="00B211AE" w:rsidRDefault="00BA511E" w:rsidP="00E95989">
            <w:pPr>
              <w:rPr>
                <w:rFonts w:ascii="StobiSerif Regular" w:hAnsi="StobiSerif Regular" w:cs="Arial"/>
                <w:sz w:val="22"/>
                <w:szCs w:val="22"/>
              </w:rPr>
            </w:pPr>
          </w:p>
          <w:p w14:paraId="683774B4" w14:textId="5D2708C6" w:rsidR="00BA511E" w:rsidRPr="00B211AE" w:rsidRDefault="003C7997" w:rsidP="00E95989">
            <w:pPr>
              <w:rPr>
                <w:rFonts w:ascii="StobiSerif Regular" w:hAnsi="StobiSerif Regular" w:cs="Arial"/>
                <w:sz w:val="22"/>
                <w:szCs w:val="22"/>
                <w:lang w:val="mk-MK"/>
              </w:rPr>
            </w:pPr>
            <w:r w:rsidRPr="003C7997">
              <w:rPr>
                <w:rFonts w:ascii="StobiSerif Regular" w:hAnsi="StobiSerif Regular" w:cs="Arial"/>
                <w:sz w:val="22"/>
                <w:szCs w:val="22"/>
              </w:rPr>
              <w:t xml:space="preserve">Teodora </w:t>
            </w:r>
            <w:proofErr w:type="spellStart"/>
            <w:r w:rsidRPr="003C7997">
              <w:rPr>
                <w:rFonts w:ascii="StobiSerif Regular" w:hAnsi="StobiSerif Regular" w:cs="Arial"/>
                <w:sz w:val="22"/>
                <w:szCs w:val="22"/>
              </w:rPr>
              <w:t>G</w:t>
            </w:r>
            <w:r>
              <w:rPr>
                <w:rFonts w:ascii="StobiSerif Regular" w:hAnsi="StobiSerif Regular" w:cs="Arial"/>
                <w:sz w:val="22"/>
                <w:szCs w:val="22"/>
              </w:rPr>
              <w:t>ë</w:t>
            </w:r>
            <w:r w:rsidRPr="003C7997">
              <w:rPr>
                <w:rFonts w:ascii="StobiSerif Regular" w:hAnsi="StobiSerif Regular" w:cs="Arial"/>
                <w:sz w:val="22"/>
                <w:szCs w:val="22"/>
              </w:rPr>
              <w:t>rn</w:t>
            </w:r>
            <w:r>
              <w:rPr>
                <w:rFonts w:ascii="StobiSerif Regular" w:hAnsi="StobiSerif Regular" w:cs="Arial"/>
                <w:sz w:val="22"/>
                <w:szCs w:val="22"/>
              </w:rPr>
              <w:t>ç</w:t>
            </w:r>
            <w:r w:rsidRPr="003C7997">
              <w:rPr>
                <w:rFonts w:ascii="StobiSerif Regular" w:hAnsi="StobiSerif Regular" w:cs="Arial"/>
                <w:sz w:val="22"/>
                <w:szCs w:val="22"/>
              </w:rPr>
              <w:t>arovska</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Obradovi</w:t>
            </w:r>
            <w:r>
              <w:rPr>
                <w:rFonts w:ascii="StobiSerif Regular" w:hAnsi="StobiSerif Regular" w:cs="Arial"/>
                <w:sz w:val="22"/>
                <w:szCs w:val="22"/>
              </w:rPr>
              <w:t>q</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këshilltare</w:t>
            </w:r>
            <w:proofErr w:type="spellEnd"/>
            <w:r w:rsidRPr="003C7997">
              <w:rPr>
                <w:rFonts w:ascii="StobiSerif Regular" w:hAnsi="StobiSerif Regular" w:cs="Arial"/>
                <w:sz w:val="22"/>
                <w:szCs w:val="22"/>
              </w:rPr>
              <w:t xml:space="preserve"> </w:t>
            </w:r>
            <w:proofErr w:type="spellStart"/>
            <w:r w:rsidRPr="003C7997">
              <w:rPr>
                <w:rFonts w:ascii="StobiSerif Regular" w:hAnsi="StobiSerif Regular" w:cs="Arial"/>
                <w:sz w:val="22"/>
                <w:szCs w:val="22"/>
              </w:rPr>
              <w:t>shtetërore</w:t>
            </w:r>
            <w:proofErr w:type="spellEnd"/>
            <w:r w:rsidRPr="003C7997">
              <w:rPr>
                <w:rFonts w:ascii="StobiSerif Regular" w:hAnsi="StobiSerif Regular" w:cs="Arial"/>
                <w:sz w:val="22"/>
                <w:szCs w:val="22"/>
              </w:rPr>
              <w:t xml:space="preserve">, </w:t>
            </w:r>
            <w:r>
              <w:rPr>
                <w:rFonts w:ascii="StobiSerif Regular" w:hAnsi="StobiSerif Regular" w:cs="Arial"/>
                <w:sz w:val="22"/>
                <w:szCs w:val="22"/>
              </w:rPr>
              <w:t>MMJPH</w:t>
            </w:r>
            <w:r w:rsidRPr="00B211AE">
              <w:rPr>
                <w:rFonts w:ascii="StobiSerif Regular" w:hAnsi="StobiSerif Regular" w:cs="Arial"/>
                <w:sz w:val="22"/>
                <w:szCs w:val="22"/>
                <w:lang w:val="mk-MK"/>
              </w:rPr>
              <w:t xml:space="preserve"> </w:t>
            </w:r>
          </w:p>
        </w:tc>
      </w:tr>
      <w:tr w:rsidR="00BA511E" w:rsidRPr="00B211AE" w14:paraId="0F72B0A6" w14:textId="77777777">
        <w:trPr>
          <w:trHeight w:val="458"/>
        </w:trPr>
        <w:tc>
          <w:tcPr>
            <w:tcW w:w="3105" w:type="dxa"/>
            <w:shd w:val="clear" w:color="auto" w:fill="FBD4B4"/>
          </w:tcPr>
          <w:p w14:paraId="3599BB3D" w14:textId="77777777" w:rsidR="00BA511E" w:rsidRPr="00B211AE" w:rsidRDefault="00BA511E" w:rsidP="00E95989">
            <w:pPr>
              <w:rPr>
                <w:rFonts w:ascii="StobiSerif Regular" w:hAnsi="StobiSerif Regular" w:cs="Arial"/>
                <w:sz w:val="22"/>
                <w:szCs w:val="22"/>
              </w:rPr>
            </w:pPr>
          </w:p>
          <w:p w14:paraId="65B0EEA5" w14:textId="1C6E76E0" w:rsidR="00BA511E" w:rsidRPr="00B211AE" w:rsidRDefault="001B3117" w:rsidP="00E95989">
            <w:pPr>
              <w:rPr>
                <w:rFonts w:ascii="StobiSerif Regular" w:hAnsi="StobiSerif Regular" w:cs="Arial"/>
                <w:sz w:val="22"/>
                <w:szCs w:val="22"/>
              </w:rPr>
            </w:pPr>
            <w:proofErr w:type="spellStart"/>
            <w:r w:rsidRPr="001B3117">
              <w:rPr>
                <w:rFonts w:ascii="StobiSerif Regular" w:hAnsi="StobiSerif Regular" w:cs="Arial"/>
                <w:sz w:val="22"/>
                <w:szCs w:val="22"/>
              </w:rPr>
              <w:t>Lloji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raportit</w:t>
            </w:r>
            <w:proofErr w:type="spellEnd"/>
            <w:r w:rsidR="00B86D7E" w:rsidRPr="00B211AE">
              <w:rPr>
                <w:rFonts w:ascii="StobiSerif Regular" w:hAnsi="StobiSerif Regular" w:cs="Arial"/>
                <w:sz w:val="22"/>
                <w:szCs w:val="22"/>
              </w:rPr>
              <w:t>:</w:t>
            </w:r>
          </w:p>
        </w:tc>
        <w:tc>
          <w:tcPr>
            <w:tcW w:w="6926" w:type="dxa"/>
          </w:tcPr>
          <w:p w14:paraId="76B464AF" w14:textId="326DF8D0" w:rsidR="00DD617F" w:rsidRPr="00DD617F" w:rsidRDefault="00DD617F" w:rsidP="00DD617F">
            <w:pPr>
              <w:pStyle w:val="ListParagraph1"/>
              <w:spacing w:after="0" w:line="240" w:lineRule="auto"/>
              <w:ind w:left="23"/>
              <w:rPr>
                <w:rFonts w:ascii="StobiSerif Regular" w:hAnsi="StobiSerif Regular" w:cs="Arial"/>
              </w:rPr>
            </w:pPr>
          </w:p>
          <w:p w14:paraId="3F52A44F" w14:textId="77777777" w:rsidR="00DD617F" w:rsidRPr="00B211AE" w:rsidRDefault="00DD617F" w:rsidP="00DD617F">
            <w:pPr>
              <w:pStyle w:val="ListParagraph1"/>
              <w:spacing w:after="0" w:line="240" w:lineRule="auto"/>
              <w:ind w:left="23"/>
              <w:rPr>
                <w:rFonts w:ascii="StobiSerif Regular" w:hAnsi="StobiSerif Regular" w:cs="Arial"/>
              </w:rPr>
            </w:pPr>
          </w:p>
          <w:p w14:paraId="3FEF0473" w14:textId="4F8A9528" w:rsidR="00DD617F" w:rsidRPr="00DD617F" w:rsidRDefault="00B86D7E" w:rsidP="00DD617F">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1"/>
                    <w:checked/>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00DD617F" w:rsidRPr="00DD617F">
              <w:rPr>
                <w:rFonts w:ascii="StobiSerif Regular" w:hAnsi="StobiSerif Regular" w:cs="Arial"/>
              </w:rPr>
              <w:t xml:space="preserve"> </w:t>
            </w:r>
            <w:proofErr w:type="spellStart"/>
            <w:r w:rsidR="00DD617F" w:rsidRPr="00DD617F">
              <w:rPr>
                <w:rFonts w:ascii="StobiSerif Regular" w:hAnsi="StobiSerif Regular" w:cs="Arial"/>
              </w:rPr>
              <w:t>Drafti</w:t>
            </w:r>
            <w:proofErr w:type="spellEnd"/>
          </w:p>
          <w:p w14:paraId="19C4BB79" w14:textId="1288F028" w:rsidR="00BA511E" w:rsidRPr="00B211AE" w:rsidRDefault="00BA511E" w:rsidP="00E95989">
            <w:pPr>
              <w:pStyle w:val="ListParagraph1"/>
              <w:spacing w:after="0" w:line="240" w:lineRule="auto"/>
              <w:ind w:left="0"/>
              <w:rPr>
                <w:rFonts w:ascii="StobiSerif Regular" w:hAnsi="StobiSerif Regular" w:cs="Arial"/>
              </w:rPr>
            </w:pPr>
          </w:p>
          <w:p w14:paraId="16098149" w14:textId="05B178D5" w:rsidR="00DD617F" w:rsidRDefault="00B86D7E" w:rsidP="00DD617F">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0"/>
                    <w:checked w:val="0"/>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00DD617F" w:rsidRPr="00DD617F">
              <w:rPr>
                <w:rFonts w:ascii="StobiSerif Regular" w:hAnsi="StobiSerif Regular" w:cs="Arial"/>
              </w:rPr>
              <w:t xml:space="preserve"> </w:t>
            </w:r>
            <w:proofErr w:type="spellStart"/>
            <w:r w:rsidR="00DD617F" w:rsidRPr="00DD617F">
              <w:rPr>
                <w:rFonts w:ascii="StobiSerif Regular" w:hAnsi="StobiSerif Regular" w:cs="Arial"/>
              </w:rPr>
              <w:t>Propozim</w:t>
            </w:r>
            <w:proofErr w:type="spellEnd"/>
          </w:p>
          <w:p w14:paraId="2B58C110" w14:textId="04753669" w:rsidR="00BA511E" w:rsidRPr="00B211AE" w:rsidRDefault="00BA511E" w:rsidP="00E95989">
            <w:pPr>
              <w:pStyle w:val="ListParagraph1"/>
              <w:spacing w:after="0" w:line="240" w:lineRule="auto"/>
              <w:ind w:left="23"/>
              <w:rPr>
                <w:rFonts w:ascii="StobiSerif Regular" w:hAnsi="StobiSerif Regular" w:cs="Arial"/>
              </w:rPr>
            </w:pPr>
          </w:p>
          <w:p w14:paraId="06F34DD2" w14:textId="77777777" w:rsidR="00BA511E" w:rsidRPr="00B211AE" w:rsidRDefault="00B86D7E" w:rsidP="00E95989">
            <w:pPr>
              <w:pStyle w:val="ListParagraph1"/>
              <w:spacing w:after="0" w:line="240" w:lineRule="auto"/>
              <w:ind w:left="0"/>
              <w:rPr>
                <w:rFonts w:ascii="StobiSerif Regular" w:hAnsi="StobiSerif Regular" w:cs="Arial"/>
              </w:rPr>
            </w:pPr>
            <w:r w:rsidRPr="00B211AE">
              <w:rPr>
                <w:rFonts w:ascii="StobiSerif Regular" w:hAnsi="StobiSerif Regular" w:cs="Arial"/>
              </w:rPr>
              <w:t xml:space="preserve"> </w:t>
            </w:r>
          </w:p>
          <w:p w14:paraId="3EFD1DF2" w14:textId="77777777" w:rsidR="00BA511E" w:rsidRPr="00B211AE" w:rsidRDefault="00BA511E" w:rsidP="00E95989">
            <w:pPr>
              <w:pStyle w:val="ListParagraph1"/>
              <w:spacing w:after="0" w:line="240" w:lineRule="auto"/>
              <w:ind w:left="23"/>
              <w:rPr>
                <w:rFonts w:ascii="StobiSerif Regular" w:hAnsi="StobiSerif Regular" w:cs="Arial"/>
              </w:rPr>
            </w:pPr>
          </w:p>
        </w:tc>
      </w:tr>
      <w:tr w:rsidR="00BA511E" w:rsidRPr="00B211AE" w14:paraId="6268D742" w14:textId="77777777">
        <w:trPr>
          <w:trHeight w:val="1243"/>
        </w:trPr>
        <w:tc>
          <w:tcPr>
            <w:tcW w:w="3105" w:type="dxa"/>
            <w:shd w:val="clear" w:color="auto" w:fill="FBD4B4"/>
          </w:tcPr>
          <w:p w14:paraId="3DEF7AB7" w14:textId="77777777" w:rsidR="00BA511E" w:rsidRPr="00B211AE" w:rsidRDefault="00BA511E" w:rsidP="00E95989">
            <w:pPr>
              <w:rPr>
                <w:rFonts w:ascii="StobiSerif Regular" w:hAnsi="StobiSerif Regular" w:cs="Arial"/>
                <w:sz w:val="22"/>
                <w:szCs w:val="22"/>
              </w:rPr>
            </w:pPr>
          </w:p>
          <w:p w14:paraId="274390FA" w14:textId="77777777" w:rsidR="00BA511E" w:rsidRPr="00B211AE" w:rsidRDefault="00BA511E" w:rsidP="00E95989">
            <w:pPr>
              <w:rPr>
                <w:rFonts w:ascii="StobiSerif Regular" w:hAnsi="StobiSerif Regular" w:cs="Arial"/>
                <w:sz w:val="22"/>
                <w:szCs w:val="22"/>
              </w:rPr>
            </w:pPr>
          </w:p>
          <w:p w14:paraId="661DA022" w14:textId="6384121C" w:rsidR="00BA511E" w:rsidRPr="00B211AE" w:rsidRDefault="001B3117" w:rsidP="00E95989">
            <w:pPr>
              <w:rPr>
                <w:rFonts w:ascii="StobiSerif Regular" w:hAnsi="StobiSerif Regular" w:cs="Arial"/>
                <w:sz w:val="22"/>
                <w:szCs w:val="22"/>
              </w:rPr>
            </w:pPr>
            <w:proofErr w:type="spellStart"/>
            <w:r w:rsidRPr="001B3117">
              <w:rPr>
                <w:rFonts w:ascii="StobiSerif Regular" w:hAnsi="StobiSerif Regular" w:cs="Arial"/>
                <w:sz w:val="22"/>
                <w:szCs w:val="22"/>
              </w:rPr>
              <w:t>Detyrimi</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për</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përgatitjen</w:t>
            </w:r>
            <w:proofErr w:type="spellEnd"/>
            <w:r w:rsidRPr="001B3117">
              <w:rPr>
                <w:rFonts w:ascii="StobiSerif Regular" w:hAnsi="StobiSerif Regular" w:cs="Arial"/>
                <w:sz w:val="22"/>
                <w:szCs w:val="22"/>
              </w:rPr>
              <w:t xml:space="preserve"> e </w:t>
            </w:r>
            <w:proofErr w:type="spellStart"/>
            <w:r w:rsidRPr="001B3117">
              <w:rPr>
                <w:rFonts w:ascii="StobiSerif Regular" w:hAnsi="StobiSerif Regular" w:cs="Arial"/>
                <w:sz w:val="22"/>
                <w:szCs w:val="22"/>
              </w:rPr>
              <w:t>projektligjit</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lind</w:t>
            </w:r>
            <w:proofErr w:type="spellEnd"/>
            <w:r w:rsidRPr="001B3117">
              <w:rPr>
                <w:rFonts w:ascii="StobiSerif Regular" w:hAnsi="StobiSerif Regular" w:cs="Arial"/>
                <w:sz w:val="22"/>
                <w:szCs w:val="22"/>
              </w:rPr>
              <w:t xml:space="preserve"> </w:t>
            </w:r>
            <w:proofErr w:type="spellStart"/>
            <w:r w:rsidRPr="001B3117">
              <w:rPr>
                <w:rFonts w:ascii="StobiSerif Regular" w:hAnsi="StobiSerif Regular" w:cs="Arial"/>
                <w:sz w:val="22"/>
                <w:szCs w:val="22"/>
              </w:rPr>
              <w:t>nga</w:t>
            </w:r>
            <w:proofErr w:type="spellEnd"/>
            <w:r w:rsidR="00B86D7E" w:rsidRPr="00B211AE">
              <w:rPr>
                <w:rFonts w:ascii="StobiSerif Regular" w:hAnsi="StobiSerif Regular" w:cs="Arial"/>
                <w:sz w:val="22"/>
                <w:szCs w:val="22"/>
              </w:rPr>
              <w:t>:</w:t>
            </w:r>
          </w:p>
          <w:p w14:paraId="199525F9" w14:textId="77777777" w:rsidR="00BA511E" w:rsidRPr="00B211AE" w:rsidRDefault="00BA511E" w:rsidP="00E95989">
            <w:pPr>
              <w:rPr>
                <w:rFonts w:ascii="StobiSerif Regular" w:hAnsi="StobiSerif Regular" w:cs="Arial"/>
                <w:sz w:val="22"/>
                <w:szCs w:val="22"/>
              </w:rPr>
            </w:pPr>
          </w:p>
        </w:tc>
        <w:tc>
          <w:tcPr>
            <w:tcW w:w="6926" w:type="dxa"/>
          </w:tcPr>
          <w:p w14:paraId="3BC41BAC" w14:textId="77777777" w:rsidR="00DD617F" w:rsidRDefault="00DD617F" w:rsidP="00DD617F">
            <w:pPr>
              <w:pStyle w:val="ListParagraph1"/>
              <w:spacing w:after="0" w:line="240" w:lineRule="auto"/>
              <w:ind w:left="0"/>
              <w:rPr>
                <w:rFonts w:ascii="StobiSerif Regular" w:hAnsi="StobiSerif Regular" w:cs="Arial"/>
              </w:rPr>
            </w:pPr>
          </w:p>
          <w:p w14:paraId="3A7A357B" w14:textId="3AFA4147" w:rsidR="00BA511E" w:rsidRPr="00DD617F" w:rsidRDefault="008C7CBB" w:rsidP="00DD617F">
            <w:pPr>
              <w:rPr>
                <w:rFonts w:ascii="StobiSerif Regular" w:eastAsia="Calibri" w:hAnsi="StobiSerif Regular" w:cs="Arial"/>
                <w:sz w:val="22"/>
                <w:szCs w:val="22"/>
                <w:lang w:eastAsia="en-US"/>
              </w:rPr>
            </w:pPr>
            <w:r w:rsidRPr="00B211AE">
              <w:rPr>
                <w:rFonts w:ascii="StobiSerif Regular" w:hAnsi="StobiSerif Regular" w:cs="Arial"/>
              </w:rPr>
              <w:fldChar w:fldCharType="begin">
                <w:ffData>
                  <w:name w:val="Check12"/>
                  <w:enabled/>
                  <w:calcOnExit w:val="0"/>
                  <w:checkBox>
                    <w:sizeAuto/>
                    <w:default w:val="1"/>
                    <w:checked/>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Pr="00B211AE">
              <w:rPr>
                <w:rFonts w:ascii="StobiSerif Regular" w:hAnsi="StobiSerif Regular" w:cs="Arial"/>
              </w:rPr>
              <w:t xml:space="preserve"> </w:t>
            </w:r>
            <w:proofErr w:type="spellStart"/>
            <w:r w:rsidR="00DD617F" w:rsidRPr="00DD617F">
              <w:rPr>
                <w:rFonts w:ascii="StobiSerif Regular" w:eastAsia="Calibri" w:hAnsi="StobiSerif Regular" w:cs="Arial"/>
                <w:sz w:val="22"/>
                <w:szCs w:val="22"/>
                <w:lang w:eastAsia="en-US"/>
              </w:rPr>
              <w:t>Programi</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vjetor</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i</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punës</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së</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Qeverisë</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së</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Republikës</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së</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Maqedonisë</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së</w:t>
            </w:r>
            <w:proofErr w:type="spellEnd"/>
            <w:r w:rsidR="00DD617F" w:rsidRPr="00DD617F">
              <w:rPr>
                <w:rFonts w:ascii="StobiSerif Regular" w:eastAsia="Calibri" w:hAnsi="StobiSerif Regular" w:cs="Arial"/>
                <w:sz w:val="22"/>
                <w:szCs w:val="22"/>
                <w:lang w:eastAsia="en-US"/>
              </w:rPr>
              <w:t xml:space="preserve"> </w:t>
            </w:r>
            <w:proofErr w:type="spellStart"/>
            <w:r w:rsidR="00DD617F" w:rsidRPr="00DD617F">
              <w:rPr>
                <w:rFonts w:ascii="StobiSerif Regular" w:eastAsia="Calibri" w:hAnsi="StobiSerif Regular" w:cs="Arial"/>
                <w:sz w:val="22"/>
                <w:szCs w:val="22"/>
                <w:lang w:eastAsia="en-US"/>
              </w:rPr>
              <w:t>Veriut</w:t>
            </w:r>
            <w:proofErr w:type="spellEnd"/>
          </w:p>
          <w:p w14:paraId="7D629416" w14:textId="28B974CA"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1"/>
                    <w:checked/>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008C7CBB" w:rsidRPr="00B211AE">
              <w:rPr>
                <w:rFonts w:ascii="StobiSerif Regular" w:hAnsi="StobiSerif Regular" w:cs="Arial"/>
              </w:rPr>
              <w:t xml:space="preserve"> </w:t>
            </w:r>
            <w:r w:rsidR="00DD617F" w:rsidRPr="00DD617F">
              <w:rPr>
                <w:rFonts w:ascii="StobiSerif Regular" w:hAnsi="StobiSerif Regular" w:cs="Arial"/>
              </w:rPr>
              <w:t>NPAA</w:t>
            </w:r>
            <w:r w:rsidR="00DD617F" w:rsidRPr="00B211AE">
              <w:rPr>
                <w:rFonts w:ascii="StobiSerif Regular" w:hAnsi="StobiSerif Regular" w:cs="Arial"/>
              </w:rPr>
              <w:t xml:space="preserve"> </w:t>
            </w:r>
          </w:p>
          <w:p w14:paraId="49D7F91E" w14:textId="77777777" w:rsidR="00BA511E" w:rsidRPr="00B211AE" w:rsidRDefault="00BA511E" w:rsidP="00E95989">
            <w:pPr>
              <w:pStyle w:val="ListParagraph1"/>
              <w:spacing w:after="0" w:line="240" w:lineRule="auto"/>
              <w:ind w:left="23"/>
              <w:rPr>
                <w:rFonts w:ascii="StobiSerif Regular" w:hAnsi="StobiSerif Regular" w:cs="Arial"/>
              </w:rPr>
            </w:pPr>
          </w:p>
          <w:p w14:paraId="7D7CC7BD" w14:textId="5F996C7E"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6"/>
                  <w:enabled/>
                  <w:calcOnExit w:val="0"/>
                  <w:checkBox>
                    <w:sizeAuto/>
                    <w:default w:val="0"/>
                    <w:checked w:val="0"/>
                  </w:checkBox>
                </w:ffData>
              </w:fldChar>
            </w:r>
            <w:bookmarkStart w:id="1" w:name="Check16"/>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bookmarkEnd w:id="1"/>
            <w:r w:rsidRPr="00B211AE">
              <w:rPr>
                <w:rFonts w:ascii="StobiSerif Regular" w:hAnsi="StobiSerif Regular" w:cs="Arial"/>
              </w:rPr>
              <w:t xml:space="preserve"> </w:t>
            </w:r>
            <w:proofErr w:type="spellStart"/>
            <w:r w:rsidR="00DD617F" w:rsidRPr="00DD617F">
              <w:rPr>
                <w:rFonts w:ascii="StobiSerif Regular" w:hAnsi="StobiSerif Regular" w:cs="Arial"/>
              </w:rPr>
              <w:t>Konkluzion</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i</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Qeverisë</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së</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Republikës</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së</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Maqedonisë</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së</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Veriut</w:t>
            </w:r>
            <w:proofErr w:type="spellEnd"/>
            <w:r w:rsidR="00DD617F" w:rsidRPr="00B211AE">
              <w:rPr>
                <w:rFonts w:ascii="StobiSerif Regular" w:hAnsi="StobiSerif Regular" w:cs="Arial"/>
              </w:rPr>
              <w:t xml:space="preserve"> </w:t>
            </w:r>
          </w:p>
          <w:p w14:paraId="3707A7AE"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t xml:space="preserve">      </w:t>
            </w:r>
          </w:p>
          <w:p w14:paraId="3BB8882A" w14:textId="1449D368"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2"/>
                  <w:enabled/>
                  <w:calcOnExit w:val="0"/>
                  <w:checkBox>
                    <w:sizeAuto/>
                    <w:default w:val="0"/>
                    <w:checked w:val="0"/>
                  </w:checkBox>
                </w:ffData>
              </w:fldChar>
            </w:r>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r w:rsidR="008710B6" w:rsidRPr="00B211AE">
              <w:rPr>
                <w:rFonts w:ascii="StobiSerif Regular" w:hAnsi="StobiSerif Regular" w:cs="Arial"/>
                <w:lang w:val="mk-MK"/>
              </w:rPr>
              <w:t xml:space="preserve"> </w:t>
            </w:r>
            <w:proofErr w:type="spellStart"/>
            <w:r w:rsidR="00DD617F" w:rsidRPr="00DD617F">
              <w:rPr>
                <w:rFonts w:ascii="StobiSerif Regular" w:hAnsi="StobiSerif Regular" w:cs="Arial"/>
              </w:rPr>
              <w:t>Të</w:t>
            </w:r>
            <w:proofErr w:type="spellEnd"/>
            <w:r w:rsidR="00DD617F" w:rsidRPr="00DD617F">
              <w:rPr>
                <w:rFonts w:ascii="StobiSerif Regular" w:hAnsi="StobiSerif Regular" w:cs="Arial"/>
              </w:rPr>
              <w:t xml:space="preserve"> </w:t>
            </w:r>
            <w:proofErr w:type="spellStart"/>
            <w:r w:rsidR="00DD617F" w:rsidRPr="00DD617F">
              <w:rPr>
                <w:rFonts w:ascii="StobiSerif Regular" w:hAnsi="StobiSerif Regular" w:cs="Arial"/>
              </w:rPr>
              <w:t>tjera</w:t>
            </w:r>
            <w:proofErr w:type="spellEnd"/>
            <w:r w:rsidR="00DD617F" w:rsidRPr="00B211AE">
              <w:rPr>
                <w:rFonts w:ascii="StobiSerif Regular" w:hAnsi="StobiSerif Regular" w:cs="Arial"/>
              </w:rPr>
              <w:t xml:space="preserve"> </w:t>
            </w:r>
          </w:p>
          <w:p w14:paraId="314C97D0" w14:textId="77777777"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t>__________________________________</w:t>
            </w:r>
          </w:p>
        </w:tc>
      </w:tr>
      <w:tr w:rsidR="00BA511E" w:rsidRPr="00B211AE" w14:paraId="03505FAB" w14:textId="77777777">
        <w:trPr>
          <w:trHeight w:val="634"/>
        </w:trPr>
        <w:tc>
          <w:tcPr>
            <w:tcW w:w="3105" w:type="dxa"/>
            <w:shd w:val="clear" w:color="auto" w:fill="FBD4B4"/>
          </w:tcPr>
          <w:p w14:paraId="6A235215" w14:textId="7630B1E2" w:rsidR="00BA511E" w:rsidRPr="00B211AE" w:rsidRDefault="00602B92" w:rsidP="00E95989">
            <w:pPr>
              <w:rPr>
                <w:rFonts w:ascii="StobiSerif Regular" w:hAnsi="StobiSerif Regular" w:cs="Arial"/>
                <w:sz w:val="22"/>
                <w:szCs w:val="22"/>
              </w:rPr>
            </w:pPr>
            <w:proofErr w:type="spellStart"/>
            <w:r w:rsidRPr="00602B92">
              <w:rPr>
                <w:rFonts w:ascii="StobiSerif Regular" w:hAnsi="StobiSerif Regular" w:cs="Arial"/>
                <w:sz w:val="22"/>
                <w:szCs w:val="22"/>
              </w:rPr>
              <w:t>Lidhja</w:t>
            </w:r>
            <w:proofErr w:type="spellEnd"/>
            <w:r w:rsidRPr="00602B92">
              <w:rPr>
                <w:rFonts w:ascii="StobiSerif Regular" w:hAnsi="StobiSerif Regular" w:cs="Arial"/>
                <w:sz w:val="22"/>
                <w:szCs w:val="22"/>
              </w:rPr>
              <w:t xml:space="preserve"> me </w:t>
            </w:r>
            <w:proofErr w:type="spellStart"/>
            <w:r w:rsidRPr="00602B92">
              <w:rPr>
                <w:rFonts w:ascii="StobiSerif Regular" w:hAnsi="StobiSerif Regular" w:cs="Arial"/>
                <w:sz w:val="22"/>
                <w:szCs w:val="22"/>
              </w:rPr>
              <w:t>direktivat</w:t>
            </w:r>
            <w:proofErr w:type="spellEnd"/>
            <w:r w:rsidRPr="00602B92">
              <w:rPr>
                <w:rFonts w:ascii="StobiSerif Regular" w:hAnsi="StobiSerif Regular" w:cs="Arial"/>
                <w:sz w:val="22"/>
                <w:szCs w:val="22"/>
              </w:rPr>
              <w:t xml:space="preserve"> e BE-</w:t>
            </w:r>
            <w:proofErr w:type="spellStart"/>
            <w:r w:rsidRPr="00602B92">
              <w:rPr>
                <w:rFonts w:ascii="StobiSerif Regular" w:hAnsi="StobiSerif Regular" w:cs="Arial"/>
                <w:sz w:val="22"/>
                <w:szCs w:val="22"/>
              </w:rPr>
              <w:t>së</w:t>
            </w:r>
            <w:proofErr w:type="spellEnd"/>
            <w:r w:rsidRPr="00602B92">
              <w:rPr>
                <w:rFonts w:ascii="StobiSerif Regular" w:hAnsi="StobiSerif Regular" w:cs="Arial"/>
                <w:sz w:val="22"/>
                <w:szCs w:val="22"/>
              </w:rPr>
              <w:t>:</w:t>
            </w:r>
          </w:p>
        </w:tc>
        <w:tc>
          <w:tcPr>
            <w:tcW w:w="6926" w:type="dxa"/>
          </w:tcPr>
          <w:p w14:paraId="097212C4" w14:textId="777F864C" w:rsidR="00F62F8A" w:rsidRPr="00F62F8A" w:rsidRDefault="00F62F8A" w:rsidP="00F62F8A">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textAlignment w:val="baseline"/>
              <w:rPr>
                <w:rFonts w:ascii="StobiSerif Regular" w:hAnsi="StobiSerif Regular" w:cs="Arial"/>
                <w:color w:val="000000"/>
              </w:rPr>
            </w:pPr>
            <w:proofErr w:type="spellStart"/>
            <w:r w:rsidRPr="00F62F8A">
              <w:rPr>
                <w:rFonts w:ascii="StobiSerif Regular" w:hAnsi="StobiSerif Regular" w:cs="Arial"/>
                <w:color w:val="000000"/>
              </w:rPr>
              <w:t>Rregullorja</w:t>
            </w:r>
            <w:proofErr w:type="spellEnd"/>
            <w:r w:rsidRPr="00F62F8A">
              <w:rPr>
                <w:rFonts w:ascii="StobiSerif Regular" w:hAnsi="StobiSerif Regular" w:cs="Arial"/>
                <w:color w:val="000000"/>
              </w:rPr>
              <w:t xml:space="preserve"> (BE) 2018/1999 </w:t>
            </w:r>
            <w:proofErr w:type="spellStart"/>
            <w:r w:rsidR="00895EFF">
              <w:rPr>
                <w:rFonts w:ascii="StobiSerif Regular" w:hAnsi="StobiSerif Regular" w:cs="Arial"/>
                <w:color w:val="000000"/>
              </w:rPr>
              <w:t>nga</w:t>
            </w:r>
            <w:proofErr w:type="spellEnd"/>
            <w:r w:rsidRPr="00F62F8A">
              <w:rPr>
                <w:rFonts w:ascii="StobiSerif Regular" w:hAnsi="StobiSerif Regular" w:cs="Arial"/>
                <w:color w:val="000000"/>
              </w:rPr>
              <w:t xml:space="preserve"> 11 </w:t>
            </w:r>
            <w:proofErr w:type="spellStart"/>
            <w:r w:rsidRPr="00F62F8A">
              <w:rPr>
                <w:rFonts w:ascii="StobiSerif Regular" w:hAnsi="StobiSerif Regular" w:cs="Arial"/>
                <w:color w:val="000000"/>
              </w:rPr>
              <w:t>dhjetor</w:t>
            </w:r>
            <w:proofErr w:type="spellEnd"/>
            <w:r w:rsidRPr="00F62F8A">
              <w:rPr>
                <w:rFonts w:ascii="StobiSerif Regular" w:hAnsi="StobiSerif Regular" w:cs="Arial"/>
                <w:color w:val="000000"/>
              </w:rPr>
              <w:t xml:space="preserve"> 2018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Rregulloren</w:t>
            </w:r>
            <w:proofErr w:type="spellEnd"/>
            <w:r w:rsidRPr="00F62F8A">
              <w:rPr>
                <w:rFonts w:ascii="StobiSerif Regular" w:hAnsi="StobiSerif Regular" w:cs="Arial"/>
                <w:color w:val="000000"/>
              </w:rPr>
              <w:t xml:space="preserve"> (BE) 2018/1999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qeverisjen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Unionit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Energjisë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veprimin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klimës</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inkorporuar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përshtatur</w:t>
            </w:r>
            <w:proofErr w:type="spellEnd"/>
            <w:r w:rsidRPr="00F62F8A">
              <w:rPr>
                <w:rFonts w:ascii="StobiSerif Regular" w:hAnsi="StobiSerif Regular" w:cs="Arial"/>
                <w:color w:val="000000"/>
              </w:rPr>
              <w:t xml:space="preserve"> me </w:t>
            </w:r>
            <w:proofErr w:type="spellStart"/>
            <w:r w:rsidRPr="00F62F8A">
              <w:rPr>
                <w:rFonts w:ascii="StobiSerif Regular" w:hAnsi="StobiSerif Regular" w:cs="Arial"/>
                <w:color w:val="000000"/>
              </w:rPr>
              <w:t>Vendimin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Këshillit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Ministror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Komunitetit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Energjisë</w:t>
            </w:r>
            <w:proofErr w:type="spellEnd"/>
            <w:r w:rsidRPr="00F62F8A">
              <w:rPr>
                <w:rFonts w:ascii="StobiSerif Regular" w:hAnsi="StobiSerif Regular" w:cs="Arial"/>
                <w:color w:val="000000"/>
              </w:rPr>
              <w:t xml:space="preserve"> 2021/14/ MC-</w:t>
            </w:r>
            <w:proofErr w:type="spellStart"/>
            <w:r w:rsidRPr="00F62F8A">
              <w:rPr>
                <w:rFonts w:ascii="StobiSerif Regular" w:hAnsi="StobiSerif Regular" w:cs="Arial"/>
                <w:color w:val="000000"/>
              </w:rPr>
              <w:t>EnC</w:t>
            </w:r>
            <w:proofErr w:type="spellEnd"/>
            <w:r w:rsidRPr="00F62F8A">
              <w:rPr>
                <w:rFonts w:ascii="StobiSerif Regular" w:hAnsi="StobiSerif Regular" w:cs="Arial"/>
                <w:color w:val="000000"/>
              </w:rPr>
              <w:t xml:space="preserve"> </w:t>
            </w:r>
            <w:proofErr w:type="spellStart"/>
            <w:r w:rsidR="00895EFF">
              <w:rPr>
                <w:rFonts w:ascii="StobiSerif Regular" w:hAnsi="StobiSerif Regular" w:cs="Arial"/>
                <w:color w:val="000000"/>
              </w:rPr>
              <w:t>nga</w:t>
            </w:r>
            <w:proofErr w:type="spellEnd"/>
            <w:r w:rsidRPr="00F62F8A">
              <w:rPr>
                <w:rFonts w:ascii="StobiSerif Regular" w:hAnsi="StobiSerif Regular" w:cs="Arial"/>
                <w:color w:val="000000"/>
              </w:rPr>
              <w:t xml:space="preserve"> 30 </w:t>
            </w:r>
            <w:proofErr w:type="spellStart"/>
            <w:r w:rsidRPr="00F62F8A">
              <w:rPr>
                <w:rFonts w:ascii="StobiSerif Regular" w:hAnsi="StobiSerif Regular" w:cs="Arial"/>
                <w:color w:val="000000"/>
              </w:rPr>
              <w:t>nëntor</w:t>
            </w:r>
            <w:r w:rsidR="00895EFF">
              <w:rPr>
                <w:rFonts w:ascii="StobiSerif Regular" w:hAnsi="StobiSerif Regular" w:cs="Arial"/>
                <w:color w:val="000000"/>
              </w:rPr>
              <w:t>i</w:t>
            </w:r>
            <w:proofErr w:type="spellEnd"/>
            <w:r w:rsidRPr="00F62F8A">
              <w:rPr>
                <w:rFonts w:ascii="StobiSerif Regular" w:hAnsi="StobiSerif Regular" w:cs="Arial"/>
                <w:color w:val="000000"/>
              </w:rPr>
              <w:t xml:space="preserve"> 2021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inkorporimin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rregullores</w:t>
            </w:r>
            <w:proofErr w:type="spellEnd"/>
            <w:r w:rsidRPr="00F62F8A">
              <w:rPr>
                <w:rFonts w:ascii="StobiSerif Regular" w:hAnsi="StobiSerif Regular" w:cs="Arial"/>
                <w:color w:val="000000"/>
              </w:rPr>
              <w:t xml:space="preserve"> (BE) 2018/1999 </w:t>
            </w:r>
            <w:proofErr w:type="spellStart"/>
            <w:r w:rsidRPr="00F62F8A">
              <w:rPr>
                <w:rFonts w:ascii="StobiSerif Regular" w:hAnsi="StobiSerif Regular" w:cs="Arial"/>
                <w:color w:val="000000"/>
              </w:rPr>
              <w:t>në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legjislacionin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komunitetit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energjisë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plotësimin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aneksit</w:t>
            </w:r>
            <w:proofErr w:type="spellEnd"/>
            <w:r w:rsidRPr="00F62F8A">
              <w:rPr>
                <w:rFonts w:ascii="StobiSerif Regular" w:hAnsi="StobiSerif Regular" w:cs="Arial"/>
                <w:color w:val="000000"/>
              </w:rPr>
              <w:t xml:space="preserve"> 1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Marrëveshjes</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krijimin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komunitetit</w:t>
            </w:r>
            <w:proofErr w:type="spellEnd"/>
            <w:r w:rsidRPr="00F62F8A">
              <w:rPr>
                <w:rFonts w:ascii="StobiSerif Regular" w:hAnsi="StobiSerif Regular" w:cs="Arial"/>
                <w:color w:val="000000"/>
              </w:rPr>
              <w:t>;</w:t>
            </w:r>
          </w:p>
          <w:p w14:paraId="7846A9DD" w14:textId="0F133744" w:rsidR="00F62F8A" w:rsidRPr="00F62F8A" w:rsidRDefault="00F62F8A" w:rsidP="00F62F8A">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textAlignment w:val="baseline"/>
              <w:rPr>
                <w:rFonts w:ascii="StobiSerif Regular" w:hAnsi="StobiSerif Regular" w:cs="Arial"/>
                <w:color w:val="000000"/>
              </w:rPr>
            </w:pPr>
            <w:proofErr w:type="spellStart"/>
            <w:r w:rsidRPr="00F62F8A">
              <w:rPr>
                <w:rFonts w:ascii="StobiSerif Regular" w:hAnsi="StobiSerif Regular" w:cs="Arial"/>
                <w:color w:val="000000"/>
              </w:rPr>
              <w:t>Rregullorja</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Zbatuese</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Komisionit</w:t>
            </w:r>
            <w:proofErr w:type="spellEnd"/>
            <w:r w:rsidRPr="00F62F8A">
              <w:rPr>
                <w:rFonts w:ascii="StobiSerif Regular" w:hAnsi="StobiSerif Regular" w:cs="Arial"/>
                <w:color w:val="000000"/>
              </w:rPr>
              <w:t xml:space="preserve"> (BE) 2020/1208 </w:t>
            </w:r>
            <w:proofErr w:type="spellStart"/>
            <w:r w:rsidR="00895EFF">
              <w:rPr>
                <w:rFonts w:ascii="StobiSerif Regular" w:hAnsi="StobiSerif Regular" w:cs="Arial"/>
                <w:color w:val="000000"/>
              </w:rPr>
              <w:t>nga</w:t>
            </w:r>
            <w:proofErr w:type="spellEnd"/>
            <w:r w:rsidRPr="00F62F8A">
              <w:rPr>
                <w:rFonts w:ascii="StobiSerif Regular" w:hAnsi="StobiSerif Regular" w:cs="Arial"/>
                <w:color w:val="000000"/>
              </w:rPr>
              <w:t xml:space="preserve"> 7 </w:t>
            </w:r>
            <w:proofErr w:type="spellStart"/>
            <w:r w:rsidRPr="00F62F8A">
              <w:rPr>
                <w:rFonts w:ascii="StobiSerif Regular" w:hAnsi="StobiSerif Regular" w:cs="Arial"/>
                <w:color w:val="000000"/>
              </w:rPr>
              <w:t>gusht</w:t>
            </w:r>
            <w:proofErr w:type="spellEnd"/>
            <w:r w:rsidRPr="00F62F8A">
              <w:rPr>
                <w:rFonts w:ascii="StobiSerif Regular" w:hAnsi="StobiSerif Regular" w:cs="Arial"/>
                <w:color w:val="000000"/>
              </w:rPr>
              <w:t xml:space="preserve"> 2020 </w:t>
            </w:r>
            <w:proofErr w:type="spellStart"/>
            <w:r w:rsidRPr="00F62F8A">
              <w:rPr>
                <w:rFonts w:ascii="StobiSerif Regular" w:hAnsi="StobiSerif Regular" w:cs="Arial"/>
                <w:color w:val="000000"/>
              </w:rPr>
              <w:t>mbi</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strukturën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formën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proceset</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paraqitjes</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shqyrtimit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informacionit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raportuar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nga</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Shtetet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Anëtare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në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përputhje</w:t>
            </w:r>
            <w:proofErr w:type="spellEnd"/>
            <w:r w:rsidRPr="00F62F8A">
              <w:rPr>
                <w:rFonts w:ascii="StobiSerif Regular" w:hAnsi="StobiSerif Regular" w:cs="Arial"/>
                <w:color w:val="000000"/>
              </w:rPr>
              <w:t xml:space="preserve"> me </w:t>
            </w:r>
            <w:proofErr w:type="spellStart"/>
            <w:r w:rsidRPr="00F62F8A">
              <w:rPr>
                <w:rFonts w:ascii="StobiSerif Regular" w:hAnsi="StobiSerif Regular" w:cs="Arial"/>
                <w:color w:val="000000"/>
              </w:rPr>
              <w:t>Rregulloren</w:t>
            </w:r>
            <w:proofErr w:type="spellEnd"/>
            <w:r w:rsidRPr="00F62F8A">
              <w:rPr>
                <w:rFonts w:ascii="StobiSerif Regular" w:hAnsi="StobiSerif Regular" w:cs="Arial"/>
                <w:color w:val="000000"/>
              </w:rPr>
              <w:t xml:space="preserve"> (BE) 2018/1999;</w:t>
            </w:r>
          </w:p>
          <w:p w14:paraId="49EF7A1F" w14:textId="30609F33" w:rsidR="00F62F8A" w:rsidRPr="00F62F8A" w:rsidRDefault="00F62F8A" w:rsidP="00F62F8A">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textAlignment w:val="baseline"/>
              <w:rPr>
                <w:rFonts w:ascii="StobiSerif Regular" w:hAnsi="StobiSerif Regular" w:cs="Arial"/>
                <w:color w:val="000000"/>
              </w:rPr>
            </w:pPr>
            <w:proofErr w:type="spellStart"/>
            <w:r w:rsidRPr="00F62F8A">
              <w:rPr>
                <w:rFonts w:ascii="StobiSerif Regular" w:hAnsi="StobiSerif Regular" w:cs="Arial"/>
                <w:color w:val="000000"/>
              </w:rPr>
              <w:t>Direktiva</w:t>
            </w:r>
            <w:proofErr w:type="spellEnd"/>
            <w:r w:rsidRPr="00F62F8A">
              <w:rPr>
                <w:rFonts w:ascii="StobiSerif Regular" w:hAnsi="StobiSerif Regular" w:cs="Arial"/>
                <w:color w:val="000000"/>
              </w:rPr>
              <w:t xml:space="preserve"> 2003/87/KE e </w:t>
            </w:r>
            <w:proofErr w:type="spellStart"/>
            <w:r w:rsidRPr="00F62F8A">
              <w:rPr>
                <w:rFonts w:ascii="StobiSerif Regular" w:hAnsi="StobiSerif Regular" w:cs="Arial"/>
                <w:color w:val="000000"/>
              </w:rPr>
              <w:t>Parlamentit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Evropian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Këshillit</w:t>
            </w:r>
            <w:proofErr w:type="spellEnd"/>
            <w:r w:rsidRPr="00F62F8A">
              <w:rPr>
                <w:rFonts w:ascii="StobiSerif Regular" w:hAnsi="StobiSerif Regular" w:cs="Arial"/>
                <w:color w:val="000000"/>
              </w:rPr>
              <w:t xml:space="preserve"> </w:t>
            </w:r>
            <w:proofErr w:type="spellStart"/>
            <w:r w:rsidR="00895EFF">
              <w:rPr>
                <w:rFonts w:ascii="StobiSerif Regular" w:hAnsi="StobiSerif Regular" w:cs="Arial"/>
                <w:color w:val="000000"/>
              </w:rPr>
              <w:t>nga</w:t>
            </w:r>
            <w:proofErr w:type="spellEnd"/>
            <w:r w:rsidRPr="00F62F8A">
              <w:rPr>
                <w:rFonts w:ascii="StobiSerif Regular" w:hAnsi="StobiSerif Regular" w:cs="Arial"/>
                <w:color w:val="000000"/>
              </w:rPr>
              <w:t xml:space="preserve"> 13 </w:t>
            </w:r>
            <w:proofErr w:type="spellStart"/>
            <w:r w:rsidRPr="00F62F8A">
              <w:rPr>
                <w:rFonts w:ascii="StobiSerif Regular" w:hAnsi="StobiSerif Regular" w:cs="Arial"/>
                <w:color w:val="000000"/>
              </w:rPr>
              <w:t>tetor</w:t>
            </w:r>
            <w:proofErr w:type="spellEnd"/>
            <w:r w:rsidRPr="00F62F8A">
              <w:rPr>
                <w:rFonts w:ascii="StobiSerif Regular" w:hAnsi="StobiSerif Regular" w:cs="Arial"/>
                <w:color w:val="000000"/>
              </w:rPr>
              <w:t xml:space="preserve"> 2013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krijimin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një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sistemi</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tregtimin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lejimeve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lastRenderedPageBreak/>
              <w:t>emetimit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gazeve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serrë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brenda</w:t>
            </w:r>
            <w:proofErr w:type="spellEnd"/>
            <w:r w:rsidRPr="00F62F8A">
              <w:rPr>
                <w:rFonts w:ascii="StobiSerif Regular" w:hAnsi="StobiSerif Regular" w:cs="Arial"/>
                <w:color w:val="000000"/>
              </w:rPr>
              <w:t xml:space="preserve"> </w:t>
            </w:r>
            <w:proofErr w:type="spellStart"/>
            <w:r w:rsidR="00895EFF">
              <w:rPr>
                <w:rFonts w:ascii="StobiSerif Regular" w:hAnsi="StobiSerif Regular" w:cs="Arial"/>
                <w:color w:val="000000"/>
              </w:rPr>
              <w:t>Unioni</w:t>
            </w:r>
            <w:r w:rsidRPr="00F62F8A">
              <w:rPr>
                <w:rFonts w:ascii="StobiSerif Regular" w:hAnsi="StobiSerif Regular" w:cs="Arial"/>
                <w:color w:val="000000"/>
              </w:rPr>
              <w:t>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që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ndryshon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Direktivën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Këshillit</w:t>
            </w:r>
            <w:proofErr w:type="spellEnd"/>
            <w:r w:rsidRPr="00F62F8A">
              <w:rPr>
                <w:rFonts w:ascii="StobiSerif Regular" w:hAnsi="StobiSerif Regular" w:cs="Arial"/>
                <w:color w:val="000000"/>
              </w:rPr>
              <w:t xml:space="preserve"> 96/61/EC;</w:t>
            </w:r>
          </w:p>
          <w:p w14:paraId="032CD467" w14:textId="5C934D68" w:rsidR="00F62F8A" w:rsidRPr="00F62F8A" w:rsidRDefault="00F62F8A" w:rsidP="00F62F8A">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textAlignment w:val="baseline"/>
              <w:rPr>
                <w:rFonts w:ascii="StobiSerif Regular" w:hAnsi="StobiSerif Regular" w:cs="Arial"/>
                <w:color w:val="000000"/>
              </w:rPr>
            </w:pPr>
            <w:proofErr w:type="spellStart"/>
            <w:r w:rsidRPr="00F62F8A">
              <w:rPr>
                <w:rFonts w:ascii="StobiSerif Regular" w:hAnsi="StobiSerif Regular" w:cs="Arial"/>
                <w:color w:val="000000"/>
              </w:rPr>
              <w:t>Rregullorja</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Zbatuese</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Komisionit</w:t>
            </w:r>
            <w:proofErr w:type="spellEnd"/>
            <w:r w:rsidRPr="00F62F8A">
              <w:rPr>
                <w:rFonts w:ascii="StobiSerif Regular" w:hAnsi="StobiSerif Regular" w:cs="Arial"/>
                <w:color w:val="000000"/>
              </w:rPr>
              <w:t xml:space="preserve"> (</w:t>
            </w:r>
            <w:r w:rsidR="00895EFF">
              <w:rPr>
                <w:rFonts w:ascii="StobiSerif Regular" w:hAnsi="StobiSerif Regular" w:cs="Arial"/>
                <w:color w:val="000000"/>
              </w:rPr>
              <w:t>EU</w:t>
            </w:r>
            <w:r w:rsidRPr="00F62F8A">
              <w:rPr>
                <w:rFonts w:ascii="StobiSerif Regular" w:hAnsi="StobiSerif Regular" w:cs="Arial"/>
                <w:color w:val="000000"/>
              </w:rPr>
              <w:t xml:space="preserve">) 2018/2067 </w:t>
            </w:r>
            <w:proofErr w:type="spellStart"/>
            <w:r w:rsidR="00895EFF">
              <w:rPr>
                <w:rFonts w:ascii="StobiSerif Regular" w:hAnsi="StobiSerif Regular" w:cs="Arial"/>
                <w:color w:val="000000"/>
              </w:rPr>
              <w:t>nga</w:t>
            </w:r>
            <w:proofErr w:type="spellEnd"/>
            <w:r w:rsidRPr="00F62F8A">
              <w:rPr>
                <w:rFonts w:ascii="StobiSerif Regular" w:hAnsi="StobiSerif Regular" w:cs="Arial"/>
                <w:color w:val="000000"/>
              </w:rPr>
              <w:t xml:space="preserve"> 19 </w:t>
            </w:r>
            <w:proofErr w:type="spellStart"/>
            <w:r w:rsidRPr="00F62F8A">
              <w:rPr>
                <w:rFonts w:ascii="StobiSerif Regular" w:hAnsi="StobiSerif Regular" w:cs="Arial"/>
                <w:color w:val="000000"/>
              </w:rPr>
              <w:t>dhjetor</w:t>
            </w:r>
            <w:proofErr w:type="spellEnd"/>
            <w:r w:rsidRPr="00F62F8A">
              <w:rPr>
                <w:rFonts w:ascii="StobiSerif Regular" w:hAnsi="StobiSerif Regular" w:cs="Arial"/>
                <w:color w:val="000000"/>
              </w:rPr>
              <w:t xml:space="preserve"> 2018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verifikimin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dhënave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akreditimin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verifikuesve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në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përputhje</w:t>
            </w:r>
            <w:proofErr w:type="spellEnd"/>
            <w:r w:rsidRPr="00F62F8A">
              <w:rPr>
                <w:rFonts w:ascii="StobiSerif Regular" w:hAnsi="StobiSerif Regular" w:cs="Arial"/>
                <w:color w:val="000000"/>
              </w:rPr>
              <w:t xml:space="preserve"> me </w:t>
            </w:r>
            <w:proofErr w:type="spellStart"/>
            <w:r w:rsidRPr="00F62F8A">
              <w:rPr>
                <w:rFonts w:ascii="StobiSerif Regular" w:hAnsi="StobiSerif Regular" w:cs="Arial"/>
                <w:color w:val="000000"/>
              </w:rPr>
              <w:t>Direktivën</w:t>
            </w:r>
            <w:proofErr w:type="spellEnd"/>
            <w:r w:rsidRPr="00F62F8A">
              <w:rPr>
                <w:rFonts w:ascii="StobiSerif Regular" w:hAnsi="StobiSerif Regular" w:cs="Arial"/>
                <w:color w:val="000000"/>
              </w:rPr>
              <w:t xml:space="preserve"> 2003/87/KE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Parlamentit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Evropian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Këshillit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p>
          <w:p w14:paraId="0AF58109" w14:textId="2B2A3B0E" w:rsidR="00F62F8A" w:rsidRPr="00F62F8A" w:rsidRDefault="00F62F8A" w:rsidP="00F62F8A">
            <w:pPr>
              <w:pStyle w:val="ListParagraph"/>
              <w:numPr>
                <w:ilvl w:val="0"/>
                <w:numId w:val="5"/>
              </w:numPr>
              <w:pBdr>
                <w:top w:val="nil"/>
                <w:left w:val="nil"/>
                <w:bottom w:val="nil"/>
                <w:right w:val="nil"/>
                <w:between w:val="nil"/>
              </w:pBdr>
              <w:tabs>
                <w:tab w:val="left" w:pos="284"/>
              </w:tabs>
              <w:overflowPunct w:val="0"/>
              <w:autoSpaceDE w:val="0"/>
              <w:autoSpaceDN w:val="0"/>
              <w:adjustRightInd w:val="0"/>
              <w:spacing w:after="0" w:line="240" w:lineRule="auto"/>
              <w:jc w:val="both"/>
              <w:textAlignment w:val="baseline"/>
              <w:rPr>
                <w:rFonts w:ascii="StobiSerif Regular" w:hAnsi="StobiSerif Regular" w:cs="Arial"/>
                <w:b/>
                <w:color w:val="000000"/>
              </w:rPr>
            </w:pPr>
            <w:proofErr w:type="spellStart"/>
            <w:r w:rsidRPr="00F62F8A">
              <w:rPr>
                <w:rFonts w:ascii="StobiSerif Regular" w:hAnsi="StobiSerif Regular" w:cs="Arial"/>
                <w:color w:val="000000"/>
              </w:rPr>
              <w:t>Rregullorja</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Zbatuese</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Komisionit</w:t>
            </w:r>
            <w:proofErr w:type="spellEnd"/>
            <w:r w:rsidRPr="00F62F8A">
              <w:rPr>
                <w:rFonts w:ascii="StobiSerif Regular" w:hAnsi="StobiSerif Regular" w:cs="Arial"/>
                <w:color w:val="000000"/>
              </w:rPr>
              <w:t xml:space="preserve"> (BE) 2018/2066 </w:t>
            </w:r>
            <w:proofErr w:type="spellStart"/>
            <w:r w:rsidR="00895EFF">
              <w:rPr>
                <w:rFonts w:ascii="StobiSerif Regular" w:hAnsi="StobiSerif Regular" w:cs="Arial"/>
                <w:color w:val="000000"/>
              </w:rPr>
              <w:t>nga</w:t>
            </w:r>
            <w:proofErr w:type="spellEnd"/>
            <w:r w:rsidRPr="00F62F8A">
              <w:rPr>
                <w:rFonts w:ascii="StobiSerif Regular" w:hAnsi="StobiSerif Regular" w:cs="Arial"/>
                <w:color w:val="000000"/>
              </w:rPr>
              <w:t xml:space="preserve"> 19 </w:t>
            </w:r>
            <w:proofErr w:type="spellStart"/>
            <w:r w:rsidRPr="00F62F8A">
              <w:rPr>
                <w:rFonts w:ascii="StobiSerif Regular" w:hAnsi="StobiSerif Regular" w:cs="Arial"/>
                <w:color w:val="000000"/>
              </w:rPr>
              <w:t>dhjetor</w:t>
            </w:r>
            <w:proofErr w:type="spellEnd"/>
            <w:r w:rsidRPr="00F62F8A">
              <w:rPr>
                <w:rFonts w:ascii="StobiSerif Regular" w:hAnsi="StobiSerif Regular" w:cs="Arial"/>
                <w:color w:val="000000"/>
              </w:rPr>
              <w:t xml:space="preserve"> 2018 </w:t>
            </w:r>
            <w:proofErr w:type="spellStart"/>
            <w:r w:rsidRPr="00F62F8A">
              <w:rPr>
                <w:rFonts w:ascii="StobiSerif Regular" w:hAnsi="StobiSerif Regular" w:cs="Arial"/>
                <w:color w:val="000000"/>
              </w:rPr>
              <w:t>për</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monitorimin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raportimin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emetimeve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gazeve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serrë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në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përputhje</w:t>
            </w:r>
            <w:proofErr w:type="spellEnd"/>
            <w:r w:rsidRPr="00F62F8A">
              <w:rPr>
                <w:rFonts w:ascii="StobiSerif Regular" w:hAnsi="StobiSerif Regular" w:cs="Arial"/>
                <w:color w:val="000000"/>
              </w:rPr>
              <w:t xml:space="preserve"> me </w:t>
            </w:r>
            <w:proofErr w:type="spellStart"/>
            <w:r w:rsidRPr="00F62F8A">
              <w:rPr>
                <w:rFonts w:ascii="StobiSerif Regular" w:hAnsi="StobiSerif Regular" w:cs="Arial"/>
                <w:color w:val="000000"/>
              </w:rPr>
              <w:t>Direktivën</w:t>
            </w:r>
            <w:proofErr w:type="spellEnd"/>
            <w:r w:rsidRPr="00F62F8A">
              <w:rPr>
                <w:rFonts w:ascii="StobiSerif Regular" w:hAnsi="StobiSerif Regular" w:cs="Arial"/>
                <w:color w:val="000000"/>
              </w:rPr>
              <w:t xml:space="preserve"> 2003/87/EC </w:t>
            </w:r>
            <w:proofErr w:type="spellStart"/>
            <w:r w:rsidRPr="00F62F8A">
              <w:rPr>
                <w:rFonts w:ascii="StobiSerif Regular" w:hAnsi="StobiSerif Regular" w:cs="Arial"/>
                <w:color w:val="000000"/>
              </w:rPr>
              <w:t>të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Parlamentit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Evropian</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Këshillit</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dhe</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ndryshimin</w:t>
            </w:r>
            <w:proofErr w:type="spellEnd"/>
            <w:r w:rsidRPr="00F62F8A">
              <w:rPr>
                <w:rFonts w:ascii="StobiSerif Regular" w:hAnsi="StobiSerif Regular" w:cs="Arial"/>
                <w:color w:val="000000"/>
              </w:rPr>
              <w:t xml:space="preserve"> e </w:t>
            </w:r>
            <w:proofErr w:type="spellStart"/>
            <w:r w:rsidRPr="00F62F8A">
              <w:rPr>
                <w:rFonts w:ascii="StobiSerif Regular" w:hAnsi="StobiSerif Regular" w:cs="Arial"/>
                <w:color w:val="000000"/>
              </w:rPr>
              <w:t>Rregullores</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së</w:t>
            </w:r>
            <w:proofErr w:type="spellEnd"/>
            <w:r w:rsidRPr="00F62F8A">
              <w:rPr>
                <w:rFonts w:ascii="StobiSerif Regular" w:hAnsi="StobiSerif Regular" w:cs="Arial"/>
                <w:color w:val="000000"/>
              </w:rPr>
              <w:t xml:space="preserve"> </w:t>
            </w:r>
            <w:proofErr w:type="spellStart"/>
            <w:r w:rsidRPr="00F62F8A">
              <w:rPr>
                <w:rFonts w:ascii="StobiSerif Regular" w:hAnsi="StobiSerif Regular" w:cs="Arial"/>
                <w:color w:val="000000"/>
              </w:rPr>
              <w:t>Komisionit</w:t>
            </w:r>
            <w:proofErr w:type="spellEnd"/>
            <w:r w:rsidRPr="00F62F8A">
              <w:rPr>
                <w:rFonts w:ascii="StobiSerif Regular" w:hAnsi="StobiSerif Regular" w:cs="Arial"/>
                <w:color w:val="000000"/>
              </w:rPr>
              <w:t xml:space="preserve"> (BE) N</w:t>
            </w:r>
            <w:r w:rsidR="00895EFF">
              <w:rPr>
                <w:rFonts w:ascii="StobiSerif Regular" w:hAnsi="StobiSerif Regular" w:cs="Arial"/>
                <w:color w:val="000000"/>
              </w:rPr>
              <w:t>o</w:t>
            </w:r>
            <w:r w:rsidRPr="00F62F8A">
              <w:rPr>
                <w:rFonts w:ascii="StobiSerif Regular" w:hAnsi="StobiSerif Regular" w:cs="Arial"/>
                <w:color w:val="000000"/>
              </w:rPr>
              <w:t xml:space="preserve"> 601/</w:t>
            </w:r>
            <w:proofErr w:type="gramStart"/>
            <w:r w:rsidRPr="00F62F8A">
              <w:rPr>
                <w:rFonts w:ascii="StobiSerif Regular" w:hAnsi="StobiSerif Regular" w:cs="Arial"/>
                <w:color w:val="000000"/>
              </w:rPr>
              <w:t>2012 .</w:t>
            </w:r>
            <w:proofErr w:type="gramEnd"/>
          </w:p>
          <w:p w14:paraId="17CBDFAB" w14:textId="0E284980" w:rsidR="00BA511E" w:rsidRPr="00895EFF" w:rsidRDefault="00BA511E" w:rsidP="00895EFF">
            <w:pPr>
              <w:pStyle w:val="ListParagraph"/>
              <w:pBdr>
                <w:top w:val="nil"/>
                <w:left w:val="nil"/>
                <w:bottom w:val="nil"/>
                <w:right w:val="nil"/>
                <w:between w:val="nil"/>
              </w:pBdr>
              <w:tabs>
                <w:tab w:val="left" w:pos="284"/>
              </w:tabs>
              <w:overflowPunct w:val="0"/>
              <w:autoSpaceDE w:val="0"/>
              <w:autoSpaceDN w:val="0"/>
              <w:adjustRightInd w:val="0"/>
              <w:spacing w:after="0" w:line="240" w:lineRule="auto"/>
              <w:ind w:left="644"/>
              <w:jc w:val="both"/>
              <w:textAlignment w:val="baseline"/>
              <w:rPr>
                <w:rFonts w:ascii="StobiSerif Regular" w:hAnsi="StobiSerif Regular" w:cs="Arial"/>
                <w:b/>
                <w:color w:val="000000"/>
              </w:rPr>
            </w:pPr>
          </w:p>
        </w:tc>
      </w:tr>
      <w:tr w:rsidR="00BA511E" w:rsidRPr="00B211AE" w14:paraId="4FD7CE20" w14:textId="77777777">
        <w:trPr>
          <w:trHeight w:val="1228"/>
        </w:trPr>
        <w:tc>
          <w:tcPr>
            <w:tcW w:w="3105" w:type="dxa"/>
            <w:shd w:val="clear" w:color="auto" w:fill="FBD4B4"/>
          </w:tcPr>
          <w:p w14:paraId="3D72CD9B" w14:textId="3F8B0986" w:rsidR="00BA511E" w:rsidRPr="00B211AE" w:rsidRDefault="000F53FC" w:rsidP="00E95989">
            <w:pPr>
              <w:rPr>
                <w:rFonts w:ascii="StobiSerif Regular" w:hAnsi="StobiSerif Regular" w:cs="Arial"/>
                <w:sz w:val="22"/>
                <w:szCs w:val="22"/>
              </w:rPr>
            </w:pPr>
            <w:r w:rsidRPr="000F53FC">
              <w:rPr>
                <w:rFonts w:ascii="StobiSerif Regular" w:hAnsi="StobiSerif Regular" w:cs="Arial"/>
                <w:sz w:val="22"/>
                <w:szCs w:val="22"/>
              </w:rPr>
              <w:lastRenderedPageBreak/>
              <w:t xml:space="preserve">A </w:t>
            </w:r>
            <w:proofErr w:type="spellStart"/>
            <w:r w:rsidRPr="000F53FC">
              <w:rPr>
                <w:rFonts w:ascii="StobiSerif Regular" w:hAnsi="StobiSerif Regular" w:cs="Arial"/>
                <w:sz w:val="22"/>
                <w:szCs w:val="22"/>
              </w:rPr>
              <w:t>përmban</w:t>
            </w:r>
            <w:proofErr w:type="spellEnd"/>
            <w:r w:rsidRPr="000F53FC">
              <w:rPr>
                <w:rFonts w:ascii="StobiSerif Regular" w:hAnsi="StobiSerif Regular" w:cs="Arial"/>
                <w:sz w:val="22"/>
                <w:szCs w:val="22"/>
              </w:rPr>
              <w:t xml:space="preserve"> draft </w:t>
            </w:r>
            <w:proofErr w:type="spellStart"/>
            <w:r w:rsidRPr="000F53FC">
              <w:rPr>
                <w:rFonts w:ascii="StobiSerif Regular" w:hAnsi="StobiSerif Regular" w:cs="Arial"/>
                <w:sz w:val="22"/>
                <w:szCs w:val="22"/>
              </w:rPr>
              <w:t>raporti</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informacion</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në</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përputhje</w:t>
            </w:r>
            <w:proofErr w:type="spellEnd"/>
            <w:r w:rsidRPr="000F53FC">
              <w:rPr>
                <w:rFonts w:ascii="StobiSerif Regular" w:hAnsi="StobiSerif Regular" w:cs="Arial"/>
                <w:sz w:val="22"/>
                <w:szCs w:val="22"/>
              </w:rPr>
              <w:t xml:space="preserve"> me </w:t>
            </w:r>
            <w:proofErr w:type="spellStart"/>
            <w:r w:rsidRPr="000F53FC">
              <w:rPr>
                <w:rFonts w:ascii="StobiSerif Regular" w:hAnsi="StobiSerif Regular" w:cs="Arial"/>
                <w:sz w:val="22"/>
                <w:szCs w:val="22"/>
              </w:rPr>
              <w:t>rregulloret</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në</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lidhje</w:t>
            </w:r>
            <w:proofErr w:type="spellEnd"/>
            <w:r w:rsidRPr="000F53FC">
              <w:rPr>
                <w:rFonts w:ascii="StobiSerif Regular" w:hAnsi="StobiSerif Regular" w:cs="Arial"/>
                <w:sz w:val="22"/>
                <w:szCs w:val="22"/>
              </w:rPr>
              <w:t xml:space="preserve"> me </w:t>
            </w:r>
            <w:proofErr w:type="spellStart"/>
            <w:r w:rsidRPr="000F53FC">
              <w:rPr>
                <w:rFonts w:ascii="StobiSerif Regular" w:hAnsi="StobiSerif Regular" w:cs="Arial"/>
                <w:sz w:val="22"/>
                <w:szCs w:val="22"/>
              </w:rPr>
              <w:t>informacionin</w:t>
            </w:r>
            <w:proofErr w:type="spellEnd"/>
            <w:r w:rsidRPr="000F53FC">
              <w:rPr>
                <w:rFonts w:ascii="StobiSerif Regular" w:hAnsi="StobiSerif Regular" w:cs="Arial"/>
                <w:sz w:val="22"/>
                <w:szCs w:val="22"/>
              </w:rPr>
              <w:t xml:space="preserve"> e </w:t>
            </w:r>
            <w:proofErr w:type="spellStart"/>
            <w:r w:rsidRPr="000F53FC">
              <w:rPr>
                <w:rFonts w:ascii="StobiSerif Regular" w:hAnsi="StobiSerif Regular" w:cs="Arial"/>
                <w:sz w:val="22"/>
                <w:szCs w:val="22"/>
              </w:rPr>
              <w:t>klasifikuar</w:t>
            </w:r>
            <w:proofErr w:type="spellEnd"/>
            <w:r w:rsidRPr="000F53FC">
              <w:rPr>
                <w:rFonts w:ascii="StobiSerif Regular" w:hAnsi="StobiSerif Regular" w:cs="Arial"/>
                <w:sz w:val="22"/>
                <w:szCs w:val="22"/>
              </w:rPr>
              <w:t>:</w:t>
            </w:r>
          </w:p>
        </w:tc>
        <w:tc>
          <w:tcPr>
            <w:tcW w:w="6926" w:type="dxa"/>
          </w:tcPr>
          <w:p w14:paraId="78468CC6" w14:textId="63861C7E"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7"/>
                  <w:enabled/>
                  <w:calcOnExit w:val="0"/>
                  <w:checkBox>
                    <w:sizeAuto/>
                    <w:default w:val="0"/>
                    <w:checked w:val="0"/>
                  </w:checkBox>
                </w:ffData>
              </w:fldChar>
            </w:r>
            <w:bookmarkStart w:id="2" w:name="Check17"/>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bookmarkEnd w:id="2"/>
            <w:r w:rsidR="00F00DEC">
              <w:rPr>
                <w:rFonts w:ascii="StobiSerif Regular" w:hAnsi="StobiSerif Regular" w:cs="Arial"/>
              </w:rPr>
              <w:t>Po</w:t>
            </w:r>
          </w:p>
          <w:p w14:paraId="45937420" w14:textId="77777777" w:rsidR="00BA511E" w:rsidRPr="00B211AE" w:rsidRDefault="00BA511E" w:rsidP="00E95989">
            <w:pPr>
              <w:rPr>
                <w:rFonts w:ascii="StobiSerif Regular" w:hAnsi="StobiSerif Regular" w:cs="Arial"/>
                <w:sz w:val="22"/>
                <w:szCs w:val="22"/>
              </w:rPr>
            </w:pPr>
          </w:p>
          <w:p w14:paraId="44DAD48E" w14:textId="07DCA4E9" w:rsidR="00BA511E" w:rsidRPr="00B211AE" w:rsidRDefault="00B86D7E" w:rsidP="00E95989">
            <w:pPr>
              <w:pStyle w:val="ListParagraph1"/>
              <w:spacing w:after="0" w:line="240" w:lineRule="auto"/>
              <w:ind w:left="23"/>
              <w:rPr>
                <w:rFonts w:ascii="StobiSerif Regular" w:hAnsi="StobiSerif Regular" w:cs="Arial"/>
              </w:rPr>
            </w:pPr>
            <w:r w:rsidRPr="00B211AE">
              <w:rPr>
                <w:rFonts w:ascii="StobiSerif Regular" w:hAnsi="StobiSerif Regular" w:cs="Arial"/>
              </w:rPr>
              <w:fldChar w:fldCharType="begin">
                <w:ffData>
                  <w:name w:val="Check18"/>
                  <w:enabled/>
                  <w:calcOnExit w:val="0"/>
                  <w:checkBox>
                    <w:sizeAuto/>
                    <w:default w:val="1"/>
                    <w:checked/>
                  </w:checkBox>
                </w:ffData>
              </w:fldChar>
            </w:r>
            <w:bookmarkStart w:id="3" w:name="Check18"/>
            <w:r w:rsidRPr="00B211AE">
              <w:rPr>
                <w:rFonts w:ascii="StobiSerif Regular" w:hAnsi="StobiSerif Regular" w:cs="Arial"/>
              </w:rPr>
              <w:instrText xml:space="preserve"> FORMCHECKBOX </w:instrText>
            </w:r>
            <w:r w:rsidR="00000000">
              <w:rPr>
                <w:rFonts w:ascii="StobiSerif Regular" w:hAnsi="StobiSerif Regular" w:cs="Arial"/>
              </w:rPr>
            </w:r>
            <w:r w:rsidR="00000000">
              <w:rPr>
                <w:rFonts w:ascii="StobiSerif Regular" w:hAnsi="StobiSerif Regular" w:cs="Arial"/>
              </w:rPr>
              <w:fldChar w:fldCharType="separate"/>
            </w:r>
            <w:r w:rsidRPr="00B211AE">
              <w:rPr>
                <w:rFonts w:ascii="StobiSerif Regular" w:hAnsi="StobiSerif Regular" w:cs="Arial"/>
              </w:rPr>
              <w:fldChar w:fldCharType="end"/>
            </w:r>
            <w:bookmarkEnd w:id="3"/>
            <w:r w:rsidR="00F00DEC">
              <w:rPr>
                <w:rFonts w:ascii="StobiSerif Regular" w:hAnsi="StobiSerif Regular" w:cs="Arial"/>
              </w:rPr>
              <w:t>Jo</w:t>
            </w:r>
          </w:p>
          <w:p w14:paraId="1A1918C4" w14:textId="77777777" w:rsidR="00BA511E" w:rsidRPr="00B211AE" w:rsidRDefault="00BA511E" w:rsidP="00E95989">
            <w:pPr>
              <w:pStyle w:val="ListParagraph1"/>
              <w:spacing w:after="0" w:line="240" w:lineRule="auto"/>
              <w:ind w:left="23"/>
              <w:rPr>
                <w:rFonts w:ascii="StobiSerif Regular" w:hAnsi="StobiSerif Regular" w:cs="Arial"/>
              </w:rPr>
            </w:pPr>
          </w:p>
        </w:tc>
      </w:tr>
      <w:tr w:rsidR="00BA511E" w:rsidRPr="00B211AE" w14:paraId="48DC8A53" w14:textId="77777777">
        <w:trPr>
          <w:trHeight w:val="551"/>
        </w:trPr>
        <w:tc>
          <w:tcPr>
            <w:tcW w:w="3105" w:type="dxa"/>
            <w:shd w:val="clear" w:color="auto" w:fill="FBD4B4"/>
          </w:tcPr>
          <w:p w14:paraId="250B80F0" w14:textId="31E96B08" w:rsidR="00BA511E" w:rsidRPr="00B211AE" w:rsidRDefault="000F53FC" w:rsidP="00E95989">
            <w:pPr>
              <w:rPr>
                <w:rFonts w:ascii="StobiSerif Regular" w:hAnsi="StobiSerif Regular" w:cs="Arial"/>
                <w:sz w:val="22"/>
                <w:szCs w:val="22"/>
              </w:rPr>
            </w:pPr>
            <w:r w:rsidRPr="000F53FC">
              <w:rPr>
                <w:rFonts w:ascii="StobiSerif Regular" w:hAnsi="StobiSerif Regular" w:cs="Arial"/>
                <w:sz w:val="22"/>
                <w:szCs w:val="22"/>
              </w:rPr>
              <w:t xml:space="preserve">Data e </w:t>
            </w:r>
            <w:proofErr w:type="spellStart"/>
            <w:r w:rsidRPr="000F53FC">
              <w:rPr>
                <w:rFonts w:ascii="StobiSerif Regular" w:hAnsi="StobiSerif Regular" w:cs="Arial"/>
                <w:sz w:val="22"/>
                <w:szCs w:val="22"/>
              </w:rPr>
              <w:t>publikimit</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të</w:t>
            </w:r>
            <w:proofErr w:type="spellEnd"/>
            <w:r w:rsidRPr="000F53FC">
              <w:rPr>
                <w:rFonts w:ascii="StobiSerif Regular" w:hAnsi="StobiSerif Regular" w:cs="Arial"/>
                <w:sz w:val="22"/>
                <w:szCs w:val="22"/>
              </w:rPr>
              <w:t xml:space="preserve"> draft </w:t>
            </w:r>
            <w:proofErr w:type="spellStart"/>
            <w:r w:rsidRPr="000F53FC">
              <w:rPr>
                <w:rFonts w:ascii="StobiSerif Regular" w:hAnsi="StobiSerif Regular" w:cs="Arial"/>
                <w:sz w:val="22"/>
                <w:szCs w:val="22"/>
              </w:rPr>
              <w:t>Raportit</w:t>
            </w:r>
            <w:proofErr w:type="spellEnd"/>
            <w:r w:rsidRPr="000F53FC">
              <w:rPr>
                <w:rFonts w:ascii="StobiSerif Regular" w:hAnsi="StobiSerif Regular" w:cs="Arial"/>
                <w:sz w:val="22"/>
                <w:szCs w:val="22"/>
              </w:rPr>
              <w:t xml:space="preserve"> ENER:</w:t>
            </w:r>
          </w:p>
        </w:tc>
        <w:tc>
          <w:tcPr>
            <w:tcW w:w="6926" w:type="dxa"/>
          </w:tcPr>
          <w:p w14:paraId="455E2C76" w14:textId="01756C79" w:rsidR="00BA511E" w:rsidRPr="00B211AE" w:rsidRDefault="00F60498" w:rsidP="00E95989">
            <w:pPr>
              <w:rPr>
                <w:rFonts w:ascii="StobiSerif Regular" w:hAnsi="StobiSerif Regular" w:cs="Arial"/>
                <w:sz w:val="22"/>
                <w:szCs w:val="22"/>
              </w:rPr>
            </w:pPr>
            <w:r>
              <w:rPr>
                <w:rFonts w:ascii="StobiSerif Regular" w:hAnsi="StobiSerif Regular" w:cs="Arial"/>
                <w:sz w:val="22"/>
                <w:szCs w:val="22"/>
                <w:lang w:val="mk-MK"/>
              </w:rPr>
              <w:t>26/01/</w:t>
            </w:r>
            <w:r w:rsidR="00B86D7E" w:rsidRPr="00B211AE">
              <w:rPr>
                <w:rFonts w:ascii="StobiSerif Regular" w:hAnsi="StobiSerif Regular" w:cs="Arial"/>
                <w:sz w:val="22"/>
                <w:szCs w:val="22"/>
              </w:rPr>
              <w:t xml:space="preserve"> 202</w:t>
            </w:r>
            <w:r w:rsidR="00F525A9">
              <w:rPr>
                <w:rFonts w:ascii="StobiSerif Regular" w:hAnsi="StobiSerif Regular" w:cs="Arial"/>
                <w:sz w:val="22"/>
                <w:szCs w:val="22"/>
                <w:lang w:val="mk-MK"/>
              </w:rPr>
              <w:t>3</w:t>
            </w:r>
            <w:r w:rsidR="00B86D7E" w:rsidRPr="00B211AE">
              <w:rPr>
                <w:rFonts w:ascii="StobiSerif Regular" w:hAnsi="StobiSerif Regular" w:cs="Arial"/>
                <w:sz w:val="22"/>
                <w:szCs w:val="22"/>
              </w:rPr>
              <w:t xml:space="preserve"> </w:t>
            </w:r>
          </w:p>
        </w:tc>
      </w:tr>
      <w:tr w:rsidR="00BA511E" w:rsidRPr="00B211AE" w14:paraId="5EB3BA57" w14:textId="77777777">
        <w:trPr>
          <w:trHeight w:val="691"/>
        </w:trPr>
        <w:tc>
          <w:tcPr>
            <w:tcW w:w="3105" w:type="dxa"/>
            <w:shd w:val="clear" w:color="auto" w:fill="FBD4B4"/>
          </w:tcPr>
          <w:p w14:paraId="4FB37BBA" w14:textId="3CB5253C" w:rsidR="00BA511E" w:rsidRPr="00B211AE" w:rsidRDefault="000F53FC" w:rsidP="00E95989">
            <w:pPr>
              <w:rPr>
                <w:rFonts w:ascii="StobiSerif Regular" w:hAnsi="StobiSerif Regular" w:cs="Arial"/>
                <w:sz w:val="22"/>
                <w:szCs w:val="22"/>
              </w:rPr>
            </w:pPr>
            <w:r w:rsidRPr="000F53FC">
              <w:rPr>
                <w:rFonts w:ascii="StobiSerif Regular" w:hAnsi="StobiSerif Regular" w:cs="Arial"/>
                <w:sz w:val="22"/>
                <w:szCs w:val="22"/>
              </w:rPr>
              <w:t xml:space="preserve">Data e </w:t>
            </w:r>
            <w:proofErr w:type="spellStart"/>
            <w:r w:rsidRPr="000F53FC">
              <w:rPr>
                <w:rFonts w:ascii="StobiSerif Regular" w:hAnsi="StobiSerif Regular" w:cs="Arial"/>
                <w:sz w:val="22"/>
                <w:szCs w:val="22"/>
              </w:rPr>
              <w:t>dorëzimit</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të</w:t>
            </w:r>
            <w:proofErr w:type="spellEnd"/>
            <w:r w:rsidRPr="000F53FC">
              <w:rPr>
                <w:rFonts w:ascii="StobiSerif Regular" w:hAnsi="StobiSerif Regular" w:cs="Arial"/>
                <w:sz w:val="22"/>
                <w:szCs w:val="22"/>
              </w:rPr>
              <w:t xml:space="preserve"> draft </w:t>
            </w:r>
            <w:proofErr w:type="spellStart"/>
            <w:r w:rsidRPr="000F53FC">
              <w:rPr>
                <w:rFonts w:ascii="StobiSerif Regular" w:hAnsi="StobiSerif Regular" w:cs="Arial"/>
                <w:sz w:val="22"/>
                <w:szCs w:val="22"/>
              </w:rPr>
              <w:t>Raportit</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në</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Ministrinë</w:t>
            </w:r>
            <w:proofErr w:type="spellEnd"/>
            <w:r w:rsidRPr="000F53FC">
              <w:rPr>
                <w:rFonts w:ascii="StobiSerif Regular" w:hAnsi="StobiSerif Regular" w:cs="Arial"/>
                <w:sz w:val="22"/>
                <w:szCs w:val="22"/>
              </w:rPr>
              <w:t xml:space="preserve"> e </w:t>
            </w:r>
            <w:proofErr w:type="spellStart"/>
            <w:r w:rsidRPr="000F53FC">
              <w:rPr>
                <w:rFonts w:ascii="StobiSerif Regular" w:hAnsi="StobiSerif Regular" w:cs="Arial"/>
                <w:sz w:val="22"/>
                <w:szCs w:val="22"/>
              </w:rPr>
              <w:t>Shoqërisë</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Informa</w:t>
            </w:r>
            <w:r>
              <w:rPr>
                <w:rFonts w:ascii="StobiSerif Regular" w:hAnsi="StobiSerif Regular" w:cs="Arial"/>
                <w:sz w:val="22"/>
                <w:szCs w:val="22"/>
              </w:rPr>
              <w:t>tike</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dhe</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Administratës</w:t>
            </w:r>
            <w:proofErr w:type="spellEnd"/>
            <w:r w:rsidRPr="000F53FC">
              <w:rPr>
                <w:rFonts w:ascii="StobiSerif Regular" w:hAnsi="StobiSerif Regular" w:cs="Arial"/>
                <w:sz w:val="22"/>
                <w:szCs w:val="22"/>
              </w:rPr>
              <w:t>:</w:t>
            </w:r>
          </w:p>
        </w:tc>
        <w:tc>
          <w:tcPr>
            <w:tcW w:w="6926" w:type="dxa"/>
          </w:tcPr>
          <w:p w14:paraId="339E65CA" w14:textId="06AFFF5A" w:rsidR="00BA511E" w:rsidRPr="00B211AE" w:rsidRDefault="00B86D7E" w:rsidP="00E95989">
            <w:pPr>
              <w:rPr>
                <w:rFonts w:ascii="StobiSerif Regular" w:hAnsi="StobiSerif Regular" w:cs="Arial"/>
                <w:sz w:val="22"/>
                <w:szCs w:val="22"/>
              </w:rPr>
            </w:pPr>
            <w:r w:rsidRPr="00B211AE">
              <w:rPr>
                <w:rFonts w:ascii="StobiSerif Regular" w:hAnsi="StobiSerif Regular" w:cs="Arial"/>
                <w:sz w:val="22"/>
                <w:szCs w:val="22"/>
              </w:rPr>
              <w:t>__.__. 202</w:t>
            </w:r>
            <w:r w:rsidR="00F525A9">
              <w:rPr>
                <w:rFonts w:ascii="StobiSerif Regular" w:hAnsi="StobiSerif Regular" w:cs="Arial"/>
                <w:sz w:val="22"/>
                <w:szCs w:val="22"/>
                <w:lang w:val="mk-MK"/>
              </w:rPr>
              <w:t>3</w:t>
            </w:r>
            <w:r w:rsidRPr="00B211AE">
              <w:rPr>
                <w:rFonts w:ascii="StobiSerif Regular" w:hAnsi="StobiSerif Regular" w:cs="Arial"/>
                <w:sz w:val="22"/>
                <w:szCs w:val="22"/>
              </w:rPr>
              <w:t xml:space="preserve"> </w:t>
            </w:r>
          </w:p>
        </w:tc>
      </w:tr>
      <w:tr w:rsidR="00BA511E" w:rsidRPr="00B211AE" w14:paraId="324C5982" w14:textId="77777777">
        <w:trPr>
          <w:trHeight w:val="622"/>
        </w:trPr>
        <w:tc>
          <w:tcPr>
            <w:tcW w:w="3105" w:type="dxa"/>
            <w:shd w:val="clear" w:color="auto" w:fill="FBD4B4"/>
          </w:tcPr>
          <w:p w14:paraId="30009225" w14:textId="31ABE556" w:rsidR="00BA511E" w:rsidRPr="00B211AE" w:rsidRDefault="000F53FC" w:rsidP="00E95989">
            <w:pPr>
              <w:rPr>
                <w:rFonts w:ascii="StobiSerif Regular" w:hAnsi="StobiSerif Regular" w:cs="Arial"/>
                <w:sz w:val="22"/>
                <w:szCs w:val="22"/>
              </w:rPr>
            </w:pPr>
            <w:r w:rsidRPr="000F53FC">
              <w:rPr>
                <w:rFonts w:ascii="StobiSerif Regular" w:hAnsi="StobiSerif Regular" w:cs="Arial"/>
                <w:sz w:val="22"/>
                <w:szCs w:val="22"/>
              </w:rPr>
              <w:t xml:space="preserve">Data e </w:t>
            </w:r>
            <w:proofErr w:type="spellStart"/>
            <w:r w:rsidRPr="000F53FC">
              <w:rPr>
                <w:rFonts w:ascii="StobiSerif Regular" w:hAnsi="StobiSerif Regular" w:cs="Arial"/>
                <w:sz w:val="22"/>
                <w:szCs w:val="22"/>
              </w:rPr>
              <w:t>marrjes</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së</w:t>
            </w:r>
            <w:proofErr w:type="spellEnd"/>
            <w:r w:rsidRPr="000F53FC">
              <w:rPr>
                <w:rFonts w:ascii="StobiSerif Regular" w:hAnsi="StobiSerif Regular" w:cs="Arial"/>
                <w:sz w:val="22"/>
                <w:szCs w:val="22"/>
              </w:rPr>
              <w:t xml:space="preserve"> </w:t>
            </w:r>
            <w:proofErr w:type="spellStart"/>
            <w:r>
              <w:rPr>
                <w:rFonts w:ascii="StobiSerif Regular" w:hAnsi="StobiSerif Regular" w:cs="Arial"/>
                <w:sz w:val="22"/>
                <w:szCs w:val="22"/>
              </w:rPr>
              <w:t>mendimit</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nga</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Ministria</w:t>
            </w:r>
            <w:proofErr w:type="spellEnd"/>
            <w:r w:rsidRPr="000F53FC">
              <w:rPr>
                <w:rFonts w:ascii="StobiSerif Regular" w:hAnsi="StobiSerif Regular" w:cs="Arial"/>
                <w:sz w:val="22"/>
                <w:szCs w:val="22"/>
              </w:rPr>
              <w:t xml:space="preserve"> e </w:t>
            </w:r>
            <w:proofErr w:type="spellStart"/>
            <w:r w:rsidRPr="000F53FC">
              <w:rPr>
                <w:rFonts w:ascii="StobiSerif Regular" w:hAnsi="StobiSerif Regular" w:cs="Arial"/>
                <w:sz w:val="22"/>
                <w:szCs w:val="22"/>
              </w:rPr>
              <w:t>Shoqërisë</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Informati</w:t>
            </w:r>
            <w:r>
              <w:rPr>
                <w:rFonts w:ascii="StobiSerif Regular" w:hAnsi="StobiSerif Regular" w:cs="Arial"/>
                <w:sz w:val="22"/>
                <w:szCs w:val="22"/>
              </w:rPr>
              <w:t>k</w:t>
            </w:r>
            <w:r w:rsidRPr="000F53FC">
              <w:rPr>
                <w:rFonts w:ascii="StobiSerif Regular" w:hAnsi="StobiSerif Regular" w:cs="Arial"/>
                <w:sz w:val="22"/>
                <w:szCs w:val="22"/>
              </w:rPr>
              <w:t>e</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dhe</w:t>
            </w:r>
            <w:proofErr w:type="spellEnd"/>
            <w:r w:rsidRPr="000F53FC">
              <w:rPr>
                <w:rFonts w:ascii="StobiSerif Regular" w:hAnsi="StobiSerif Regular" w:cs="Arial"/>
                <w:sz w:val="22"/>
                <w:szCs w:val="22"/>
              </w:rPr>
              <w:t xml:space="preserve"> </w:t>
            </w:r>
            <w:proofErr w:type="spellStart"/>
            <w:r w:rsidRPr="000F53FC">
              <w:rPr>
                <w:rFonts w:ascii="StobiSerif Regular" w:hAnsi="StobiSerif Regular" w:cs="Arial"/>
                <w:sz w:val="22"/>
                <w:szCs w:val="22"/>
              </w:rPr>
              <w:t>Administratës</w:t>
            </w:r>
            <w:proofErr w:type="spellEnd"/>
            <w:r w:rsidRPr="000F53FC">
              <w:rPr>
                <w:rFonts w:ascii="StobiSerif Regular" w:hAnsi="StobiSerif Regular" w:cs="Arial"/>
                <w:sz w:val="22"/>
                <w:szCs w:val="22"/>
              </w:rPr>
              <w:t>:</w:t>
            </w:r>
          </w:p>
        </w:tc>
        <w:tc>
          <w:tcPr>
            <w:tcW w:w="6926" w:type="dxa"/>
          </w:tcPr>
          <w:p w14:paraId="20F3568E" w14:textId="461ADCD0" w:rsidR="00BA511E" w:rsidRPr="00B211AE" w:rsidRDefault="00B86D7E" w:rsidP="00E95989">
            <w:pPr>
              <w:rPr>
                <w:rFonts w:ascii="StobiSerif Regular" w:hAnsi="StobiSerif Regular" w:cs="Arial"/>
                <w:sz w:val="22"/>
                <w:szCs w:val="22"/>
              </w:rPr>
            </w:pPr>
            <w:r w:rsidRPr="00B211AE">
              <w:rPr>
                <w:rFonts w:ascii="StobiSerif Regular" w:hAnsi="StobiSerif Regular" w:cs="Arial"/>
                <w:sz w:val="22"/>
                <w:szCs w:val="22"/>
              </w:rPr>
              <w:t>_</w:t>
            </w:r>
            <w:proofErr w:type="gramStart"/>
            <w:r w:rsidRPr="00B211AE">
              <w:rPr>
                <w:rFonts w:ascii="StobiSerif Regular" w:hAnsi="StobiSerif Regular" w:cs="Arial"/>
                <w:sz w:val="22"/>
                <w:szCs w:val="22"/>
              </w:rPr>
              <w:t>_._</w:t>
            </w:r>
            <w:proofErr w:type="gramEnd"/>
            <w:r w:rsidRPr="00B211AE">
              <w:rPr>
                <w:rFonts w:ascii="StobiSerif Regular" w:hAnsi="StobiSerif Regular" w:cs="Arial"/>
                <w:sz w:val="22"/>
                <w:szCs w:val="22"/>
              </w:rPr>
              <w:t>_.202</w:t>
            </w:r>
            <w:r w:rsidR="00F525A9">
              <w:rPr>
                <w:rFonts w:ascii="StobiSerif Regular" w:hAnsi="StobiSerif Regular" w:cs="Arial"/>
                <w:sz w:val="22"/>
                <w:szCs w:val="22"/>
                <w:lang w:val="mk-MK"/>
              </w:rPr>
              <w:t>3</w:t>
            </w:r>
            <w:r w:rsidRPr="00B211AE">
              <w:rPr>
                <w:rFonts w:ascii="StobiSerif Regular" w:hAnsi="StobiSerif Regular" w:cs="Arial"/>
                <w:sz w:val="22"/>
                <w:szCs w:val="22"/>
              </w:rPr>
              <w:t xml:space="preserve"> </w:t>
            </w:r>
          </w:p>
        </w:tc>
      </w:tr>
      <w:tr w:rsidR="00BA511E" w:rsidRPr="00B211AE" w14:paraId="35ABCA4F" w14:textId="77777777">
        <w:trPr>
          <w:trHeight w:val="790"/>
        </w:trPr>
        <w:tc>
          <w:tcPr>
            <w:tcW w:w="3105" w:type="dxa"/>
            <w:shd w:val="clear" w:color="auto" w:fill="FBD4B4"/>
          </w:tcPr>
          <w:p w14:paraId="3612947D" w14:textId="182F7B5A" w:rsidR="00BA511E" w:rsidRPr="00B211AE" w:rsidRDefault="00D055FB" w:rsidP="00E95989">
            <w:pPr>
              <w:rPr>
                <w:rFonts w:ascii="StobiSerif Regular" w:hAnsi="StobiSerif Regular" w:cs="Arial"/>
                <w:sz w:val="22"/>
                <w:szCs w:val="22"/>
              </w:rPr>
            </w:pPr>
            <w:proofErr w:type="spellStart"/>
            <w:r w:rsidRPr="00D055FB">
              <w:rPr>
                <w:rFonts w:ascii="StobiSerif Regular" w:hAnsi="StobiSerif Regular" w:cs="Arial"/>
                <w:sz w:val="22"/>
                <w:szCs w:val="22"/>
              </w:rPr>
              <w:t>Afati</w:t>
            </w:r>
            <w:proofErr w:type="spellEnd"/>
            <w:r w:rsidRPr="00D055FB">
              <w:rPr>
                <w:rFonts w:ascii="StobiSerif Regular" w:hAnsi="StobiSerif Regular" w:cs="Arial"/>
                <w:sz w:val="22"/>
                <w:szCs w:val="22"/>
              </w:rPr>
              <w:t xml:space="preserve"> </w:t>
            </w:r>
            <w:proofErr w:type="spellStart"/>
            <w:r w:rsidRPr="00D055FB">
              <w:rPr>
                <w:rFonts w:ascii="StobiSerif Regular" w:hAnsi="StobiSerif Regular" w:cs="Arial"/>
                <w:sz w:val="22"/>
                <w:szCs w:val="22"/>
              </w:rPr>
              <w:t>i</w:t>
            </w:r>
            <w:proofErr w:type="spellEnd"/>
            <w:r w:rsidRPr="00D055FB">
              <w:rPr>
                <w:rFonts w:ascii="StobiSerif Regular" w:hAnsi="StobiSerif Regular" w:cs="Arial"/>
                <w:sz w:val="22"/>
                <w:szCs w:val="22"/>
              </w:rPr>
              <w:t xml:space="preserve"> </w:t>
            </w:r>
            <w:proofErr w:type="spellStart"/>
            <w:r w:rsidRPr="00D055FB">
              <w:rPr>
                <w:rFonts w:ascii="StobiSerif Regular" w:hAnsi="StobiSerif Regular" w:cs="Arial"/>
                <w:sz w:val="22"/>
                <w:szCs w:val="22"/>
              </w:rPr>
              <w:t>fundit</w:t>
            </w:r>
            <w:proofErr w:type="spellEnd"/>
            <w:r w:rsidRPr="00D055FB">
              <w:rPr>
                <w:rFonts w:ascii="StobiSerif Regular" w:hAnsi="StobiSerif Regular" w:cs="Arial"/>
                <w:sz w:val="22"/>
                <w:szCs w:val="22"/>
              </w:rPr>
              <w:t xml:space="preserve"> </w:t>
            </w:r>
            <w:proofErr w:type="spellStart"/>
            <w:r w:rsidRPr="00D055FB">
              <w:rPr>
                <w:rFonts w:ascii="StobiSerif Regular" w:hAnsi="StobiSerif Regular" w:cs="Arial"/>
                <w:sz w:val="22"/>
                <w:szCs w:val="22"/>
              </w:rPr>
              <w:t>për</w:t>
            </w:r>
            <w:proofErr w:type="spellEnd"/>
            <w:r w:rsidRPr="00D055FB">
              <w:rPr>
                <w:rFonts w:ascii="StobiSerif Regular" w:hAnsi="StobiSerif Regular" w:cs="Arial"/>
                <w:sz w:val="22"/>
                <w:szCs w:val="22"/>
              </w:rPr>
              <w:t xml:space="preserve"> </w:t>
            </w:r>
            <w:proofErr w:type="spellStart"/>
            <w:r w:rsidRPr="00D055FB">
              <w:rPr>
                <w:rFonts w:ascii="StobiSerif Regular" w:hAnsi="StobiSerif Regular" w:cs="Arial"/>
                <w:sz w:val="22"/>
                <w:szCs w:val="22"/>
              </w:rPr>
              <w:t>dorëzimin</w:t>
            </w:r>
            <w:proofErr w:type="spellEnd"/>
            <w:r w:rsidRPr="00D055FB">
              <w:rPr>
                <w:rFonts w:ascii="StobiSerif Regular" w:hAnsi="StobiSerif Regular" w:cs="Arial"/>
                <w:sz w:val="22"/>
                <w:szCs w:val="22"/>
              </w:rPr>
              <w:t xml:space="preserve"> e </w:t>
            </w:r>
            <w:proofErr w:type="spellStart"/>
            <w:r w:rsidRPr="00D055FB">
              <w:rPr>
                <w:rFonts w:ascii="StobiSerif Regular" w:hAnsi="StobiSerif Regular" w:cs="Arial"/>
                <w:sz w:val="22"/>
                <w:szCs w:val="22"/>
              </w:rPr>
              <w:t>projektligjit</w:t>
            </w:r>
            <w:proofErr w:type="spellEnd"/>
            <w:r w:rsidRPr="00D055FB">
              <w:rPr>
                <w:rFonts w:ascii="StobiSerif Regular" w:hAnsi="StobiSerif Regular" w:cs="Arial"/>
                <w:sz w:val="22"/>
                <w:szCs w:val="22"/>
              </w:rPr>
              <w:t xml:space="preserve"> </w:t>
            </w:r>
            <w:proofErr w:type="spellStart"/>
            <w:r w:rsidRPr="00D055FB">
              <w:rPr>
                <w:rFonts w:ascii="StobiSerif Regular" w:hAnsi="StobiSerif Regular" w:cs="Arial"/>
                <w:sz w:val="22"/>
                <w:szCs w:val="22"/>
              </w:rPr>
              <w:t>në</w:t>
            </w:r>
            <w:proofErr w:type="spellEnd"/>
            <w:r w:rsidRPr="00D055FB">
              <w:rPr>
                <w:rFonts w:ascii="StobiSerif Regular" w:hAnsi="StobiSerif Regular" w:cs="Arial"/>
                <w:sz w:val="22"/>
                <w:szCs w:val="22"/>
              </w:rPr>
              <w:t xml:space="preserve"> </w:t>
            </w:r>
            <w:proofErr w:type="spellStart"/>
            <w:r w:rsidRPr="00D055FB">
              <w:rPr>
                <w:rFonts w:ascii="StobiSerif Regular" w:hAnsi="StobiSerif Regular" w:cs="Arial"/>
                <w:sz w:val="22"/>
                <w:szCs w:val="22"/>
              </w:rPr>
              <w:t>Sekretariatin</w:t>
            </w:r>
            <w:proofErr w:type="spellEnd"/>
            <w:r w:rsidRPr="00D055FB">
              <w:rPr>
                <w:rFonts w:ascii="StobiSerif Regular" w:hAnsi="StobiSerif Regular" w:cs="Arial"/>
                <w:sz w:val="22"/>
                <w:szCs w:val="22"/>
              </w:rPr>
              <w:t xml:space="preserve"> e </w:t>
            </w:r>
            <w:proofErr w:type="spellStart"/>
            <w:r w:rsidRPr="00D055FB">
              <w:rPr>
                <w:rFonts w:ascii="StobiSerif Regular" w:hAnsi="StobiSerif Regular" w:cs="Arial"/>
                <w:sz w:val="22"/>
                <w:szCs w:val="22"/>
              </w:rPr>
              <w:t>Përgjithshëm</w:t>
            </w:r>
            <w:proofErr w:type="spellEnd"/>
          </w:p>
        </w:tc>
        <w:tc>
          <w:tcPr>
            <w:tcW w:w="6926" w:type="dxa"/>
          </w:tcPr>
          <w:p w14:paraId="01D74519" w14:textId="078A4B88" w:rsidR="00BA511E" w:rsidRPr="00B211AE" w:rsidRDefault="00781DDE" w:rsidP="00E95989">
            <w:pPr>
              <w:rPr>
                <w:rFonts w:ascii="StobiSerif Regular" w:hAnsi="StobiSerif Regular" w:cs="Arial"/>
                <w:sz w:val="22"/>
                <w:szCs w:val="22"/>
              </w:rPr>
            </w:pPr>
            <w:r>
              <w:rPr>
                <w:rFonts w:ascii="StobiSerif Regular" w:hAnsi="StobiSerif Regular" w:cs="Arial"/>
                <w:sz w:val="22"/>
                <w:szCs w:val="22"/>
                <w:lang w:val="sq-AL"/>
              </w:rPr>
              <w:t>qershor</w:t>
            </w:r>
            <w:r w:rsidR="00B86D7E" w:rsidRPr="00B211AE">
              <w:rPr>
                <w:rFonts w:ascii="StobiSerif Regular" w:hAnsi="StobiSerif Regular" w:cs="Arial"/>
                <w:sz w:val="22"/>
                <w:szCs w:val="22"/>
              </w:rPr>
              <w:t xml:space="preserve"> 202</w:t>
            </w:r>
            <w:r w:rsidR="008C7CBB" w:rsidRPr="00B211AE">
              <w:rPr>
                <w:rFonts w:ascii="StobiSerif Regular" w:hAnsi="StobiSerif Regular" w:cs="Arial"/>
                <w:sz w:val="22"/>
                <w:szCs w:val="22"/>
                <w:lang w:val="mk-MK"/>
              </w:rPr>
              <w:t>3</w:t>
            </w:r>
            <w:r w:rsidR="00B86D7E" w:rsidRPr="00B211AE">
              <w:rPr>
                <w:rFonts w:ascii="StobiSerif Regular" w:hAnsi="StobiSerif Regular" w:cs="Arial"/>
                <w:sz w:val="22"/>
                <w:szCs w:val="22"/>
              </w:rPr>
              <w:t xml:space="preserve"> </w:t>
            </w:r>
          </w:p>
          <w:p w14:paraId="3B909B8A" w14:textId="77777777" w:rsidR="00BA511E" w:rsidRPr="00B211AE" w:rsidRDefault="00BA511E" w:rsidP="00E95989">
            <w:pPr>
              <w:rPr>
                <w:rFonts w:ascii="StobiSerif Regular" w:hAnsi="StobiSerif Regular" w:cs="Arial"/>
                <w:sz w:val="22"/>
                <w:szCs w:val="22"/>
              </w:rPr>
            </w:pPr>
          </w:p>
        </w:tc>
      </w:tr>
    </w:tbl>
    <w:p w14:paraId="1A7D15FD" w14:textId="77777777" w:rsidR="00BA511E" w:rsidRPr="00B211AE" w:rsidRDefault="00BA511E" w:rsidP="00E95989">
      <w:pPr>
        <w:spacing w:line="276" w:lineRule="auto"/>
        <w:rPr>
          <w:rFonts w:ascii="StobiSerif Regular" w:hAnsi="StobiSerif Regular" w:cs="Arial"/>
          <w:i/>
          <w:sz w:val="22"/>
          <w:szCs w:val="22"/>
        </w:rPr>
      </w:pPr>
    </w:p>
    <w:p w14:paraId="4BC143DB" w14:textId="77777777" w:rsidR="00BA511E" w:rsidRPr="00B211AE" w:rsidRDefault="00BA511E" w:rsidP="00E95989">
      <w:pPr>
        <w:spacing w:line="276" w:lineRule="auto"/>
        <w:rPr>
          <w:rFonts w:ascii="StobiSerif Regular" w:hAnsi="StobiSerif Regular" w:cs="Arial"/>
          <w:i/>
          <w:sz w:val="22"/>
          <w:szCs w:val="22"/>
        </w:rPr>
      </w:pPr>
    </w:p>
    <w:p w14:paraId="50550432" w14:textId="77777777" w:rsidR="00BA511E" w:rsidRPr="00B211AE" w:rsidRDefault="00B86D7E" w:rsidP="00E95989">
      <w:pPr>
        <w:spacing w:line="276" w:lineRule="auto"/>
        <w:rPr>
          <w:rFonts w:ascii="StobiSerif Regular" w:hAnsi="StobiSerif Regular" w:cs="Arial"/>
          <w:i/>
          <w:sz w:val="22"/>
          <w:szCs w:val="22"/>
        </w:rPr>
      </w:pPr>
      <w:r w:rsidRPr="00B211AE">
        <w:rPr>
          <w:rFonts w:ascii="StobiSerif Regular" w:hAnsi="StobiSerif Regular" w:cs="Arial"/>
          <w:i/>
          <w:sz w:val="22"/>
          <w:szCs w:val="22"/>
        </w:rPr>
        <w:br w:type="page"/>
      </w:r>
    </w:p>
    <w:p w14:paraId="688ED19F" w14:textId="2330913A" w:rsidR="00BA511E" w:rsidRPr="00B211AE" w:rsidRDefault="003D5D14" w:rsidP="00E3695E">
      <w:pPr>
        <w:pStyle w:val="Heading1"/>
        <w:jc w:val="both"/>
        <w:rPr>
          <w:rStyle w:val="Heading1Char"/>
          <w:rFonts w:ascii="StobiSerif Regular" w:hAnsi="StobiSerif Regular"/>
          <w:sz w:val="22"/>
          <w:szCs w:val="22"/>
        </w:rPr>
      </w:pPr>
      <w:r w:rsidRPr="00B211AE">
        <w:rPr>
          <w:rFonts w:ascii="StobiSerif Regular" w:hAnsi="StobiSerif Regular" w:cs="Arial"/>
          <w:sz w:val="22"/>
          <w:szCs w:val="22"/>
        </w:rPr>
        <w:lastRenderedPageBreak/>
        <w:t xml:space="preserve">1. </w:t>
      </w:r>
      <w:proofErr w:type="spellStart"/>
      <w:r w:rsidR="00DE300B" w:rsidRPr="00DE300B">
        <w:rPr>
          <w:rFonts w:ascii="StobiSerif Regular" w:hAnsi="StobiSerif Regular" w:cs="Arial"/>
          <w:b w:val="0"/>
          <w:sz w:val="22"/>
          <w:szCs w:val="22"/>
        </w:rPr>
        <w:t>Përshkrimi</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i</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gjendjeve</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në</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fushë</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dhe</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definimi</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i</w:t>
      </w:r>
      <w:proofErr w:type="spellEnd"/>
      <w:r w:rsidR="00DE300B" w:rsidRPr="00DE300B">
        <w:rPr>
          <w:rFonts w:ascii="StobiSerif Regular" w:hAnsi="StobiSerif Regular" w:cs="Arial"/>
          <w:b w:val="0"/>
          <w:sz w:val="22"/>
          <w:szCs w:val="22"/>
        </w:rPr>
        <w:t xml:space="preserve"> </w:t>
      </w:r>
      <w:proofErr w:type="spellStart"/>
      <w:r w:rsidR="00DE300B" w:rsidRPr="00DE300B">
        <w:rPr>
          <w:rFonts w:ascii="StobiSerif Regular" w:hAnsi="StobiSerif Regular" w:cs="Arial"/>
          <w:b w:val="0"/>
          <w:sz w:val="22"/>
          <w:szCs w:val="22"/>
        </w:rPr>
        <w:t>problemit</w:t>
      </w:r>
      <w:proofErr w:type="spellEnd"/>
      <w:r w:rsidR="00DE300B">
        <w:rPr>
          <w:rFonts w:ascii="StobiSerif Regular" w:hAnsi="StobiSerif Regular" w:cs="Arial"/>
          <w:sz w:val="22"/>
          <w:szCs w:val="22"/>
        </w:rPr>
        <w:t xml:space="preserve"> </w:t>
      </w:r>
    </w:p>
    <w:p w14:paraId="4A0CAA56" w14:textId="555C3481" w:rsidR="00BA511E" w:rsidRPr="00B211AE" w:rsidRDefault="003D5D14" w:rsidP="003D5D14">
      <w:pPr>
        <w:pStyle w:val="Heading2"/>
        <w:rPr>
          <w:rFonts w:ascii="StobiSerif Regular" w:hAnsi="StobiSerif Regular"/>
          <w:sz w:val="22"/>
          <w:szCs w:val="22"/>
        </w:rPr>
      </w:pPr>
      <w:r w:rsidRPr="00B211AE">
        <w:rPr>
          <w:rFonts w:ascii="StobiSerif Regular" w:hAnsi="StobiSerif Regular"/>
          <w:sz w:val="22"/>
          <w:szCs w:val="22"/>
          <w:lang w:val="mk-MK"/>
        </w:rPr>
        <w:t xml:space="preserve">1.1. </w:t>
      </w:r>
      <w:proofErr w:type="spellStart"/>
      <w:r w:rsidR="00DE300B">
        <w:rPr>
          <w:rFonts w:ascii="StobiSerif Regular" w:hAnsi="StobiSerif Regular"/>
          <w:sz w:val="22"/>
          <w:szCs w:val="22"/>
        </w:rPr>
        <w:t>P</w:t>
      </w:r>
      <w:r w:rsidR="00A458A8">
        <w:rPr>
          <w:rFonts w:ascii="StobiSerif Regular" w:hAnsi="StobiSerif Regular"/>
          <w:sz w:val="22"/>
          <w:szCs w:val="22"/>
        </w:rPr>
        <w:t>ërshkrimi</w:t>
      </w:r>
      <w:proofErr w:type="spellEnd"/>
      <w:r w:rsidR="00A458A8">
        <w:rPr>
          <w:rFonts w:ascii="StobiSerif Regular" w:hAnsi="StobiSerif Regular"/>
          <w:sz w:val="22"/>
          <w:szCs w:val="22"/>
        </w:rPr>
        <w:t xml:space="preserve"> </w:t>
      </w:r>
      <w:proofErr w:type="spellStart"/>
      <w:r w:rsidR="00DE300B">
        <w:rPr>
          <w:rFonts w:ascii="StobiSerif Regular" w:hAnsi="StobiSerif Regular"/>
          <w:sz w:val="22"/>
          <w:szCs w:val="22"/>
        </w:rPr>
        <w:t>i</w:t>
      </w:r>
      <w:proofErr w:type="spellEnd"/>
      <w:r w:rsidR="00A458A8">
        <w:rPr>
          <w:rFonts w:ascii="StobiSerif Regular" w:hAnsi="StobiSerif Regular"/>
          <w:sz w:val="22"/>
          <w:szCs w:val="22"/>
        </w:rPr>
        <w:t xml:space="preserve"> </w:t>
      </w:r>
      <w:proofErr w:type="spellStart"/>
      <w:r w:rsidR="00A458A8">
        <w:rPr>
          <w:rFonts w:ascii="StobiSerif Regular" w:hAnsi="StobiSerif Regular"/>
          <w:sz w:val="22"/>
          <w:szCs w:val="22"/>
        </w:rPr>
        <w:t>gjendjeve</w:t>
      </w:r>
      <w:proofErr w:type="spellEnd"/>
      <w:r w:rsidR="00B86D7E" w:rsidRPr="00B211AE">
        <w:rPr>
          <w:rFonts w:ascii="StobiSerif Regular" w:hAnsi="StobiSerif Regular"/>
          <w:sz w:val="22"/>
          <w:szCs w:val="22"/>
        </w:rPr>
        <w:t xml:space="preserve"> </w:t>
      </w:r>
    </w:p>
    <w:p w14:paraId="1CB4CC3B" w14:textId="2987697E" w:rsidR="00F34300" w:rsidRPr="00F34300" w:rsidRDefault="00F34300" w:rsidP="00F34300">
      <w:pPr>
        <w:rPr>
          <w:rFonts w:ascii="StobiSerif Regular" w:hAnsi="StobiSerif Regular" w:cs="Arial"/>
          <w:sz w:val="22"/>
          <w:szCs w:val="22"/>
          <w:lang w:val="mk-MK"/>
        </w:rPr>
      </w:pPr>
      <w:r w:rsidRPr="00F34300">
        <w:rPr>
          <w:rFonts w:ascii="StobiSerif Regular" w:hAnsi="StobiSerif Regular" w:cs="Arial"/>
          <w:sz w:val="22"/>
          <w:szCs w:val="22"/>
          <w:lang w:val="mk-MK"/>
        </w:rPr>
        <w:t>Ngrohja globale dhe efektet e ngrohjes globale paraqesin sfida serioze për popullsinë e botës. Aktivitetet njerëzore luajnë një rol të rëndësishëm në ndryshimet klimatike dhe ndikimet e tij. Ndikimi më i madh i njeriut në ndryshimet klimatike është emetimi i gazeve serrë, të cilat, në një masë të madhe, vijnë nga djegia e lëndëve djegëse fosile. Ky fakt është raportuar nga organizata qeveritare dhe shkencore në mbarë botën, duke përfshirë Panelin Ndërqeveritar për Ndryshimet Klimatike, organi kryesor ndërkombëtar për vlerësimin e ndryshimeve klimatike: "Ka shumë të ngjarë që ndikimi njerëzor të jetë shkaku dominues i ngrohjes së vëzhguar që nga mesi</w:t>
      </w:r>
      <w:r>
        <w:rPr>
          <w:rFonts w:ascii="StobiSerif Regular" w:hAnsi="StobiSerif Regular" w:cs="Arial"/>
          <w:sz w:val="22"/>
          <w:szCs w:val="22"/>
          <w:lang w:val="sq-AL"/>
        </w:rPr>
        <w:t xml:space="preserve"> i s</w:t>
      </w:r>
      <w:r w:rsidRPr="00F34300">
        <w:rPr>
          <w:rFonts w:ascii="StobiSerif Regular" w:hAnsi="StobiSerif Regular" w:cs="Arial"/>
          <w:sz w:val="22"/>
          <w:szCs w:val="22"/>
          <w:lang w:val="mk-MK"/>
        </w:rPr>
        <w:t>hekulli</w:t>
      </w:r>
      <w:r>
        <w:rPr>
          <w:rFonts w:ascii="StobiSerif Regular" w:hAnsi="StobiSerif Regular" w:cs="Arial"/>
          <w:sz w:val="22"/>
          <w:szCs w:val="22"/>
          <w:lang w:val="sq-AL"/>
        </w:rPr>
        <w:t>t</w:t>
      </w:r>
      <w:r w:rsidRPr="00F34300">
        <w:rPr>
          <w:rFonts w:ascii="StobiSerif Regular" w:hAnsi="StobiSerif Regular" w:cs="Arial"/>
          <w:sz w:val="22"/>
          <w:szCs w:val="22"/>
          <w:lang w:val="mk-MK"/>
        </w:rPr>
        <w:t xml:space="preserve"> 20."</w:t>
      </w:r>
      <w:r w:rsidRPr="00F34300">
        <w:rPr>
          <w:rStyle w:val="FootnoteReference"/>
          <w:rFonts w:ascii="StobiSerif Regular" w:hAnsi="StobiSerif Regular" w:cs="Arial"/>
          <w:sz w:val="22"/>
          <w:szCs w:val="22"/>
          <w:vertAlign w:val="superscript"/>
          <w:lang w:val="en-GB"/>
        </w:rPr>
        <w:t xml:space="preserve"> </w:t>
      </w:r>
      <w:r w:rsidRPr="00B211AE">
        <w:rPr>
          <w:rStyle w:val="FootnoteReference"/>
          <w:rFonts w:ascii="StobiSerif Regular" w:hAnsi="StobiSerif Regular" w:cs="Arial"/>
          <w:sz w:val="22"/>
          <w:szCs w:val="22"/>
          <w:vertAlign w:val="superscript"/>
          <w:lang w:val="en-GB"/>
        </w:rPr>
        <w:footnoteReference w:id="1"/>
      </w:r>
    </w:p>
    <w:p w14:paraId="5F0BB405" w14:textId="77777777" w:rsidR="00F34300" w:rsidRPr="00F34300" w:rsidRDefault="00F34300" w:rsidP="00F34300">
      <w:pPr>
        <w:rPr>
          <w:rFonts w:ascii="StobiSerif Regular" w:hAnsi="StobiSerif Regular" w:cs="Arial"/>
          <w:sz w:val="22"/>
          <w:szCs w:val="22"/>
          <w:lang w:val="mk-MK"/>
        </w:rPr>
      </w:pPr>
      <w:r w:rsidRPr="00F34300">
        <w:rPr>
          <w:rFonts w:ascii="StobiSerif Regular" w:hAnsi="StobiSerif Regular" w:cs="Arial"/>
          <w:sz w:val="22"/>
          <w:szCs w:val="22"/>
          <w:lang w:val="mk-MK"/>
        </w:rPr>
        <w:t>Si një sfidë globale, ndryshimi i klimës kërkon veprim urgjent nga të gjitha vendet. Duke njohur kërcënimin dhe nevojën për të ndërmarrë veprime kundër ngrohjes globale, vendet investojnë një përpjekje të përbashkët në luftën kundër ndryshimeve klimatike në përputhje me kërkesat e Konventës Kuadër të Kombeve të Bashkuara për Ndryshimet Klimatike (në tekstin e mëtejmë: Konventa). Republika e Maqedonisë së Veriut është e përfshirë në mënyrë aktive në përpjekjet globale për të luftuar efektet negative të ndryshimeve klimatike.</w:t>
      </w:r>
    </w:p>
    <w:p w14:paraId="5F0613AF" w14:textId="3DEABB41" w:rsidR="00F34300" w:rsidRPr="00F34300" w:rsidRDefault="00F34300" w:rsidP="00F34300">
      <w:pPr>
        <w:rPr>
          <w:rFonts w:ascii="StobiSerif Regular" w:hAnsi="StobiSerif Regular" w:cs="Arial"/>
          <w:sz w:val="22"/>
          <w:szCs w:val="22"/>
          <w:lang w:val="mk-MK"/>
        </w:rPr>
      </w:pPr>
      <w:r w:rsidRPr="00F34300">
        <w:rPr>
          <w:rFonts w:ascii="StobiSerif Regular" w:hAnsi="StobiSerif Regular" w:cs="Arial"/>
          <w:sz w:val="22"/>
          <w:szCs w:val="22"/>
          <w:lang w:val="mk-MK"/>
        </w:rPr>
        <w:t>Si një vend me një popullsi prej rreth 2 milionë banorësh, Republika e Maqedonisë së Veriut përbën një pjesë të vogël të emetimeve globale të gazeve serrë. Megjithatë, vendi ka emetime të larta të dioksidit të karbonit (CO2) për frymë dhe vazhdon të përballet me cilësi të dobët të ajrit dhe forma të tjera të ndotjes së mjedisit të shkaktuar nga djegia e karburanteve fosile, aktivitetet industriale, menaxhimi i pamjaftueshëm i mbet</w:t>
      </w:r>
      <w:r>
        <w:rPr>
          <w:rFonts w:ascii="StobiSerif Regular" w:hAnsi="StobiSerif Regular" w:cs="Arial"/>
          <w:sz w:val="22"/>
          <w:szCs w:val="22"/>
          <w:lang w:val="sq-AL"/>
        </w:rPr>
        <w:t>urinave</w:t>
      </w:r>
      <w:r w:rsidRPr="00F34300">
        <w:rPr>
          <w:rFonts w:ascii="StobiSerif Regular" w:hAnsi="StobiSerif Regular" w:cs="Arial"/>
          <w:sz w:val="22"/>
          <w:szCs w:val="22"/>
          <w:lang w:val="mk-MK"/>
        </w:rPr>
        <w:t xml:space="preserve"> dhe praktikat e paqëndrueshme për bujqësinë dhe menaxhimin e pyjeve. Republika e Maqedonisë së Veriut e ka pranuar nevojën për të ndërmarrë veprime efektive për të zbutur ndikimet negative të ndryshimeve klimatike. Në këtë kuptim, vendi ratifikoi Konventën më 4 dhjetor 1997 dhe u bë anëtar</w:t>
      </w:r>
      <w:r>
        <w:rPr>
          <w:rFonts w:ascii="StobiSerif Regular" w:hAnsi="StobiSerif Regular" w:cs="Arial"/>
          <w:sz w:val="22"/>
          <w:szCs w:val="22"/>
          <w:lang w:val="sq-AL"/>
        </w:rPr>
        <w:t>e</w:t>
      </w:r>
      <w:r w:rsidRPr="00F34300">
        <w:rPr>
          <w:rFonts w:ascii="StobiSerif Regular" w:hAnsi="StobiSerif Regular" w:cs="Arial"/>
          <w:sz w:val="22"/>
          <w:szCs w:val="22"/>
          <w:lang w:val="mk-MK"/>
        </w:rPr>
        <w:t xml:space="preserve"> </w:t>
      </w:r>
      <w:r>
        <w:rPr>
          <w:rFonts w:ascii="StobiSerif Regular" w:hAnsi="StobiSerif Regular" w:cs="Arial"/>
          <w:sz w:val="22"/>
          <w:szCs w:val="22"/>
          <w:lang w:val="sq-AL"/>
        </w:rPr>
        <w:t>e</w:t>
      </w:r>
      <w:r w:rsidRPr="00F34300">
        <w:rPr>
          <w:rFonts w:ascii="StobiSerif Regular" w:hAnsi="StobiSerif Regular" w:cs="Arial"/>
          <w:sz w:val="22"/>
          <w:szCs w:val="22"/>
          <w:lang w:val="mk-MK"/>
        </w:rPr>
        <w:t xml:space="preserve"> Konventës më 28 prill 1998.</w:t>
      </w:r>
    </w:p>
    <w:p w14:paraId="072E01AF" w14:textId="6DACEE5B" w:rsidR="00F34300" w:rsidRPr="00F34300" w:rsidRDefault="00F34300" w:rsidP="00F34300">
      <w:pPr>
        <w:rPr>
          <w:rFonts w:ascii="StobiSerif Regular" w:hAnsi="StobiSerif Regular" w:cs="Arial"/>
          <w:sz w:val="22"/>
          <w:szCs w:val="22"/>
          <w:lang w:val="mk-MK"/>
        </w:rPr>
      </w:pPr>
      <w:r w:rsidRPr="00F34300">
        <w:rPr>
          <w:rFonts w:ascii="StobiSerif Regular" w:hAnsi="StobiSerif Regular" w:cs="Arial"/>
          <w:sz w:val="22"/>
          <w:szCs w:val="22"/>
          <w:lang w:val="mk-MK"/>
        </w:rPr>
        <w:t xml:space="preserve">Ministria e Mjedisit </w:t>
      </w:r>
      <w:r>
        <w:rPr>
          <w:rFonts w:ascii="StobiSerif Regular" w:hAnsi="StobiSerif Regular" w:cs="Arial"/>
          <w:sz w:val="22"/>
          <w:szCs w:val="22"/>
          <w:lang w:val="sq-AL"/>
        </w:rPr>
        <w:t xml:space="preserve">Jetësor </w:t>
      </w:r>
      <w:r w:rsidRPr="00F34300">
        <w:rPr>
          <w:rFonts w:ascii="StobiSerif Regular" w:hAnsi="StobiSerif Regular" w:cs="Arial"/>
          <w:sz w:val="22"/>
          <w:szCs w:val="22"/>
          <w:lang w:val="mk-MK"/>
        </w:rPr>
        <w:t xml:space="preserve">dhe Planifikimit Hapësinor (në tekstin e mëtejmë: </w:t>
      </w:r>
      <w:r>
        <w:rPr>
          <w:rFonts w:ascii="StobiSerif Regular" w:hAnsi="StobiSerif Regular" w:cs="Arial"/>
          <w:sz w:val="22"/>
          <w:szCs w:val="22"/>
          <w:lang w:val="sq-AL"/>
        </w:rPr>
        <w:t>MMJPH</w:t>
      </w:r>
      <w:r w:rsidRPr="00F34300">
        <w:rPr>
          <w:rFonts w:ascii="StobiSerif Regular" w:hAnsi="StobiSerif Regular" w:cs="Arial"/>
          <w:sz w:val="22"/>
          <w:szCs w:val="22"/>
          <w:lang w:val="mk-MK"/>
        </w:rPr>
        <w:t>) punon për më shumë se 20 vjet si autoritet përgjegjës për koordinimin e aktiviteteve për ndryshimet klimatike.</w:t>
      </w:r>
    </w:p>
    <w:p w14:paraId="5EE3FE9B" w14:textId="3AC72D97" w:rsidR="00F34300" w:rsidRDefault="00F34300" w:rsidP="00F34300">
      <w:pPr>
        <w:rPr>
          <w:rFonts w:ascii="StobiSerif Regular" w:hAnsi="StobiSerif Regular" w:cs="Arial"/>
          <w:sz w:val="22"/>
          <w:szCs w:val="22"/>
          <w:lang w:val="mk-MK"/>
        </w:rPr>
      </w:pPr>
      <w:r w:rsidRPr="00F34300">
        <w:rPr>
          <w:rFonts w:ascii="StobiSerif Regular" w:hAnsi="StobiSerif Regular" w:cs="Arial"/>
          <w:sz w:val="22"/>
          <w:szCs w:val="22"/>
          <w:lang w:val="mk-MK"/>
        </w:rPr>
        <w:t xml:space="preserve">Deri më tani, me propozim të </w:t>
      </w:r>
      <w:r>
        <w:rPr>
          <w:rFonts w:ascii="StobiSerif Regular" w:hAnsi="StobiSerif Regular" w:cs="Arial"/>
          <w:sz w:val="22"/>
          <w:szCs w:val="22"/>
          <w:lang w:val="sq-AL"/>
        </w:rPr>
        <w:t>MMJPH</w:t>
      </w:r>
      <w:r w:rsidRPr="00F34300">
        <w:rPr>
          <w:rFonts w:ascii="StobiSerif Regular" w:hAnsi="StobiSerif Regular" w:cs="Arial"/>
          <w:sz w:val="22"/>
          <w:szCs w:val="22"/>
          <w:lang w:val="mk-MK"/>
        </w:rPr>
        <w:t>, Qeveria e Republikës së Maqedonisë së Veriut ka miratuar disa dokumente të rëndësishme:</w:t>
      </w:r>
    </w:p>
    <w:p w14:paraId="2929A468" w14:textId="77777777" w:rsidR="00F34300" w:rsidRDefault="00F34300" w:rsidP="00F34300">
      <w:pPr>
        <w:rPr>
          <w:rFonts w:ascii="StobiSerif Regular" w:hAnsi="StobiSerif Regular" w:cs="Arial"/>
          <w:sz w:val="22"/>
          <w:szCs w:val="22"/>
          <w:lang w:val="mk-MK"/>
        </w:rPr>
      </w:pPr>
    </w:p>
    <w:p w14:paraId="1599DE1A" w14:textId="54FC1703" w:rsidR="00F9353D" w:rsidRPr="00F9353D" w:rsidRDefault="00F9353D" w:rsidP="00F9353D">
      <w:pPr>
        <w:pStyle w:val="ListParagraph"/>
        <w:numPr>
          <w:ilvl w:val="0"/>
          <w:numId w:val="7"/>
        </w:numPr>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Tre raporte kombëtare (komunikime) për Konventën Kuadër të OKB-së për Ndryshimet Klimatike 2003, 2008 dhe 2014.</w:t>
      </w:r>
    </w:p>
    <w:p w14:paraId="4AEA3AA6" w14:textId="235FB76D" w:rsidR="00F9353D" w:rsidRPr="00F9353D" w:rsidRDefault="00F9353D" w:rsidP="00F9353D">
      <w:pPr>
        <w:pStyle w:val="ListParagraph"/>
        <w:numPr>
          <w:ilvl w:val="0"/>
          <w:numId w:val="7"/>
        </w:numPr>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Tre raporte dyvjeçare të ndryshimeve klimatike 2015, 2018, 2021.</w:t>
      </w:r>
    </w:p>
    <w:p w14:paraId="16D8DCC8" w14:textId="50439F1F" w:rsidR="00F9353D" w:rsidRPr="00F9353D" w:rsidRDefault="00F9353D" w:rsidP="00F9353D">
      <w:pPr>
        <w:pStyle w:val="ListParagraph"/>
        <w:numPr>
          <w:ilvl w:val="0"/>
          <w:numId w:val="7"/>
        </w:numPr>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Parashtrimi kombëtar fillestar dhe i përforcuar ndaj Marrëveshjes së Parisit, 2018, 2021.</w:t>
      </w:r>
    </w:p>
    <w:p w14:paraId="189A9C68" w14:textId="620421CD" w:rsidR="00F9353D" w:rsidRPr="00F9353D" w:rsidRDefault="00F9353D" w:rsidP="00F9353D">
      <w:pPr>
        <w:pStyle w:val="ListParagraph"/>
        <w:numPr>
          <w:ilvl w:val="0"/>
          <w:numId w:val="7"/>
        </w:numPr>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Strategjia afatgjatë dhe plani i veprimit për veprimin klimatik, 2021.</w:t>
      </w:r>
    </w:p>
    <w:p w14:paraId="7E6EFAA6" w14:textId="2FE537E7" w:rsidR="00F9353D" w:rsidRPr="00334100" w:rsidRDefault="00F9353D" w:rsidP="00334100">
      <w:pPr>
        <w:spacing w:after="0" w:line="240" w:lineRule="auto"/>
        <w:ind w:left="360"/>
        <w:rPr>
          <w:rFonts w:ascii="StobiSerif Regular" w:eastAsia="Calibri" w:hAnsi="StobiSerif Regular" w:cs="Arial"/>
          <w:iCs/>
          <w:lang w:val="mk-MK" w:eastAsia="mk-MK"/>
        </w:rPr>
      </w:pPr>
      <w:r w:rsidRPr="00334100">
        <w:rPr>
          <w:rFonts w:ascii="StobiSerif Regular" w:eastAsia="Calibri" w:hAnsi="StobiSerif Regular" w:cs="Arial"/>
          <w:iCs/>
          <w:lang w:val="mk-MK" w:eastAsia="mk-MK"/>
        </w:rPr>
        <w:t xml:space="preserve">Gjithashtu, me propozim të </w:t>
      </w:r>
      <w:r w:rsidR="00334100">
        <w:rPr>
          <w:rFonts w:ascii="StobiSerif Regular" w:eastAsia="Calibri" w:hAnsi="StobiSerif Regular" w:cs="Arial"/>
          <w:iCs/>
          <w:lang w:val="sq-AL" w:eastAsia="mk-MK"/>
        </w:rPr>
        <w:t>MMJPH</w:t>
      </w:r>
      <w:r w:rsidRPr="00334100">
        <w:rPr>
          <w:rFonts w:ascii="StobiSerif Regular" w:eastAsia="Calibri" w:hAnsi="StobiSerif Regular" w:cs="Arial"/>
          <w:iCs/>
          <w:lang w:val="mk-MK" w:eastAsia="mk-MK"/>
        </w:rPr>
        <w:t>, është iniciuar procedura dhe janë miratuar pesë (5) ligje për ratifikimin e:</w:t>
      </w:r>
    </w:p>
    <w:p w14:paraId="0292AD57" w14:textId="1FEF294C" w:rsidR="00F9353D" w:rsidRPr="00F9353D" w:rsidRDefault="00F9353D" w:rsidP="00F9353D">
      <w:pPr>
        <w:pStyle w:val="ListParagraph"/>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 Konvent</w:t>
      </w:r>
      <w:r w:rsidR="00334100">
        <w:rPr>
          <w:rFonts w:ascii="StobiSerif Regular" w:eastAsia="Calibri" w:hAnsi="StobiSerif Regular" w:cs="Arial"/>
          <w:iCs/>
          <w:lang w:val="sq-AL" w:eastAsia="mk-MK"/>
        </w:rPr>
        <w:t>ës</w:t>
      </w:r>
      <w:r w:rsidRPr="00F9353D">
        <w:rPr>
          <w:rFonts w:ascii="StobiSerif Regular" w:eastAsia="Calibri" w:hAnsi="StobiSerif Regular" w:cs="Arial"/>
          <w:iCs/>
          <w:lang w:val="mk-MK" w:eastAsia="mk-MK"/>
        </w:rPr>
        <w:t xml:space="preserve"> K</w:t>
      </w:r>
      <w:r w:rsidR="00334100">
        <w:rPr>
          <w:rFonts w:ascii="StobiSerif Regular" w:eastAsia="Calibri" w:hAnsi="StobiSerif Regular" w:cs="Arial"/>
          <w:iCs/>
          <w:lang w:val="sq-AL" w:eastAsia="mk-MK"/>
        </w:rPr>
        <w:t>ornizë</w:t>
      </w:r>
      <w:r w:rsidRPr="00F9353D">
        <w:rPr>
          <w:rFonts w:ascii="StobiSerif Regular" w:eastAsia="Calibri" w:hAnsi="StobiSerif Regular" w:cs="Arial"/>
          <w:iCs/>
          <w:lang w:val="mk-MK" w:eastAsia="mk-MK"/>
        </w:rPr>
        <w:t xml:space="preserve"> </w:t>
      </w:r>
      <w:r w:rsidR="00334100">
        <w:rPr>
          <w:rFonts w:ascii="StobiSerif Regular" w:eastAsia="Calibri" w:hAnsi="StobiSerif Regular" w:cs="Arial"/>
          <w:iCs/>
          <w:lang w:val="sq-AL" w:eastAsia="mk-MK"/>
        </w:rPr>
        <w:t>të</w:t>
      </w:r>
      <w:r w:rsidRPr="00F9353D">
        <w:rPr>
          <w:rFonts w:ascii="StobiSerif Regular" w:eastAsia="Calibri" w:hAnsi="StobiSerif Regular" w:cs="Arial"/>
          <w:iCs/>
          <w:lang w:val="mk-MK" w:eastAsia="mk-MK"/>
        </w:rPr>
        <w:t xml:space="preserve"> OKB-së për Ndryshimet Klimatike,</w:t>
      </w:r>
    </w:p>
    <w:p w14:paraId="50109FF9" w14:textId="74709B8F" w:rsidR="00F9353D" w:rsidRPr="00F9353D" w:rsidRDefault="00F9353D" w:rsidP="00F9353D">
      <w:pPr>
        <w:pStyle w:val="ListParagraph"/>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 Marrëveshj</w:t>
      </w:r>
      <w:r w:rsidR="00334100">
        <w:rPr>
          <w:rFonts w:ascii="StobiSerif Regular" w:eastAsia="Calibri" w:hAnsi="StobiSerif Regular" w:cs="Arial"/>
          <w:iCs/>
          <w:lang w:val="sq-AL" w:eastAsia="mk-MK"/>
        </w:rPr>
        <w:t>es së</w:t>
      </w:r>
      <w:r w:rsidRPr="00F9353D">
        <w:rPr>
          <w:rFonts w:ascii="StobiSerif Regular" w:eastAsia="Calibri" w:hAnsi="StobiSerif Regular" w:cs="Arial"/>
          <w:iCs/>
          <w:lang w:val="mk-MK" w:eastAsia="mk-MK"/>
        </w:rPr>
        <w:t xml:space="preserve"> Kiotos,</w:t>
      </w:r>
    </w:p>
    <w:p w14:paraId="28D5E43C" w14:textId="117A8AEF" w:rsidR="00F9353D" w:rsidRPr="00F9353D" w:rsidRDefault="00F9353D" w:rsidP="00F9353D">
      <w:pPr>
        <w:pStyle w:val="ListParagraph"/>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lastRenderedPageBreak/>
        <w:t>- Amendamenti</w:t>
      </w:r>
      <w:r w:rsidR="00334100">
        <w:rPr>
          <w:rFonts w:ascii="StobiSerif Regular" w:eastAsia="Calibri" w:hAnsi="StobiSerif Regular" w:cs="Arial"/>
          <w:iCs/>
          <w:lang w:val="sq-AL" w:eastAsia="mk-MK"/>
        </w:rPr>
        <w:t>t</w:t>
      </w:r>
      <w:r w:rsidRPr="00F9353D">
        <w:rPr>
          <w:rFonts w:ascii="StobiSerif Regular" w:eastAsia="Calibri" w:hAnsi="StobiSerif Regular" w:cs="Arial"/>
          <w:iCs/>
          <w:lang w:val="mk-MK" w:eastAsia="mk-MK"/>
        </w:rPr>
        <w:t xml:space="preserve"> </w:t>
      </w:r>
      <w:r w:rsidR="00334100">
        <w:rPr>
          <w:rFonts w:ascii="StobiSerif Regular" w:eastAsia="Calibri" w:hAnsi="StobiSerif Regular" w:cs="Arial"/>
          <w:iCs/>
          <w:lang w:val="sq-AL" w:eastAsia="mk-MK"/>
        </w:rPr>
        <w:t>të</w:t>
      </w:r>
      <w:r w:rsidRPr="00F9353D">
        <w:rPr>
          <w:rFonts w:ascii="StobiSerif Regular" w:eastAsia="Calibri" w:hAnsi="StobiSerif Regular" w:cs="Arial"/>
          <w:iCs/>
          <w:lang w:val="mk-MK" w:eastAsia="mk-MK"/>
        </w:rPr>
        <w:t xml:space="preserve"> Dohas,</w:t>
      </w:r>
    </w:p>
    <w:p w14:paraId="30A194EF" w14:textId="2530B2F7" w:rsidR="00F9353D" w:rsidRPr="00F9353D" w:rsidRDefault="00F9353D" w:rsidP="00F9353D">
      <w:pPr>
        <w:pStyle w:val="ListParagraph"/>
        <w:spacing w:after="0" w:line="240" w:lineRule="auto"/>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 Amendamenti</w:t>
      </w:r>
      <w:r w:rsidR="00334100">
        <w:rPr>
          <w:rFonts w:ascii="StobiSerif Regular" w:eastAsia="Calibri" w:hAnsi="StobiSerif Regular" w:cs="Arial"/>
          <w:iCs/>
          <w:lang w:val="sq-AL" w:eastAsia="mk-MK"/>
        </w:rPr>
        <w:t>t</w:t>
      </w:r>
      <w:r w:rsidRPr="00F9353D">
        <w:rPr>
          <w:rFonts w:ascii="StobiSerif Regular" w:eastAsia="Calibri" w:hAnsi="StobiSerif Regular" w:cs="Arial"/>
          <w:iCs/>
          <w:lang w:val="mk-MK" w:eastAsia="mk-MK"/>
        </w:rPr>
        <w:t xml:space="preserve"> nga Kigali dhe</w:t>
      </w:r>
    </w:p>
    <w:p w14:paraId="4B730058" w14:textId="170D06B0" w:rsidR="00F9353D" w:rsidRDefault="00F9353D" w:rsidP="00F9353D">
      <w:pPr>
        <w:pStyle w:val="ListParagraph"/>
        <w:spacing w:after="0" w:line="240" w:lineRule="auto"/>
        <w:jc w:val="both"/>
        <w:rPr>
          <w:rFonts w:ascii="StobiSerif Regular" w:eastAsia="Calibri" w:hAnsi="StobiSerif Regular" w:cs="Arial"/>
          <w:iCs/>
          <w:lang w:val="mk-MK" w:eastAsia="mk-MK"/>
        </w:rPr>
      </w:pPr>
      <w:r w:rsidRPr="00F9353D">
        <w:rPr>
          <w:rFonts w:ascii="StobiSerif Regular" w:eastAsia="Calibri" w:hAnsi="StobiSerif Regular" w:cs="Arial"/>
          <w:iCs/>
          <w:lang w:val="mk-MK" w:eastAsia="mk-MK"/>
        </w:rPr>
        <w:t>- Marrëveshj</w:t>
      </w:r>
      <w:r w:rsidR="00334100">
        <w:rPr>
          <w:rFonts w:ascii="StobiSerif Regular" w:eastAsia="Calibri" w:hAnsi="StobiSerif Regular" w:cs="Arial"/>
          <w:iCs/>
          <w:lang w:val="sq-AL" w:eastAsia="mk-MK"/>
        </w:rPr>
        <w:t>es së</w:t>
      </w:r>
      <w:r w:rsidRPr="00F9353D">
        <w:rPr>
          <w:rFonts w:ascii="StobiSerif Regular" w:eastAsia="Calibri" w:hAnsi="StobiSerif Regular" w:cs="Arial"/>
          <w:iCs/>
          <w:lang w:val="mk-MK" w:eastAsia="mk-MK"/>
        </w:rPr>
        <w:t xml:space="preserve"> Parisit.</w:t>
      </w:r>
    </w:p>
    <w:p w14:paraId="3B9EBB00" w14:textId="40DF164F" w:rsidR="00F9353D" w:rsidRDefault="00F9353D" w:rsidP="00F9353D">
      <w:pPr>
        <w:pStyle w:val="ListParagraph"/>
        <w:spacing w:after="0" w:line="240" w:lineRule="auto"/>
        <w:jc w:val="both"/>
        <w:rPr>
          <w:rFonts w:ascii="StobiSerif Regular" w:eastAsia="Calibri" w:hAnsi="StobiSerif Regular" w:cs="Arial"/>
          <w:iCs/>
          <w:lang w:val="mk-MK" w:eastAsia="mk-MK"/>
        </w:rPr>
      </w:pPr>
    </w:p>
    <w:p w14:paraId="28EEE984" w14:textId="77777777" w:rsidR="00254B10" w:rsidRPr="00254B10" w:rsidRDefault="00254B10" w:rsidP="00254B10">
      <w:pPr>
        <w:rPr>
          <w:rFonts w:ascii="StobiSerif Regular" w:eastAsia="Calibri" w:hAnsi="StobiSerif Regular" w:cs="Arial"/>
          <w:iCs/>
          <w:sz w:val="22"/>
          <w:szCs w:val="22"/>
          <w:lang w:val="mk-MK" w:eastAsia="mk-MK"/>
        </w:rPr>
      </w:pPr>
      <w:r w:rsidRPr="00254B10">
        <w:rPr>
          <w:rFonts w:ascii="StobiSerif Regular" w:eastAsia="Calibri" w:hAnsi="StobiSerif Regular" w:cs="Arial"/>
          <w:iCs/>
          <w:sz w:val="22"/>
          <w:szCs w:val="22"/>
          <w:lang w:val="mk-MK" w:eastAsia="mk-MK"/>
        </w:rPr>
        <w:t>Në kuadër të procesit të anëtarësimit në Bashkimin Evropian (BE), me qëllim të harmonizimit të legjislacionit kombëtar me ligjin e BE-së në fushën e ndryshimeve klimatike dhe përmbushjes së detyrimeve për zbutjen e ndryshimeve klimatike ndaj detyrimeve të BE-së, është përgatitur projektligji për veprimin klimatik.</w:t>
      </w:r>
    </w:p>
    <w:p w14:paraId="70812D9D" w14:textId="345697CD" w:rsidR="00254B10" w:rsidRPr="00254B10" w:rsidRDefault="00254B10" w:rsidP="00254B10">
      <w:pPr>
        <w:rPr>
          <w:rFonts w:ascii="StobiSerif Regular" w:eastAsia="Calibri" w:hAnsi="StobiSerif Regular" w:cs="Arial"/>
          <w:iCs/>
          <w:sz w:val="22"/>
          <w:szCs w:val="22"/>
          <w:lang w:val="mk-MK" w:eastAsia="mk-MK"/>
        </w:rPr>
      </w:pPr>
      <w:r w:rsidRPr="00254B10">
        <w:rPr>
          <w:rFonts w:ascii="StobiSerif Regular" w:eastAsia="Calibri" w:hAnsi="StobiSerif Regular" w:cs="Arial"/>
          <w:iCs/>
          <w:sz w:val="22"/>
          <w:szCs w:val="22"/>
          <w:lang w:val="mk-MK" w:eastAsia="mk-MK"/>
        </w:rPr>
        <w:t xml:space="preserve">Republika e Maqedonisë së Veriut si palë e Konventës (si vend që nuk është në grupin e vendeve të Aneksit I) ndan parimet dhe postulatet bazë të Konventës me detyrimin për të kontribuar (brenda mundësive) në zbatimin e tyre. Raportimi për arritjen e qëllimeve kryhet nëpërmjet përgatitjes dhe dorëzimit të Komunikimeve Kombëtare për Ndryshimet Klimatike dhe Raporteve Dyvjeçare të Ndryshimeve Klimatike. Vendi ratifikoi Protokollin e Kiotos në 2004 dhe nuk është në grupin e vendeve nga Aneksi B (pa detyrime sasiore për të reduktuar emetimet e gazeve serrë), si dhe . </w:t>
      </w:r>
      <w:r>
        <w:rPr>
          <w:rFonts w:ascii="StobiSerif Regular" w:eastAsia="Calibri" w:hAnsi="StobiSerif Regular" w:cs="Arial"/>
          <w:iCs/>
          <w:sz w:val="22"/>
          <w:szCs w:val="22"/>
          <w:lang w:val="sq-AL" w:eastAsia="mk-MK"/>
        </w:rPr>
        <w:t>G</w:t>
      </w:r>
      <w:r w:rsidRPr="00254B10">
        <w:rPr>
          <w:rFonts w:ascii="StobiSerif Regular" w:eastAsia="Calibri" w:hAnsi="StobiSerif Regular" w:cs="Arial"/>
          <w:iCs/>
          <w:sz w:val="22"/>
          <w:szCs w:val="22"/>
          <w:lang w:val="mk-MK" w:eastAsia="mk-MK"/>
        </w:rPr>
        <w:t>jithashtu nënshkroi dhe ratifikoi Marrëveshjen e Parisit në 2016 dhe 2018, duke u zotuar të marrë një rol aktiv në përpjekjet globale për të reduktuar emetimet e gazeve serrë.</w:t>
      </w:r>
    </w:p>
    <w:p w14:paraId="715F0401" w14:textId="4369A589" w:rsidR="00EB26A2" w:rsidRPr="00B211AE" w:rsidRDefault="00254B10" w:rsidP="00A36E6C">
      <w:pPr>
        <w:rPr>
          <w:rFonts w:ascii="StobiSerif Regular" w:eastAsia="Calibri" w:hAnsi="StobiSerif Regular" w:cs="Arial"/>
          <w:iCs/>
          <w:sz w:val="22"/>
          <w:szCs w:val="22"/>
          <w:lang w:val="mk-MK" w:eastAsia="mk-MK"/>
        </w:rPr>
      </w:pPr>
      <w:r w:rsidRPr="00254B10">
        <w:rPr>
          <w:rFonts w:ascii="StobiSerif Regular" w:eastAsia="Calibri" w:hAnsi="StobiSerif Regular" w:cs="Arial"/>
          <w:iCs/>
          <w:sz w:val="22"/>
          <w:szCs w:val="22"/>
          <w:lang w:val="mk-MK" w:eastAsia="mk-MK"/>
        </w:rPr>
        <w:t>Përmes kontributit të saj të përcaktuar në nivel kombëtar në Marrëveshjen e Parisit, Maqedonia e Veriut është zotuar të zvogëlojë emetimet e CO2 nga djegia e karburanteve fosile me 30%, pra me 36% në një nivel më të lartë ambicie, deri në vitin 2030 krahasuar me skenarin e biznesit si zakonisht (BAU). ". Kontributi i zgjeruar i përcaktuar në nivel kombëtar i Maqedonisë së Veriut forcoi objektivat e saj për vitin 2050 për një reduktim prej 53% të emetimeve në krahasim me vitin 1990, që është një reduktim neto prej 82% në emetimet e GS.</w:t>
      </w:r>
    </w:p>
    <w:p w14:paraId="5736D971" w14:textId="742C50BA" w:rsidR="009D65C7" w:rsidRPr="009D65C7" w:rsidRDefault="009D65C7" w:rsidP="009D65C7">
      <w:pPr>
        <w:pStyle w:val="NoSpacing"/>
        <w:spacing w:after="120"/>
        <w:rPr>
          <w:rFonts w:ascii="StobiSerif Regular" w:eastAsia="Calibri" w:hAnsi="StobiSerif Regular" w:cs="Arial"/>
          <w:iCs/>
          <w:sz w:val="22"/>
          <w:szCs w:val="22"/>
          <w:lang w:val="mk-MK" w:eastAsia="mk-MK"/>
        </w:rPr>
      </w:pPr>
      <w:r>
        <w:rPr>
          <w:rFonts w:ascii="StobiSerif Regular" w:eastAsia="Calibri" w:hAnsi="StobiSerif Regular" w:cs="Arial"/>
          <w:iCs/>
          <w:sz w:val="22"/>
          <w:szCs w:val="22"/>
          <w:lang w:val="sq-AL" w:eastAsia="mk-MK"/>
        </w:rPr>
        <w:t>K</w:t>
      </w:r>
      <w:r w:rsidRPr="009D65C7">
        <w:rPr>
          <w:rFonts w:ascii="StobiSerif Regular" w:eastAsia="Calibri" w:hAnsi="StobiSerif Regular" w:cs="Arial"/>
          <w:iCs/>
          <w:sz w:val="22"/>
          <w:szCs w:val="22"/>
          <w:lang w:val="mk-MK" w:eastAsia="mk-MK"/>
        </w:rPr>
        <w:t>orniz</w:t>
      </w:r>
      <w:r>
        <w:rPr>
          <w:rFonts w:ascii="StobiSerif Regular" w:eastAsia="Calibri" w:hAnsi="StobiSerif Regular" w:cs="Arial"/>
          <w:iCs/>
          <w:sz w:val="22"/>
          <w:szCs w:val="22"/>
          <w:lang w:val="sq-AL" w:eastAsia="mk-MK"/>
        </w:rPr>
        <w:t>A</w:t>
      </w:r>
      <w:r w:rsidRPr="009D65C7">
        <w:rPr>
          <w:rFonts w:ascii="StobiSerif Regular" w:eastAsia="Calibri" w:hAnsi="StobiSerif Regular" w:cs="Arial"/>
          <w:iCs/>
          <w:sz w:val="22"/>
          <w:szCs w:val="22"/>
          <w:lang w:val="mk-MK" w:eastAsia="mk-MK"/>
        </w:rPr>
        <w:t xml:space="preserve"> e caktuar ligjore për aktivitetet klimatike është e përfshirë në Ligjin për Mjedisin. Megjithatë, një numër i madh çështjesh që lidhen me aspekte të tjera të klimës rregullohen në legjislacione të tjera të sektorit specifik, për shembull: cilësia e karburantit rregullohet nga Ligji i Energjisë dhe informacioni i konsumatorit mbi ekonominë e karburantit në lidhje me tregtimin e makinave të reja të pasagjerëve është i rregulluar sipas </w:t>
      </w:r>
      <w:r>
        <w:rPr>
          <w:rFonts w:ascii="StobiSerif Regular" w:eastAsia="Calibri" w:hAnsi="StobiSerif Regular" w:cs="Arial"/>
          <w:iCs/>
          <w:sz w:val="22"/>
          <w:szCs w:val="22"/>
          <w:lang w:val="sq-AL" w:eastAsia="mk-MK"/>
        </w:rPr>
        <w:t>l</w:t>
      </w:r>
      <w:r w:rsidRPr="009D65C7">
        <w:rPr>
          <w:rFonts w:ascii="StobiSerif Regular" w:eastAsia="Calibri" w:hAnsi="StobiSerif Regular" w:cs="Arial"/>
          <w:iCs/>
          <w:sz w:val="22"/>
          <w:szCs w:val="22"/>
          <w:lang w:val="mk-MK" w:eastAsia="mk-MK"/>
        </w:rPr>
        <w:t>igjit për automjetet.</w:t>
      </w:r>
    </w:p>
    <w:p w14:paraId="6E40A0BC" w14:textId="443616C5" w:rsidR="009D65C7" w:rsidRPr="009D65C7" w:rsidRDefault="009D65C7" w:rsidP="009D65C7">
      <w:pPr>
        <w:pStyle w:val="NoSpacing"/>
        <w:spacing w:after="120"/>
        <w:rPr>
          <w:rFonts w:ascii="StobiSerif Regular" w:eastAsia="Calibri" w:hAnsi="StobiSerif Regular" w:cs="Arial"/>
          <w:iCs/>
          <w:sz w:val="22"/>
          <w:szCs w:val="22"/>
          <w:lang w:val="mk-MK" w:eastAsia="mk-MK"/>
        </w:rPr>
      </w:pPr>
      <w:r>
        <w:rPr>
          <w:rFonts w:ascii="StobiSerif Regular" w:eastAsia="Calibri" w:hAnsi="StobiSerif Regular" w:cs="Arial"/>
          <w:iCs/>
          <w:sz w:val="22"/>
          <w:szCs w:val="22"/>
          <w:lang w:val="sq-AL" w:eastAsia="mk-MK"/>
        </w:rPr>
        <w:t>MMJPH</w:t>
      </w:r>
      <w:r w:rsidRPr="009D65C7">
        <w:rPr>
          <w:rFonts w:ascii="StobiSerif Regular" w:eastAsia="Calibri" w:hAnsi="StobiSerif Regular" w:cs="Arial"/>
          <w:iCs/>
          <w:sz w:val="22"/>
          <w:szCs w:val="22"/>
          <w:lang w:val="mk-MK" w:eastAsia="mk-MK"/>
        </w:rPr>
        <w:t xml:space="preserve"> është </w:t>
      </w:r>
      <w:r>
        <w:rPr>
          <w:rFonts w:ascii="StobiSerif Regular" w:eastAsia="Calibri" w:hAnsi="StobiSerif Regular" w:cs="Arial"/>
          <w:iCs/>
          <w:sz w:val="22"/>
          <w:szCs w:val="22"/>
          <w:lang w:val="sq-AL" w:eastAsia="mk-MK"/>
        </w:rPr>
        <w:t xml:space="preserve">organ </w:t>
      </w:r>
      <w:r w:rsidRPr="009D65C7">
        <w:rPr>
          <w:rFonts w:ascii="StobiSerif Regular" w:eastAsia="Calibri" w:hAnsi="StobiSerif Regular" w:cs="Arial"/>
          <w:iCs/>
          <w:sz w:val="22"/>
          <w:szCs w:val="22"/>
          <w:lang w:val="mk-MK" w:eastAsia="mk-MK"/>
        </w:rPr>
        <w:t xml:space="preserve">kompetent për koordinimin e aspekteve të ndryshimeve klimatike në vend. Për më tepër, Departamenti për Ndryshime Klimatike është themeluar në kuadër të </w:t>
      </w:r>
      <w:r>
        <w:rPr>
          <w:rFonts w:ascii="StobiSerif Regular" w:eastAsia="Calibri" w:hAnsi="StobiSerif Regular" w:cs="Arial"/>
          <w:iCs/>
          <w:sz w:val="22"/>
          <w:szCs w:val="22"/>
          <w:lang w:val="sq-AL" w:eastAsia="mk-MK"/>
        </w:rPr>
        <w:t xml:space="preserve">Sektorit </w:t>
      </w:r>
      <w:r w:rsidRPr="009D65C7">
        <w:rPr>
          <w:rFonts w:ascii="StobiSerif Regular" w:eastAsia="Calibri" w:hAnsi="StobiSerif Regular" w:cs="Arial"/>
          <w:iCs/>
          <w:sz w:val="22"/>
          <w:szCs w:val="22"/>
          <w:lang w:val="mk-MK" w:eastAsia="mk-MK"/>
        </w:rPr>
        <w:t>për Zhvillim të Qëndrueshëm dhe Investime. Në procesin e anëtarësimit të vendit në Bashkimin Evropian (BE), si pjesë e obligimit të vendit nga Marrëveshja e Stabilizim Asociimit (CCA), Republika e Maqedonisë së Veriut duhet të harmonizojë legjislacionin e saj kombëtar me legjislacionin e BE-së për klimën. Angazhimet e BE-së dhe ndërkombëtare kërkojnë që vendi të prezantojë masa rregullatore shtesë, të forcojë kapacitetet institucionale dhe administrative në të gjitha nivelet dhe të përfshijë aspekte të lidhura me klimën në sektorë të tjerë. Aktualisht, vetëm disa dispozita të legjislacionit të BE-së për klimën janë transpozuar në Ligjin për Mjedisin nën Kapitullin mbi Zhvillimin e Qëndrueshëm dhe Çështjet Globale të Mjedisit. Si i tillë, kuadri ligjor aktual nuk është i mjaftueshëm për të rregulluar çështjet e ndryshimeve klimatike në vend.</w:t>
      </w:r>
    </w:p>
    <w:p w14:paraId="490A58C2" w14:textId="77777777" w:rsidR="009D65C7" w:rsidRDefault="009D65C7" w:rsidP="009D65C7">
      <w:pPr>
        <w:pStyle w:val="NoSpacing"/>
        <w:spacing w:after="120"/>
        <w:rPr>
          <w:rFonts w:ascii="StobiSerif Regular" w:eastAsia="Calibri" w:hAnsi="StobiSerif Regular" w:cs="Arial"/>
          <w:iCs/>
          <w:sz w:val="22"/>
          <w:szCs w:val="22"/>
          <w:lang w:val="mk-MK" w:eastAsia="mk-MK"/>
        </w:rPr>
      </w:pPr>
      <w:r w:rsidRPr="009D65C7">
        <w:rPr>
          <w:rFonts w:ascii="StobiSerif Regular" w:eastAsia="Calibri" w:hAnsi="StobiSerif Regular" w:cs="Arial"/>
          <w:iCs/>
          <w:sz w:val="22"/>
          <w:szCs w:val="22"/>
          <w:lang w:val="mk-MK" w:eastAsia="mk-MK"/>
        </w:rPr>
        <w:t>Në bazë të nevojave të identifikuara, Republika e Maqedonisë së Veriut filloi me hartimin e një projektligji për veprim klimatik, i cili do të vendosë kornizën ligjore për veprimet klimatike dhe do të sigurojë një mekanizëm për krijimin dhe zbatimin e koordinuar të politikës për ndryshimet klimatike.</w:t>
      </w:r>
    </w:p>
    <w:p w14:paraId="4E2995AA" w14:textId="5D0A7DDE" w:rsidR="00BA511E" w:rsidRPr="00CD577D" w:rsidRDefault="003D5D14" w:rsidP="00CD577D">
      <w:pPr>
        <w:pStyle w:val="Heading2"/>
        <w:rPr>
          <w:rFonts w:ascii="StobiSerif Regular" w:hAnsi="StobiSerif Regular"/>
          <w:sz w:val="22"/>
          <w:szCs w:val="22"/>
          <w:lang w:val="mk-MK"/>
        </w:rPr>
      </w:pPr>
      <w:r w:rsidRPr="00B211AE">
        <w:rPr>
          <w:rFonts w:ascii="StobiSerif Regular" w:hAnsi="StobiSerif Regular"/>
          <w:sz w:val="22"/>
          <w:szCs w:val="22"/>
          <w:lang w:val="mk-MK"/>
        </w:rPr>
        <w:lastRenderedPageBreak/>
        <w:t xml:space="preserve">1.2 </w:t>
      </w:r>
      <w:r w:rsidR="00CD577D" w:rsidRPr="00CD577D">
        <w:rPr>
          <w:rFonts w:ascii="StobiSerif Regular" w:hAnsi="StobiSerif Regular"/>
          <w:sz w:val="22"/>
          <w:szCs w:val="22"/>
          <w:lang w:val="mk-MK"/>
        </w:rPr>
        <w:t>Shkaqet e problemeve</w:t>
      </w:r>
      <w:r w:rsidR="00CD577D">
        <w:rPr>
          <w:rFonts w:ascii="StobiSerif Regular" w:hAnsi="StobiSerif Regular"/>
          <w:sz w:val="22"/>
          <w:szCs w:val="22"/>
          <w:lang w:val="sq-AL"/>
        </w:rPr>
        <w:t xml:space="preserve"> </w:t>
      </w:r>
      <w:r w:rsidR="00CD577D" w:rsidRPr="00CD577D">
        <w:rPr>
          <w:rFonts w:ascii="StobiSerif Regular" w:hAnsi="StobiSerif Regular"/>
          <w:sz w:val="22"/>
          <w:szCs w:val="22"/>
          <w:lang w:val="mk-MK"/>
        </w:rPr>
        <w:t xml:space="preserve">të cilat janë në shqyrtim </w:t>
      </w:r>
    </w:p>
    <w:p w14:paraId="2691795A" w14:textId="77777777" w:rsidR="00447D92" w:rsidRDefault="00447D92" w:rsidP="00E95989">
      <w:pPr>
        <w:rPr>
          <w:rFonts w:ascii="StobiSerif Regular" w:hAnsi="StobiSerif Regular" w:cs="Arial"/>
          <w:iCs/>
          <w:sz w:val="22"/>
          <w:szCs w:val="22"/>
          <w:lang w:val="mk-MK" w:eastAsia="mk-MK"/>
        </w:rPr>
      </w:pPr>
    </w:p>
    <w:p w14:paraId="1D53E8DE" w14:textId="548A066D" w:rsidR="00594F0A" w:rsidRPr="00594F0A" w:rsidRDefault="00571270" w:rsidP="00594F0A">
      <w:pPr>
        <w:rPr>
          <w:rFonts w:ascii="StobiSerif Regular" w:hAnsi="StobiSerif Regular" w:cs="Arial"/>
          <w:iCs/>
          <w:sz w:val="22"/>
          <w:szCs w:val="22"/>
          <w:lang w:val="mk-MK" w:eastAsia="mk-MK"/>
        </w:rPr>
      </w:pPr>
      <w:r>
        <w:rPr>
          <w:rFonts w:ascii="StobiSerif Regular" w:hAnsi="StobiSerif Regular" w:cs="Arial"/>
          <w:iCs/>
          <w:sz w:val="22"/>
          <w:szCs w:val="22"/>
          <w:lang w:eastAsia="mk-MK"/>
        </w:rPr>
        <w:t xml:space="preserve">Me </w:t>
      </w:r>
      <w:proofErr w:type="spellStart"/>
      <w:r>
        <w:rPr>
          <w:rFonts w:ascii="StobiSerif Regular" w:hAnsi="StobiSerif Regular" w:cs="Arial"/>
          <w:iCs/>
          <w:sz w:val="22"/>
          <w:szCs w:val="22"/>
          <w:lang w:eastAsia="mk-MK"/>
        </w:rPr>
        <w:t>qëllim</w:t>
      </w:r>
      <w:proofErr w:type="spellEnd"/>
      <w:r>
        <w:rPr>
          <w:rFonts w:ascii="StobiSerif Regular" w:hAnsi="StobiSerif Regular" w:cs="Arial"/>
          <w:iCs/>
          <w:sz w:val="22"/>
          <w:szCs w:val="22"/>
          <w:lang w:eastAsia="mk-MK"/>
        </w:rPr>
        <w:t xml:space="preserve"> </w:t>
      </w:r>
      <w:proofErr w:type="spellStart"/>
      <w:r>
        <w:rPr>
          <w:rFonts w:ascii="StobiSerif Regular" w:hAnsi="StobiSerif Regular" w:cs="Arial"/>
          <w:iCs/>
          <w:sz w:val="22"/>
          <w:szCs w:val="22"/>
          <w:lang w:eastAsia="mk-MK"/>
        </w:rPr>
        <w:t>të</w:t>
      </w:r>
      <w:proofErr w:type="spellEnd"/>
      <w:r w:rsidR="00594F0A" w:rsidRPr="00594F0A">
        <w:rPr>
          <w:rFonts w:ascii="StobiSerif Regular" w:hAnsi="StobiSerif Regular" w:cs="Arial"/>
          <w:iCs/>
          <w:sz w:val="22"/>
          <w:szCs w:val="22"/>
          <w:lang w:val="mk-MK" w:eastAsia="mk-MK"/>
        </w:rPr>
        <w:t xml:space="preserve"> përmbush</w:t>
      </w:r>
      <w:r>
        <w:rPr>
          <w:rFonts w:ascii="StobiSerif Regular" w:hAnsi="StobiSerif Regular" w:cs="Arial"/>
          <w:iCs/>
          <w:sz w:val="22"/>
          <w:szCs w:val="22"/>
          <w:lang w:val="sq-AL" w:eastAsia="mk-MK"/>
        </w:rPr>
        <w:t>jes së</w:t>
      </w:r>
      <w:r w:rsidR="00594F0A" w:rsidRPr="00594F0A">
        <w:rPr>
          <w:rFonts w:ascii="StobiSerif Regular" w:hAnsi="StobiSerif Regular" w:cs="Arial"/>
          <w:iCs/>
          <w:sz w:val="22"/>
          <w:szCs w:val="22"/>
          <w:lang w:val="mk-MK" w:eastAsia="mk-MK"/>
        </w:rPr>
        <w:t xml:space="preserve"> detyrime</w:t>
      </w:r>
      <w:r>
        <w:rPr>
          <w:rFonts w:ascii="StobiSerif Regular" w:hAnsi="StobiSerif Regular" w:cs="Arial"/>
          <w:iCs/>
          <w:sz w:val="22"/>
          <w:szCs w:val="22"/>
          <w:lang w:val="sq-AL" w:eastAsia="mk-MK"/>
        </w:rPr>
        <w:t>ve</w:t>
      </w:r>
      <w:r w:rsidR="00594F0A" w:rsidRPr="00594F0A">
        <w:rPr>
          <w:rFonts w:ascii="StobiSerif Regular" w:hAnsi="StobiSerif Regular" w:cs="Arial"/>
          <w:iCs/>
          <w:sz w:val="22"/>
          <w:szCs w:val="22"/>
          <w:lang w:val="mk-MK" w:eastAsia="mk-MK"/>
        </w:rPr>
        <w:t xml:space="preserve"> që dalin nga marrëveshjet ndërkombëtare dhe procesi i anëtarësimit në BE, për momentin nuk nevojiten masat e nevojshme rregullatore dhe një mjedis i përshtatshëm institucional për të siguruar harmonizimin e legjislacionit kombëtar me legjislacionin e BE-së për klimën, si dhe zbatimin e masave rregullatore.</w:t>
      </w:r>
    </w:p>
    <w:p w14:paraId="37194A17" w14:textId="77777777" w:rsidR="00594F0A" w:rsidRPr="00594F0A" w:rsidRDefault="00594F0A" w:rsidP="00594F0A">
      <w:pPr>
        <w:rPr>
          <w:rFonts w:ascii="StobiSerif Regular" w:hAnsi="StobiSerif Regular" w:cs="Arial"/>
          <w:iCs/>
          <w:sz w:val="22"/>
          <w:szCs w:val="22"/>
          <w:lang w:val="mk-MK" w:eastAsia="mk-MK"/>
        </w:rPr>
      </w:pPr>
      <w:r w:rsidRPr="00594F0A">
        <w:rPr>
          <w:rFonts w:ascii="StobiSerif Regular" w:hAnsi="StobiSerif Regular" w:cs="Arial"/>
          <w:iCs/>
          <w:sz w:val="22"/>
          <w:szCs w:val="22"/>
          <w:lang w:val="mk-MK" w:eastAsia="mk-MK"/>
        </w:rPr>
        <w:t>Legjislacioni ekzistues i klimës është i pamjaftueshëm dhe i kufizuar në qëllimin dhe objektivat e tij. Ka mospërputhje, veçanërisht në lidhje me transpozimin dhe zbatimin e mekanizmit të monitorimit dhe raportimit, i cili është një detyrim për t'u transpozuar dhe në përputhje me Vendimet e Këshillit Ministror të Komunitetit të Energjisë dhe udhërrëfyesin për dekarbonizimin.</w:t>
      </w:r>
    </w:p>
    <w:p w14:paraId="603C2C18" w14:textId="1D03A2AE" w:rsidR="00594F0A" w:rsidRPr="00594F0A" w:rsidRDefault="00594F0A" w:rsidP="00594F0A">
      <w:pPr>
        <w:rPr>
          <w:rFonts w:ascii="StobiSerif Regular" w:hAnsi="StobiSerif Regular" w:cs="Arial"/>
          <w:iCs/>
          <w:sz w:val="22"/>
          <w:szCs w:val="22"/>
          <w:lang w:val="mk-MK" w:eastAsia="mk-MK"/>
        </w:rPr>
      </w:pPr>
      <w:r w:rsidRPr="00594F0A">
        <w:rPr>
          <w:rFonts w:ascii="StobiSerif Regular" w:hAnsi="StobiSerif Regular" w:cs="Arial"/>
          <w:iCs/>
          <w:sz w:val="22"/>
          <w:szCs w:val="22"/>
          <w:lang w:val="mk-MK" w:eastAsia="mk-MK"/>
        </w:rPr>
        <w:t>Nevojitet përmirësim në kuadrin institucional, koordinim dhe bashkëpunim brenda organeve të administratës shtetërore. Në atë drejtim, paralelisht me masat rregullatore do të duhet të bëhet edhe ngritja institucionale dhe forcimi i institucioneve. Duke vepruar kështu, duhet të merren parasysh përgjegjësitë dhe kompetencat tashmë të përcaktuara brenda legjislacionit sektorial, me fokus të veçantë në krijimin e një mekanizmi për koordinimin ndërinstitucional, veçanërisht në fushën e krijimit të inventarit të gazeve serrë, projeksioneve dhe veprimeve të tyre</w:t>
      </w:r>
      <w:r w:rsidR="00CD577D">
        <w:rPr>
          <w:rFonts w:ascii="StobiSerif Regular" w:hAnsi="StobiSerif Regular" w:cs="Arial"/>
          <w:iCs/>
          <w:sz w:val="22"/>
          <w:szCs w:val="22"/>
          <w:lang w:val="sq-AL" w:eastAsia="mk-MK"/>
        </w:rPr>
        <w:t xml:space="preserve"> </w:t>
      </w:r>
      <w:r w:rsidRPr="00594F0A">
        <w:rPr>
          <w:rFonts w:ascii="StobiSerif Regular" w:hAnsi="StobiSerif Regular" w:cs="Arial"/>
          <w:iCs/>
          <w:sz w:val="22"/>
          <w:szCs w:val="22"/>
          <w:lang w:val="mk-MK" w:eastAsia="mk-MK"/>
        </w:rPr>
        <w:t>për përshtatje.</w:t>
      </w:r>
    </w:p>
    <w:p w14:paraId="7F748974" w14:textId="77777777" w:rsidR="00594F0A" w:rsidRPr="00594F0A" w:rsidRDefault="00594F0A" w:rsidP="00594F0A">
      <w:pPr>
        <w:rPr>
          <w:rFonts w:ascii="StobiSerif Regular" w:hAnsi="StobiSerif Regular" w:cs="Arial"/>
          <w:iCs/>
          <w:sz w:val="22"/>
          <w:szCs w:val="22"/>
          <w:lang w:val="mk-MK" w:eastAsia="mk-MK"/>
        </w:rPr>
      </w:pPr>
      <w:r w:rsidRPr="00594F0A">
        <w:rPr>
          <w:rFonts w:ascii="StobiSerif Regular" w:hAnsi="StobiSerif Regular" w:cs="Arial"/>
          <w:iCs/>
          <w:sz w:val="22"/>
          <w:szCs w:val="22"/>
          <w:lang w:val="mk-MK" w:eastAsia="mk-MK"/>
        </w:rPr>
        <w:t>Republika e Maqedonisë së Veriut fillimisht ka nevojë për një kornizë ligjore gjithëpërfshirëse të dizajnuar në përputhje me legjislacionin e BE-së për klimën që do të ofrojë një bazë solide ligjore për planifikimin strategjik dhe politikëbërjen në përputhje me kornizën e politikës klimatike dhe energjetike të BE-së me perspektivë deri në vitin 2050.</w:t>
      </w:r>
    </w:p>
    <w:p w14:paraId="5C3D7701" w14:textId="0B448307" w:rsidR="00594F0A" w:rsidRDefault="00594F0A" w:rsidP="00594F0A">
      <w:pPr>
        <w:rPr>
          <w:rFonts w:ascii="StobiSerif Regular" w:hAnsi="StobiSerif Regular" w:cs="Arial"/>
          <w:iCs/>
          <w:sz w:val="22"/>
          <w:szCs w:val="22"/>
          <w:lang w:val="mk-MK" w:eastAsia="mk-MK"/>
        </w:rPr>
      </w:pPr>
      <w:r w:rsidRPr="00594F0A">
        <w:rPr>
          <w:rFonts w:ascii="StobiSerif Regular" w:hAnsi="StobiSerif Regular" w:cs="Arial"/>
          <w:iCs/>
          <w:sz w:val="22"/>
          <w:szCs w:val="22"/>
          <w:lang w:val="mk-MK" w:eastAsia="mk-MK"/>
        </w:rPr>
        <w:t>Është e nevojshme të krijohet një bazë ligjore për veprim të koordinuar në nivel kombëtar në lidhje me zbutjen dhe përshtatjen ndaj ndryshimeve klimatike, duke përfshirë transpozimin dhe zbatimin e legjislacionit të BE-së për klimën dhe një bazë të qartë ligjore për përcaktimin e përgjegjësive të institucioneve, roleve të tyre dhe mënyra e shkëmbimit të informacionit.</w:t>
      </w:r>
    </w:p>
    <w:p w14:paraId="6B551935" w14:textId="5A8FF47B" w:rsidR="00BA511E" w:rsidRPr="00B211AE" w:rsidRDefault="003D5D14" w:rsidP="00F00548">
      <w:pPr>
        <w:pStyle w:val="Heading1"/>
        <w:jc w:val="left"/>
        <w:rPr>
          <w:rStyle w:val="Heading1Char"/>
          <w:rFonts w:ascii="StobiSerif Regular" w:hAnsi="StobiSerif Regular"/>
          <w:b/>
          <w:bCs/>
          <w:sz w:val="22"/>
          <w:szCs w:val="22"/>
        </w:rPr>
      </w:pPr>
      <w:r w:rsidRPr="00B211AE">
        <w:rPr>
          <w:rStyle w:val="Heading1Char"/>
          <w:rFonts w:ascii="StobiSerif Regular" w:hAnsi="StobiSerif Regular"/>
          <w:b/>
          <w:bCs/>
          <w:sz w:val="22"/>
          <w:szCs w:val="22"/>
          <w:lang w:val="mk-MK"/>
        </w:rPr>
        <w:t xml:space="preserve">2. </w:t>
      </w:r>
      <w:proofErr w:type="spellStart"/>
      <w:r w:rsidR="001260F2">
        <w:rPr>
          <w:rStyle w:val="Heading1Char"/>
          <w:rFonts w:ascii="StobiSerif Regular" w:hAnsi="StobiSerif Regular"/>
          <w:b/>
          <w:bCs/>
          <w:sz w:val="22"/>
          <w:szCs w:val="22"/>
        </w:rPr>
        <w:t>Qëllimet</w:t>
      </w:r>
      <w:proofErr w:type="spellEnd"/>
      <w:r w:rsidR="001260F2" w:rsidRPr="001260F2">
        <w:rPr>
          <w:rStyle w:val="Heading1Char"/>
          <w:rFonts w:ascii="StobiSerif Regular" w:hAnsi="StobiSerif Regular"/>
          <w:b/>
          <w:bCs/>
          <w:sz w:val="22"/>
          <w:szCs w:val="22"/>
        </w:rPr>
        <w:t xml:space="preserve"> e </w:t>
      </w:r>
      <w:proofErr w:type="spellStart"/>
      <w:r w:rsidR="001260F2" w:rsidRPr="001260F2">
        <w:rPr>
          <w:rStyle w:val="Heading1Char"/>
          <w:rFonts w:ascii="StobiSerif Regular" w:hAnsi="StobiSerif Regular"/>
          <w:b/>
          <w:bCs/>
          <w:sz w:val="22"/>
          <w:szCs w:val="22"/>
        </w:rPr>
        <w:t>projekt-rregullores</w:t>
      </w:r>
      <w:proofErr w:type="spellEnd"/>
      <w:r w:rsidR="00B86D7E" w:rsidRPr="00B211AE">
        <w:rPr>
          <w:rStyle w:val="Heading1Char"/>
          <w:rFonts w:ascii="StobiSerif Regular" w:hAnsi="StobiSerif Regular"/>
          <w:b/>
          <w:bCs/>
          <w:sz w:val="22"/>
          <w:szCs w:val="22"/>
        </w:rPr>
        <w:tab/>
      </w:r>
    </w:p>
    <w:p w14:paraId="1CE8CFA8" w14:textId="6F6A5E88" w:rsidR="001260F2" w:rsidRDefault="001260F2" w:rsidP="00E95989">
      <w:pPr>
        <w:rPr>
          <w:rFonts w:ascii="StobiSerif Regular" w:eastAsia="Calibri" w:hAnsi="StobiSerif Regular" w:cs="Arial"/>
          <w:sz w:val="22"/>
          <w:szCs w:val="22"/>
          <w:lang w:val="mk-MK"/>
        </w:rPr>
      </w:pPr>
      <w:r w:rsidRPr="001260F2">
        <w:rPr>
          <w:rFonts w:ascii="StobiSerif Regular" w:eastAsia="Calibri" w:hAnsi="StobiSerif Regular" w:cs="Arial"/>
          <w:sz w:val="22"/>
          <w:szCs w:val="22"/>
          <w:lang w:val="mk-MK"/>
        </w:rPr>
        <w:t xml:space="preserve">Projektligji i propozuar për veprimin ndaj klimës (në tekstin e mëtejmë: </w:t>
      </w:r>
      <w:r>
        <w:rPr>
          <w:rFonts w:ascii="StobiSerif Regular" w:eastAsia="Calibri" w:hAnsi="StobiSerif Regular" w:cs="Arial"/>
          <w:sz w:val="22"/>
          <w:szCs w:val="22"/>
          <w:lang w:val="sq-AL"/>
        </w:rPr>
        <w:t xml:space="preserve">LVK </w:t>
      </w:r>
      <w:r w:rsidRPr="001260F2">
        <w:rPr>
          <w:rFonts w:ascii="StobiSerif Regular" w:eastAsia="Calibri" w:hAnsi="StobiSerif Regular" w:cs="Arial"/>
          <w:sz w:val="22"/>
          <w:szCs w:val="22"/>
          <w:lang w:val="mk-MK"/>
        </w:rPr>
        <w:t>) synon drejtpërdrejt:</w:t>
      </w:r>
    </w:p>
    <w:p w14:paraId="1C0250ED" w14:textId="77777777" w:rsidR="001260F2" w:rsidRDefault="001260F2" w:rsidP="00E95989">
      <w:pPr>
        <w:rPr>
          <w:rFonts w:ascii="StobiSerif Regular" w:eastAsia="Calibri" w:hAnsi="StobiSerif Regular" w:cs="Arial"/>
          <w:sz w:val="22"/>
          <w:szCs w:val="22"/>
          <w:lang w:val="mk-MK"/>
        </w:rPr>
      </w:pPr>
    </w:p>
    <w:p w14:paraId="518B015B" w14:textId="13CB941F" w:rsidR="00E07222" w:rsidRPr="00E07222" w:rsidRDefault="00E07222" w:rsidP="00E07222">
      <w:pPr>
        <w:pStyle w:val="ListParagraph"/>
        <w:numPr>
          <w:ilvl w:val="0"/>
          <w:numId w:val="3"/>
        </w:numPr>
        <w:overflowPunct w:val="0"/>
        <w:autoSpaceDE w:val="0"/>
        <w:autoSpaceDN w:val="0"/>
        <w:adjustRightInd w:val="0"/>
        <w:spacing w:before="120" w:after="120" w:line="240" w:lineRule="auto"/>
        <w:textAlignment w:val="baseline"/>
        <w:rPr>
          <w:rFonts w:ascii="StobiSerif Regular" w:eastAsia="Calibri" w:hAnsi="StobiSerif Regular" w:cs="Arial"/>
          <w:lang w:val="mk-MK"/>
        </w:rPr>
      </w:pPr>
      <w:r w:rsidRPr="00E07222">
        <w:rPr>
          <w:rFonts w:ascii="StobiSerif Regular" w:eastAsia="Calibri" w:hAnsi="StobiSerif Regular" w:cs="Arial"/>
          <w:lang w:val="mk-MK"/>
        </w:rPr>
        <w:t>të kontribuojë në zbutjen e ndryshimeve klimatike dhe përshtatjen ndaj efekteve të tyre negative;</w:t>
      </w:r>
    </w:p>
    <w:p w14:paraId="5CBFF0AD" w14:textId="7A73FD88" w:rsidR="00E07222" w:rsidRPr="00E07222" w:rsidRDefault="00E07222" w:rsidP="00E07222">
      <w:pPr>
        <w:pStyle w:val="ListParagraph"/>
        <w:numPr>
          <w:ilvl w:val="0"/>
          <w:numId w:val="3"/>
        </w:numPr>
        <w:overflowPunct w:val="0"/>
        <w:autoSpaceDE w:val="0"/>
        <w:autoSpaceDN w:val="0"/>
        <w:adjustRightInd w:val="0"/>
        <w:spacing w:before="120" w:after="120" w:line="240" w:lineRule="auto"/>
        <w:textAlignment w:val="baseline"/>
        <w:rPr>
          <w:rFonts w:ascii="StobiSerif Regular" w:eastAsia="Calibri" w:hAnsi="StobiSerif Regular" w:cs="Arial"/>
          <w:lang w:val="mk-MK"/>
        </w:rPr>
      </w:pPr>
      <w:r w:rsidRPr="00E07222">
        <w:rPr>
          <w:rFonts w:ascii="StobiSerif Regular" w:eastAsia="Calibri" w:hAnsi="StobiSerif Regular" w:cs="Arial"/>
          <w:lang w:val="mk-MK"/>
        </w:rPr>
        <w:t>të krijojë mekanizma për planifikimin e politikave klimatike, integrimin e tyre në politikat e tjera sektoriale dhe krijimin e një kuadri të përshtatshëm institucional të nevojshëm për zbutjen dhe përshtatjen ndaj ndryshimeve klimatike;</w:t>
      </w:r>
    </w:p>
    <w:p w14:paraId="4A80F6E9" w14:textId="063205C0" w:rsidR="00E07222" w:rsidRPr="00E07222" w:rsidRDefault="00E07222" w:rsidP="00E07222">
      <w:pPr>
        <w:pStyle w:val="ListParagraph"/>
        <w:numPr>
          <w:ilvl w:val="0"/>
          <w:numId w:val="3"/>
        </w:numPr>
        <w:overflowPunct w:val="0"/>
        <w:autoSpaceDE w:val="0"/>
        <w:autoSpaceDN w:val="0"/>
        <w:adjustRightInd w:val="0"/>
        <w:spacing w:before="120" w:after="120" w:line="240" w:lineRule="auto"/>
        <w:textAlignment w:val="baseline"/>
        <w:rPr>
          <w:rFonts w:ascii="StobiSerif Regular" w:eastAsia="Calibri" w:hAnsi="StobiSerif Regular" w:cs="Arial"/>
          <w:lang w:val="mk-MK"/>
        </w:rPr>
      </w:pPr>
      <w:r w:rsidRPr="00E07222">
        <w:rPr>
          <w:rFonts w:ascii="StobiSerif Regular" w:eastAsia="Calibri" w:hAnsi="StobiSerif Regular" w:cs="Arial"/>
          <w:lang w:val="mk-MK"/>
        </w:rPr>
        <w:t>të përcaktojë rregullat që do të sigurojnë që zbutja e ndryshimeve klimatike dhe përshtatja ndaj efekteve të tij</w:t>
      </w:r>
      <w:r w:rsidR="006B2444">
        <w:rPr>
          <w:rFonts w:ascii="StobiSerif Regular" w:eastAsia="Calibri" w:hAnsi="StobiSerif Regular" w:cs="Arial"/>
          <w:lang w:val="sq-AL"/>
        </w:rPr>
        <w:t>a</w:t>
      </w:r>
      <w:r w:rsidRPr="00E07222">
        <w:rPr>
          <w:rFonts w:ascii="StobiSerif Regular" w:eastAsia="Calibri" w:hAnsi="StobiSerif Regular" w:cs="Arial"/>
          <w:lang w:val="mk-MK"/>
        </w:rPr>
        <w:t xml:space="preserve"> negative të merren parasysh dhe të harmonizohen në politikat sektoriale, planet dhe praktikat administrative;</w:t>
      </w:r>
    </w:p>
    <w:p w14:paraId="508D2F38" w14:textId="2182979B" w:rsidR="00E07222" w:rsidRPr="00E07222" w:rsidRDefault="00E07222" w:rsidP="00E07222">
      <w:pPr>
        <w:pStyle w:val="ListParagraph"/>
        <w:numPr>
          <w:ilvl w:val="0"/>
          <w:numId w:val="3"/>
        </w:numPr>
        <w:overflowPunct w:val="0"/>
        <w:autoSpaceDE w:val="0"/>
        <w:autoSpaceDN w:val="0"/>
        <w:adjustRightInd w:val="0"/>
        <w:spacing w:before="120" w:after="120" w:line="240" w:lineRule="auto"/>
        <w:textAlignment w:val="baseline"/>
        <w:rPr>
          <w:rFonts w:ascii="StobiSerif Regular" w:eastAsia="Calibri" w:hAnsi="StobiSerif Regular" w:cs="Arial"/>
          <w:lang w:val="mk-MK"/>
        </w:rPr>
      </w:pPr>
      <w:r w:rsidRPr="00E07222">
        <w:rPr>
          <w:rFonts w:ascii="StobiSerif Regular" w:eastAsia="Calibri" w:hAnsi="StobiSerif Regular" w:cs="Arial"/>
          <w:lang w:val="mk-MK"/>
        </w:rPr>
        <w:t>të përcaktojë masa që do të kontribuojnë në zvogëlimin e emetimeve të gazrave serrë për të arritur reduktime që konsiderohen shkencërisht të nevojshme për të shmangur efektet negative të ndryshimeve klimatike;</w:t>
      </w:r>
    </w:p>
    <w:p w14:paraId="53596ABC" w14:textId="1B2A43F2" w:rsidR="00E07222" w:rsidRPr="00C268B8" w:rsidRDefault="00E07222" w:rsidP="00086232">
      <w:pPr>
        <w:pStyle w:val="ListParagraph"/>
        <w:numPr>
          <w:ilvl w:val="0"/>
          <w:numId w:val="3"/>
        </w:numPr>
        <w:overflowPunct w:val="0"/>
        <w:autoSpaceDE w:val="0"/>
        <w:autoSpaceDN w:val="0"/>
        <w:adjustRightInd w:val="0"/>
        <w:spacing w:before="120" w:after="120" w:line="240" w:lineRule="auto"/>
        <w:jc w:val="both"/>
        <w:textAlignment w:val="baseline"/>
        <w:rPr>
          <w:rFonts w:ascii="StobiSerif Regular" w:eastAsia="Calibri" w:hAnsi="StobiSerif Regular" w:cs="Arial"/>
          <w:lang w:val="mk-MK"/>
        </w:rPr>
      </w:pPr>
      <w:r w:rsidRPr="00E07222">
        <w:rPr>
          <w:rFonts w:ascii="StobiSerif Regular" w:eastAsia="Calibri" w:hAnsi="StobiSerif Regular" w:cs="Arial"/>
          <w:lang w:val="mk-MK"/>
        </w:rPr>
        <w:lastRenderedPageBreak/>
        <w:t xml:space="preserve">të krijojë një kornizë për politikat, planifikimin dhe masat administrative të nevojshme për të reduktuar emetimet e gazeve serrë nga burimet në një nivel që konsiderohet shkencërisht i nevojshëm dhe për të ruajtur dhe përmirësuar </w:t>
      </w:r>
      <w:r w:rsidR="00086232" w:rsidRPr="00C268B8">
        <w:rPr>
          <w:rFonts w:ascii="StobiSerif Regular" w:eastAsia="Calibri" w:hAnsi="StobiSerif Regular" w:cs="Arial"/>
          <w:lang w:val="sq-AL"/>
        </w:rPr>
        <w:t>përthithjen nga përthithësit</w:t>
      </w:r>
      <w:r w:rsidRPr="00C268B8">
        <w:rPr>
          <w:rFonts w:ascii="StobiSerif Regular" w:eastAsia="Calibri" w:hAnsi="StobiSerif Regular" w:cs="Arial"/>
          <w:lang w:val="mk-MK"/>
        </w:rPr>
        <w:t>, duke marrë parasysh kompetencat dhe detyrimet e marrëveshjeve ndërkombëtare në këtë fushë të ndryshimeve klimatike, të ratifikuar</w:t>
      </w:r>
      <w:r w:rsidR="006B2444" w:rsidRPr="00C268B8">
        <w:rPr>
          <w:rFonts w:ascii="StobiSerif Regular" w:eastAsia="Calibri" w:hAnsi="StobiSerif Regular" w:cs="Arial"/>
          <w:lang w:val="sq-AL"/>
        </w:rPr>
        <w:t>a</w:t>
      </w:r>
      <w:r w:rsidRPr="00C268B8">
        <w:rPr>
          <w:rFonts w:ascii="StobiSerif Regular" w:eastAsia="Calibri" w:hAnsi="StobiSerif Regular" w:cs="Arial"/>
          <w:lang w:val="mk-MK"/>
        </w:rPr>
        <w:t xml:space="preserve"> nga Republika e Maqedonisë së Veriut dhe</w:t>
      </w:r>
    </w:p>
    <w:p w14:paraId="40BC5EA9" w14:textId="751E7555" w:rsidR="00E07222" w:rsidRPr="00E07222" w:rsidRDefault="00E07222" w:rsidP="00E07222">
      <w:pPr>
        <w:pStyle w:val="ListParagraph"/>
        <w:numPr>
          <w:ilvl w:val="0"/>
          <w:numId w:val="3"/>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r w:rsidRPr="00C268B8">
        <w:rPr>
          <w:rFonts w:ascii="StobiSerif Regular" w:eastAsia="Calibri" w:hAnsi="StobiSerif Regular" w:cs="Arial"/>
          <w:lang w:val="mk-MK"/>
        </w:rPr>
        <w:t xml:space="preserve">të vendosë mekanizmat e nevojshëm të monitorimit dhe raportimit të nevojshëm për raportimin dhe verifikimin në kohë, transparent, të saktë, të qëndrueshëm, të krahasueshëm dhe të plotë të informacionit për emetimet e caktuara antropogjene të gazeve serrë nga burimet dhe </w:t>
      </w:r>
      <w:r w:rsidR="00086232" w:rsidRPr="00C268B8">
        <w:rPr>
          <w:rFonts w:ascii="StobiSerif Regular" w:eastAsia="Calibri" w:hAnsi="StobiSerif Regular" w:cs="Arial"/>
          <w:lang w:val="sq-AL"/>
        </w:rPr>
        <w:t>përthithjen nga përthithësit</w:t>
      </w:r>
      <w:r w:rsidRPr="00C268B8">
        <w:rPr>
          <w:rFonts w:ascii="StobiSerif Regular" w:eastAsia="Calibri" w:hAnsi="StobiSerif Regular" w:cs="Arial"/>
          <w:lang w:val="mk-MK"/>
        </w:rPr>
        <w:t xml:space="preserve">, si </w:t>
      </w:r>
      <w:r w:rsidRPr="00E07222">
        <w:rPr>
          <w:rFonts w:ascii="StobiSerif Regular" w:eastAsia="Calibri" w:hAnsi="StobiSerif Regular" w:cs="Arial"/>
          <w:lang w:val="mk-MK"/>
        </w:rPr>
        <w:t>dhe për aktivitetet e përshtatjes së ndryshimi</w:t>
      </w:r>
      <w:r w:rsidR="006B2444">
        <w:rPr>
          <w:rFonts w:ascii="StobiSerif Regular" w:eastAsia="Calibri" w:hAnsi="StobiSerif Regular" w:cs="Arial"/>
          <w:lang w:val="sq-AL"/>
        </w:rPr>
        <w:t>t të</w:t>
      </w:r>
      <w:r w:rsidRPr="00E07222">
        <w:rPr>
          <w:rFonts w:ascii="StobiSerif Regular" w:eastAsia="Calibri" w:hAnsi="StobiSerif Regular" w:cs="Arial"/>
          <w:lang w:val="mk-MK"/>
        </w:rPr>
        <w:t xml:space="preserve"> klimës.</w:t>
      </w:r>
    </w:p>
    <w:p w14:paraId="4F02D814" w14:textId="77777777" w:rsidR="0089616A" w:rsidRPr="00B211AE" w:rsidRDefault="0089616A" w:rsidP="0089616A">
      <w:pPr>
        <w:pStyle w:val="ListParagraph"/>
        <w:overflowPunct w:val="0"/>
        <w:autoSpaceDE w:val="0"/>
        <w:autoSpaceDN w:val="0"/>
        <w:adjustRightInd w:val="0"/>
        <w:spacing w:before="120" w:after="120" w:line="240" w:lineRule="auto"/>
        <w:ind w:left="1080"/>
        <w:contextualSpacing w:val="0"/>
        <w:jc w:val="both"/>
        <w:textAlignment w:val="baseline"/>
        <w:rPr>
          <w:rFonts w:ascii="StobiSerif Regular" w:eastAsia="Calibri" w:hAnsi="StobiSerif Regular" w:cs="Arial"/>
          <w:lang w:val="mk-MK"/>
        </w:rPr>
      </w:pPr>
    </w:p>
    <w:p w14:paraId="050F9902" w14:textId="761FE19C" w:rsidR="00B94377" w:rsidRPr="00B211AE" w:rsidRDefault="00B86D7E" w:rsidP="00F00548">
      <w:pPr>
        <w:pStyle w:val="Heading1"/>
        <w:jc w:val="left"/>
        <w:rPr>
          <w:rFonts w:ascii="StobiSerif Regular" w:hAnsi="StobiSerif Regular"/>
          <w:sz w:val="22"/>
          <w:szCs w:val="22"/>
        </w:rPr>
      </w:pPr>
      <w:r w:rsidRPr="00B211AE">
        <w:rPr>
          <w:rFonts w:ascii="StobiSerif Regular" w:hAnsi="StobiSerif Regular"/>
          <w:sz w:val="22"/>
          <w:szCs w:val="22"/>
        </w:rPr>
        <w:t>3.</w:t>
      </w:r>
      <w:r w:rsidRPr="00B211AE">
        <w:rPr>
          <w:rFonts w:ascii="StobiSerif Regular" w:hAnsi="StobiSerif Regular"/>
          <w:sz w:val="22"/>
          <w:szCs w:val="22"/>
        </w:rPr>
        <w:tab/>
      </w:r>
      <w:bookmarkStart w:id="4" w:name="_Toc48820672"/>
      <w:proofErr w:type="spellStart"/>
      <w:r w:rsidR="0089616A" w:rsidRPr="0089616A">
        <w:rPr>
          <w:rFonts w:ascii="StobiSerif Regular" w:hAnsi="StobiSerif Regular"/>
          <w:sz w:val="22"/>
          <w:szCs w:val="22"/>
        </w:rPr>
        <w:t>Zgjidhjet</w:t>
      </w:r>
      <w:proofErr w:type="spellEnd"/>
      <w:r w:rsidR="0089616A" w:rsidRPr="0089616A">
        <w:rPr>
          <w:rFonts w:ascii="StobiSerif Regular" w:hAnsi="StobiSerif Regular"/>
          <w:sz w:val="22"/>
          <w:szCs w:val="22"/>
        </w:rPr>
        <w:t xml:space="preserve"> e </w:t>
      </w:r>
      <w:proofErr w:type="spellStart"/>
      <w:r w:rsidR="0089616A" w:rsidRPr="0089616A">
        <w:rPr>
          <w:rFonts w:ascii="StobiSerif Regular" w:hAnsi="StobiSerif Regular"/>
          <w:sz w:val="22"/>
          <w:szCs w:val="22"/>
        </w:rPr>
        <w:t>mundshme</w:t>
      </w:r>
      <w:proofErr w:type="spellEnd"/>
      <w:r w:rsidR="0089616A" w:rsidRPr="0089616A">
        <w:rPr>
          <w:rFonts w:ascii="StobiSerif Regular" w:hAnsi="StobiSerif Regular"/>
          <w:sz w:val="22"/>
          <w:szCs w:val="22"/>
        </w:rPr>
        <w:t xml:space="preserve"> (</w:t>
      </w:r>
      <w:proofErr w:type="spellStart"/>
      <w:r w:rsidR="0089616A" w:rsidRPr="0089616A">
        <w:rPr>
          <w:rFonts w:ascii="StobiSerif Regular" w:hAnsi="StobiSerif Regular"/>
          <w:sz w:val="22"/>
          <w:szCs w:val="22"/>
        </w:rPr>
        <w:t>opsionet</w:t>
      </w:r>
      <w:proofErr w:type="spellEnd"/>
      <w:r w:rsidR="0089616A" w:rsidRPr="0089616A">
        <w:rPr>
          <w:rFonts w:ascii="StobiSerif Regular" w:hAnsi="StobiSerif Regular"/>
          <w:sz w:val="22"/>
          <w:szCs w:val="22"/>
        </w:rPr>
        <w:t>)</w:t>
      </w:r>
    </w:p>
    <w:p w14:paraId="7EA618B8" w14:textId="63A619E5" w:rsidR="00B94377" w:rsidRPr="00B211AE" w:rsidRDefault="0089616A" w:rsidP="00F00548">
      <w:pPr>
        <w:rPr>
          <w:rFonts w:ascii="StobiSerif Regular" w:hAnsi="StobiSerif Regular" w:cs="Arial"/>
          <w:sz w:val="22"/>
          <w:szCs w:val="22"/>
          <w:lang w:val="mk-MK"/>
        </w:rPr>
      </w:pPr>
      <w:r w:rsidRPr="0089616A">
        <w:rPr>
          <w:rFonts w:ascii="StobiSerif Regular" w:hAnsi="StobiSerif Regular" w:cs="Arial"/>
          <w:sz w:val="22"/>
          <w:szCs w:val="22"/>
          <w:lang w:val="mk-MK"/>
        </w:rPr>
        <w:t>U shqyrtuan tre zgjidhje të mundshme</w:t>
      </w:r>
      <w:r w:rsidR="00734337" w:rsidRPr="00B211AE">
        <w:rPr>
          <w:rFonts w:ascii="StobiSerif Regular" w:hAnsi="StobiSerif Regular" w:cs="Arial"/>
          <w:sz w:val="22"/>
          <w:szCs w:val="22"/>
          <w:lang w:val="mk-MK"/>
        </w:rPr>
        <w:t>:</w:t>
      </w:r>
    </w:p>
    <w:p w14:paraId="2644A70C" w14:textId="1B5DA296" w:rsidR="003E186F" w:rsidRDefault="00952ED2" w:rsidP="00952ED2">
      <w:pPr>
        <w:pStyle w:val="Heading3"/>
        <w:rPr>
          <w:rFonts w:ascii="StobiSerif Regular" w:hAnsi="StobiSerif Regular" w:cs="Arial"/>
          <w:sz w:val="22"/>
          <w:szCs w:val="22"/>
          <w:lang w:val="mk-MK"/>
        </w:rPr>
      </w:pPr>
      <w:r w:rsidRPr="00B211AE">
        <w:rPr>
          <w:rFonts w:ascii="StobiSerif Regular" w:hAnsi="StobiSerif Regular" w:cs="Arial"/>
          <w:sz w:val="22"/>
          <w:szCs w:val="22"/>
          <w:lang w:val="mk-MK"/>
        </w:rPr>
        <w:t xml:space="preserve">3.1. </w:t>
      </w:r>
      <w:r w:rsidR="003E186F" w:rsidRPr="003E186F">
        <w:rPr>
          <w:rFonts w:ascii="StobiSerif Regular" w:hAnsi="StobiSerif Regular" w:cs="Arial"/>
          <w:sz w:val="22"/>
          <w:szCs w:val="22"/>
          <w:lang w:val="mk-MK"/>
        </w:rPr>
        <w:t xml:space="preserve">Opsioni "mos bëj asgjë" </w:t>
      </w:r>
      <w:r w:rsidR="003E186F">
        <w:rPr>
          <w:rFonts w:ascii="StobiSerif Regular" w:hAnsi="StobiSerif Regular" w:cs="Arial"/>
          <w:sz w:val="22"/>
          <w:szCs w:val="22"/>
          <w:lang w:val="mk-MK"/>
        </w:rPr>
        <w:t>–</w:t>
      </w:r>
      <w:r w:rsidR="003E186F" w:rsidRPr="003E186F">
        <w:rPr>
          <w:rFonts w:ascii="StobiSerif Regular" w:hAnsi="StobiSerif Regular" w:cs="Arial"/>
          <w:sz w:val="22"/>
          <w:szCs w:val="22"/>
          <w:lang w:val="mk-MK"/>
        </w:rPr>
        <w:t xml:space="preserve"> </w:t>
      </w:r>
      <w:r w:rsidR="003E186F">
        <w:rPr>
          <w:rFonts w:ascii="StobiSerif Regular" w:hAnsi="StobiSerif Regular" w:cs="Arial"/>
          <w:sz w:val="22"/>
          <w:szCs w:val="22"/>
          <w:lang w:val="sq-AL"/>
        </w:rPr>
        <w:t xml:space="preserve">Mos </w:t>
      </w:r>
      <w:r w:rsidR="00ED7AAC">
        <w:rPr>
          <w:rFonts w:ascii="StobiSerif Regular" w:hAnsi="StobiSerif Regular" w:cs="Arial"/>
          <w:sz w:val="22"/>
          <w:szCs w:val="22"/>
          <w:lang w:val="sq-AL"/>
        </w:rPr>
        <w:t>miratimi i</w:t>
      </w:r>
      <w:r w:rsidR="003E186F" w:rsidRPr="003E186F">
        <w:rPr>
          <w:rFonts w:ascii="StobiSerif Regular" w:hAnsi="StobiSerif Regular" w:cs="Arial"/>
          <w:sz w:val="22"/>
          <w:szCs w:val="22"/>
          <w:lang w:val="mk-MK"/>
        </w:rPr>
        <w:t xml:space="preserve"> </w:t>
      </w:r>
      <w:r w:rsidR="003E186F">
        <w:rPr>
          <w:rFonts w:ascii="StobiSerif Regular" w:hAnsi="StobiSerif Regular" w:cs="Arial"/>
          <w:sz w:val="22"/>
          <w:szCs w:val="22"/>
          <w:lang w:val="sq-AL"/>
        </w:rPr>
        <w:t>L</w:t>
      </w:r>
      <w:r w:rsidR="003E186F" w:rsidRPr="003E186F">
        <w:rPr>
          <w:rFonts w:ascii="StobiSerif Regular" w:hAnsi="StobiSerif Regular" w:cs="Arial"/>
          <w:sz w:val="22"/>
          <w:szCs w:val="22"/>
          <w:lang w:val="mk-MK"/>
        </w:rPr>
        <w:t>igj</w:t>
      </w:r>
      <w:r w:rsidR="003E186F">
        <w:rPr>
          <w:rFonts w:ascii="StobiSerif Regular" w:hAnsi="StobiSerif Regular" w:cs="Arial"/>
          <w:sz w:val="22"/>
          <w:szCs w:val="22"/>
          <w:lang w:val="sq-AL"/>
        </w:rPr>
        <w:t>it</w:t>
      </w:r>
      <w:r w:rsidR="003E186F" w:rsidRPr="003E186F">
        <w:rPr>
          <w:rFonts w:ascii="StobiSerif Regular" w:hAnsi="StobiSerif Regular" w:cs="Arial"/>
          <w:sz w:val="22"/>
          <w:szCs w:val="22"/>
          <w:lang w:val="mk-MK"/>
        </w:rPr>
        <w:t xml:space="preserve"> për veprimin klimatik </w:t>
      </w:r>
    </w:p>
    <w:p w14:paraId="23C01ABC" w14:textId="01EF4604" w:rsidR="003E5B20" w:rsidRPr="00B211AE" w:rsidRDefault="003E186F" w:rsidP="008C1AD2">
      <w:pPr>
        <w:rPr>
          <w:rFonts w:ascii="StobiSerif Regular" w:hAnsi="StobiSerif Regular" w:cs="Arial"/>
          <w:sz w:val="22"/>
          <w:szCs w:val="22"/>
          <w:lang w:val="mk-MK"/>
        </w:rPr>
      </w:pPr>
      <w:r>
        <w:rPr>
          <w:rFonts w:ascii="StobiSerif Regular" w:hAnsi="StobiSerif Regular" w:cs="Arial"/>
          <w:sz w:val="22"/>
          <w:szCs w:val="22"/>
          <w:lang w:val="sq-AL"/>
        </w:rPr>
        <w:t xml:space="preserve">Mos </w:t>
      </w:r>
      <w:r w:rsidR="00ED7AAC">
        <w:rPr>
          <w:rFonts w:ascii="StobiSerif Regular" w:hAnsi="StobiSerif Regular" w:cs="Arial"/>
          <w:sz w:val="22"/>
          <w:szCs w:val="22"/>
          <w:lang w:val="sq-AL"/>
        </w:rPr>
        <w:t>miratimi i</w:t>
      </w:r>
      <w:r w:rsidRPr="003E186F">
        <w:rPr>
          <w:rFonts w:ascii="StobiSerif Regular" w:hAnsi="StobiSerif Regular" w:cs="Arial"/>
          <w:sz w:val="22"/>
          <w:szCs w:val="22"/>
          <w:lang w:val="mk-MK"/>
        </w:rPr>
        <w:t xml:space="preserve"> </w:t>
      </w:r>
      <w:r>
        <w:rPr>
          <w:rFonts w:ascii="StobiSerif Regular" w:hAnsi="StobiSerif Regular" w:cs="Arial"/>
          <w:sz w:val="22"/>
          <w:szCs w:val="22"/>
          <w:lang w:val="sq-AL"/>
        </w:rPr>
        <w:t>L</w:t>
      </w:r>
      <w:r w:rsidRPr="003E186F">
        <w:rPr>
          <w:rFonts w:ascii="StobiSerif Regular" w:hAnsi="StobiSerif Regular" w:cs="Arial"/>
          <w:sz w:val="22"/>
          <w:szCs w:val="22"/>
          <w:lang w:val="mk-MK"/>
        </w:rPr>
        <w:t>igj</w:t>
      </w:r>
      <w:r>
        <w:rPr>
          <w:rFonts w:ascii="StobiSerif Regular" w:hAnsi="StobiSerif Regular" w:cs="Arial"/>
          <w:sz w:val="22"/>
          <w:szCs w:val="22"/>
          <w:lang w:val="sq-AL"/>
        </w:rPr>
        <w:t>it</w:t>
      </w:r>
      <w:r w:rsidRPr="003E186F">
        <w:rPr>
          <w:rFonts w:ascii="StobiSerif Regular" w:hAnsi="StobiSerif Regular" w:cs="Arial"/>
          <w:sz w:val="22"/>
          <w:szCs w:val="22"/>
          <w:lang w:val="mk-MK"/>
        </w:rPr>
        <w:t xml:space="preserve"> për veprimin klimatik do të rezultonte në mos themelimin e:</w:t>
      </w:r>
    </w:p>
    <w:p w14:paraId="4A7EEA8D" w14:textId="2DBDD3FF" w:rsidR="00ED7AAC" w:rsidRPr="00ED7AAC" w:rsidRDefault="003E5B20" w:rsidP="00ED7AAC">
      <w:pPr>
        <w:ind w:left="720"/>
        <w:rPr>
          <w:rFonts w:ascii="StobiSerif Regular" w:hAnsi="StobiSerif Regular"/>
          <w:sz w:val="22"/>
          <w:szCs w:val="22"/>
        </w:rPr>
      </w:pPr>
      <w:r w:rsidRPr="00B211AE">
        <w:rPr>
          <w:rFonts w:ascii="StobiSerif Regular" w:hAnsi="StobiSerif Regular"/>
          <w:sz w:val="22"/>
          <w:szCs w:val="22"/>
        </w:rPr>
        <w:t xml:space="preserve">1) </w:t>
      </w:r>
      <w:proofErr w:type="spellStart"/>
      <w:r w:rsidR="00ED7AAC" w:rsidRPr="00ED7AAC">
        <w:rPr>
          <w:rFonts w:ascii="StobiSerif Regular" w:hAnsi="StobiSerif Regular"/>
          <w:sz w:val="22"/>
          <w:szCs w:val="22"/>
        </w:rPr>
        <w:t>Inventari</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kombëtar</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i</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gazeve</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serrë</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dhe</w:t>
      </w:r>
      <w:proofErr w:type="spellEnd"/>
    </w:p>
    <w:p w14:paraId="700EC782" w14:textId="77777777" w:rsidR="00ED7AAC" w:rsidRDefault="00ED7AAC" w:rsidP="00ED7AAC">
      <w:pPr>
        <w:ind w:left="720"/>
        <w:rPr>
          <w:rFonts w:ascii="StobiSerif Regular" w:hAnsi="StobiSerif Regular"/>
          <w:sz w:val="22"/>
          <w:szCs w:val="22"/>
        </w:rPr>
      </w:pPr>
      <w:r w:rsidRPr="00ED7AAC">
        <w:rPr>
          <w:rFonts w:ascii="StobiSerif Regular" w:hAnsi="StobiSerif Regular"/>
          <w:sz w:val="22"/>
          <w:szCs w:val="22"/>
        </w:rPr>
        <w:t xml:space="preserve">2) </w:t>
      </w:r>
      <w:proofErr w:type="spellStart"/>
      <w:r w:rsidRPr="00ED7AAC">
        <w:rPr>
          <w:rFonts w:ascii="StobiSerif Regular" w:hAnsi="StobiSerif Regular"/>
          <w:sz w:val="22"/>
          <w:szCs w:val="22"/>
        </w:rPr>
        <w:t>Sistemi</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i</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raportimit</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për</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politikat</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masat</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dhe</w:t>
      </w:r>
      <w:proofErr w:type="spellEnd"/>
      <w:r w:rsidRPr="00ED7AAC">
        <w:rPr>
          <w:rFonts w:ascii="StobiSerif Regular" w:hAnsi="StobiSerif Regular"/>
          <w:sz w:val="22"/>
          <w:szCs w:val="22"/>
        </w:rPr>
        <w:t xml:space="preserve"> </w:t>
      </w:r>
      <w:proofErr w:type="spellStart"/>
      <w:r w:rsidRPr="00ED7AAC">
        <w:rPr>
          <w:rFonts w:ascii="StobiSerif Regular" w:hAnsi="StobiSerif Regular"/>
          <w:sz w:val="22"/>
          <w:szCs w:val="22"/>
        </w:rPr>
        <w:t>projeksionet</w:t>
      </w:r>
      <w:proofErr w:type="spellEnd"/>
      <w:r w:rsidRPr="00ED7AAC">
        <w:rPr>
          <w:rFonts w:ascii="StobiSerif Regular" w:hAnsi="StobiSerif Regular"/>
          <w:sz w:val="22"/>
          <w:szCs w:val="22"/>
        </w:rPr>
        <w:t>.</w:t>
      </w:r>
    </w:p>
    <w:p w14:paraId="650979A0" w14:textId="77777777" w:rsidR="00196BE2" w:rsidRPr="00196BE2" w:rsidRDefault="00196BE2" w:rsidP="00196BE2">
      <w:pPr>
        <w:rPr>
          <w:rFonts w:ascii="StobiSerif Regular" w:hAnsi="StobiSerif Regular"/>
          <w:sz w:val="22"/>
          <w:szCs w:val="22"/>
          <w:lang w:val="mk-MK"/>
        </w:rPr>
      </w:pPr>
      <w:r w:rsidRPr="00196BE2">
        <w:rPr>
          <w:rFonts w:ascii="StobiSerif Regular" w:hAnsi="StobiSerif Regular"/>
          <w:sz w:val="22"/>
          <w:szCs w:val="22"/>
          <w:lang w:val="mk-MK"/>
        </w:rPr>
        <w:t>Mos vendosja e mekanizmit në mënyrën e duhur dhe pa procedura të përcaktuara siç duhet nuk do të lejojë:</w:t>
      </w:r>
    </w:p>
    <w:p w14:paraId="378BD434" w14:textId="5DEF2479" w:rsidR="00196BE2" w:rsidRPr="00196BE2" w:rsidRDefault="00196BE2" w:rsidP="00196BE2">
      <w:pPr>
        <w:rPr>
          <w:rFonts w:ascii="StobiSerif Regular" w:hAnsi="StobiSerif Regular"/>
          <w:sz w:val="22"/>
          <w:szCs w:val="22"/>
          <w:lang w:val="mk-MK"/>
        </w:rPr>
      </w:pPr>
      <w:r w:rsidRPr="00196BE2">
        <w:rPr>
          <w:rFonts w:ascii="StobiSerif Regular" w:hAnsi="StobiSerif Regular"/>
          <w:sz w:val="22"/>
          <w:szCs w:val="22"/>
          <w:lang w:val="mk-MK"/>
        </w:rPr>
        <w:t>1) afat kohor, transparenc</w:t>
      </w:r>
      <w:r>
        <w:rPr>
          <w:rFonts w:ascii="StobiSerif Regular" w:hAnsi="StobiSerif Regular"/>
          <w:sz w:val="22"/>
          <w:szCs w:val="22"/>
          <w:lang w:val="sq-AL"/>
        </w:rPr>
        <w:t>ë</w:t>
      </w:r>
      <w:r w:rsidRPr="00196BE2">
        <w:rPr>
          <w:rFonts w:ascii="StobiSerif Regular" w:hAnsi="StobiSerif Regular"/>
          <w:sz w:val="22"/>
          <w:szCs w:val="22"/>
          <w:lang w:val="mk-MK"/>
        </w:rPr>
        <w:t>, saktësi, konsistenc</w:t>
      </w:r>
      <w:r>
        <w:rPr>
          <w:rFonts w:ascii="StobiSerif Regular" w:hAnsi="StobiSerif Regular"/>
          <w:sz w:val="22"/>
          <w:szCs w:val="22"/>
          <w:lang w:val="sq-AL"/>
        </w:rPr>
        <w:t>ë</w:t>
      </w:r>
      <w:r w:rsidRPr="00196BE2">
        <w:rPr>
          <w:rFonts w:ascii="StobiSerif Regular" w:hAnsi="StobiSerif Regular"/>
          <w:sz w:val="22"/>
          <w:szCs w:val="22"/>
          <w:lang w:val="mk-MK"/>
        </w:rPr>
        <w:t>, krahasueshmëri dhe plotësi</w:t>
      </w:r>
      <w:r>
        <w:rPr>
          <w:rFonts w:ascii="StobiSerif Regular" w:hAnsi="StobiSerif Regular"/>
          <w:sz w:val="22"/>
          <w:szCs w:val="22"/>
          <w:lang w:val="sq-AL"/>
        </w:rPr>
        <w:t xml:space="preserve"> të</w:t>
      </w:r>
      <w:r w:rsidRPr="00196BE2">
        <w:rPr>
          <w:rFonts w:ascii="StobiSerif Regular" w:hAnsi="StobiSerif Regular"/>
          <w:sz w:val="22"/>
          <w:szCs w:val="22"/>
          <w:lang w:val="mk-MK"/>
        </w:rPr>
        <w:t xml:space="preserve"> raportimit sipas Konventës dhe Marrëveshjes për themelimin e komunitetit energjetik;</w:t>
      </w:r>
    </w:p>
    <w:p w14:paraId="0A58AA02" w14:textId="77777777" w:rsidR="00196BE2" w:rsidRPr="00196BE2" w:rsidRDefault="00196BE2" w:rsidP="00196BE2">
      <w:pPr>
        <w:rPr>
          <w:rFonts w:ascii="StobiSerif Regular" w:hAnsi="StobiSerif Regular"/>
          <w:sz w:val="22"/>
          <w:szCs w:val="22"/>
          <w:lang w:val="mk-MK"/>
        </w:rPr>
      </w:pPr>
      <w:r w:rsidRPr="00196BE2">
        <w:rPr>
          <w:rFonts w:ascii="StobiSerif Regular" w:hAnsi="StobiSerif Regular"/>
          <w:sz w:val="22"/>
          <w:szCs w:val="22"/>
          <w:lang w:val="mk-MK"/>
        </w:rPr>
        <w:t>2) raportimin dhe verifikimin e informatave lidhur me obligimet e Republikës së Maqedonisë së Veriut në pajtim me Konventën dhe Marrëveshjen e Parisit dhe vendimet që dalin prej tyre dhe veçanërisht monitorimin e progresit drejt përmbushjes së tyre;</w:t>
      </w:r>
    </w:p>
    <w:p w14:paraId="067EBD69" w14:textId="77777777" w:rsidR="00196BE2" w:rsidRPr="00196BE2" w:rsidRDefault="00196BE2" w:rsidP="00196BE2">
      <w:pPr>
        <w:rPr>
          <w:rFonts w:ascii="StobiSerif Regular" w:hAnsi="StobiSerif Regular"/>
          <w:sz w:val="22"/>
          <w:szCs w:val="22"/>
          <w:lang w:val="mk-MK"/>
        </w:rPr>
      </w:pPr>
      <w:r w:rsidRPr="00196BE2">
        <w:rPr>
          <w:rFonts w:ascii="StobiSerif Regular" w:hAnsi="StobiSerif Regular"/>
          <w:sz w:val="22"/>
          <w:szCs w:val="22"/>
          <w:lang w:val="mk-MK"/>
        </w:rPr>
        <w:t>3) monitorimin dhe raportimin e të gjitha emetimeve antropogjene të gazeve serrë nga burimi dhe largimi nëpërmjet absorbuesve dhe</w:t>
      </w:r>
    </w:p>
    <w:p w14:paraId="2C2799A4" w14:textId="7E885BBE" w:rsidR="00196BE2" w:rsidRDefault="00196BE2" w:rsidP="00196BE2">
      <w:pPr>
        <w:rPr>
          <w:rFonts w:ascii="StobiSerif Regular" w:hAnsi="StobiSerif Regular"/>
          <w:sz w:val="22"/>
          <w:szCs w:val="22"/>
          <w:lang w:val="mk-MK"/>
        </w:rPr>
      </w:pPr>
      <w:r w:rsidRPr="00196BE2">
        <w:rPr>
          <w:rFonts w:ascii="StobiSerif Regular" w:hAnsi="StobiSerif Regular"/>
          <w:sz w:val="22"/>
          <w:szCs w:val="22"/>
          <w:lang w:val="mk-MK"/>
        </w:rPr>
        <w:t>4) vlerësimin e progresit drejt përmbushjes së qëllimeve të përcaktuara me dokumentet planifikuese në pajtim me këtë ligj.</w:t>
      </w:r>
    </w:p>
    <w:p w14:paraId="503488F9" w14:textId="77777777" w:rsidR="00ED7AAC" w:rsidRDefault="00ED7AAC" w:rsidP="00196BE2">
      <w:pPr>
        <w:rPr>
          <w:rFonts w:ascii="StobiSerif Regular" w:hAnsi="StobiSerif Regular"/>
          <w:sz w:val="22"/>
          <w:szCs w:val="22"/>
          <w:lang w:val="mk-MK"/>
        </w:rPr>
      </w:pPr>
    </w:p>
    <w:bookmarkEnd w:id="4"/>
    <w:p w14:paraId="301A2AAD" w14:textId="2B104368" w:rsidR="00403E41" w:rsidRDefault="00586199" w:rsidP="00586199">
      <w:pPr>
        <w:pStyle w:val="Heading3"/>
        <w:rPr>
          <w:rFonts w:ascii="StobiSerif Regular" w:hAnsi="StobiSerif Regular"/>
          <w:sz w:val="22"/>
          <w:szCs w:val="22"/>
          <w:lang w:val="mk-MK"/>
        </w:rPr>
      </w:pPr>
      <w:r w:rsidRPr="00B211AE">
        <w:rPr>
          <w:rFonts w:ascii="StobiSerif Regular" w:hAnsi="StobiSerif Regular"/>
          <w:sz w:val="22"/>
          <w:szCs w:val="22"/>
        </w:rPr>
        <w:t>3.</w:t>
      </w:r>
      <w:r w:rsidR="00952ED2" w:rsidRPr="00B211AE">
        <w:rPr>
          <w:rFonts w:ascii="StobiSerif Regular" w:hAnsi="StobiSerif Regular"/>
          <w:sz w:val="22"/>
          <w:szCs w:val="22"/>
          <w:lang w:val="mk-MK"/>
        </w:rPr>
        <w:t xml:space="preserve">2 </w:t>
      </w:r>
      <w:r w:rsidR="008C1AD2" w:rsidRPr="00B211AE">
        <w:rPr>
          <w:rFonts w:ascii="StobiSerif Regular" w:hAnsi="StobiSerif Regular"/>
          <w:sz w:val="22"/>
          <w:szCs w:val="22"/>
        </w:rPr>
        <w:t xml:space="preserve"> </w:t>
      </w:r>
      <w:r w:rsidR="00131038" w:rsidRPr="00B211AE">
        <w:rPr>
          <w:rFonts w:ascii="StobiSerif Regular" w:hAnsi="StobiSerif Regular"/>
          <w:sz w:val="22"/>
          <w:szCs w:val="22"/>
          <w:lang w:val="mk-MK"/>
        </w:rPr>
        <w:t xml:space="preserve"> </w:t>
      </w:r>
      <w:bookmarkStart w:id="5" w:name="_Hlk96933652"/>
      <w:r w:rsidR="00403E41" w:rsidRPr="00403E41">
        <w:rPr>
          <w:rFonts w:ascii="StobiSerif Regular" w:hAnsi="StobiSerif Regular"/>
          <w:sz w:val="22"/>
          <w:szCs w:val="22"/>
          <w:lang w:val="mk-MK"/>
        </w:rPr>
        <w:t>OP</w:t>
      </w:r>
      <w:r w:rsidR="00403E41">
        <w:rPr>
          <w:rFonts w:ascii="StobiSerif Regular" w:hAnsi="StobiSerif Regular"/>
          <w:sz w:val="22"/>
          <w:szCs w:val="22"/>
          <w:lang w:val="sq-AL"/>
        </w:rPr>
        <w:t>S</w:t>
      </w:r>
      <w:r w:rsidR="00403E41" w:rsidRPr="00403E41">
        <w:rPr>
          <w:rFonts w:ascii="StobiSerif Regular" w:hAnsi="StobiSerif Regular"/>
          <w:sz w:val="22"/>
          <w:szCs w:val="22"/>
          <w:lang w:val="mk-MK"/>
        </w:rPr>
        <w:t>ION</w:t>
      </w:r>
      <w:r w:rsidR="00403E41">
        <w:rPr>
          <w:rFonts w:ascii="StobiSerif Regular" w:hAnsi="StobiSerif Regular"/>
          <w:sz w:val="22"/>
          <w:szCs w:val="22"/>
          <w:lang w:val="sq-AL"/>
        </w:rPr>
        <w:t>I</w:t>
      </w:r>
      <w:r w:rsidR="00403E41" w:rsidRPr="00403E41">
        <w:rPr>
          <w:rFonts w:ascii="StobiSerif Regular" w:hAnsi="StobiSerif Regular"/>
          <w:sz w:val="22"/>
          <w:szCs w:val="22"/>
          <w:lang w:val="mk-MK"/>
        </w:rPr>
        <w:t xml:space="preserve"> </w:t>
      </w:r>
      <w:r w:rsidR="0073728D">
        <w:rPr>
          <w:rFonts w:ascii="StobiSerif Regular" w:hAnsi="StobiSerif Regular"/>
          <w:sz w:val="22"/>
          <w:szCs w:val="22"/>
          <w:lang w:val="mk-MK"/>
        </w:rPr>
        <w:t>1</w:t>
      </w:r>
      <w:r w:rsidR="00403E41" w:rsidRPr="00403E41">
        <w:rPr>
          <w:rFonts w:ascii="StobiSerif Regular" w:hAnsi="StobiSerif Regular"/>
          <w:sz w:val="22"/>
          <w:szCs w:val="22"/>
          <w:lang w:val="mk-MK"/>
        </w:rPr>
        <w:t xml:space="preserve"> – </w:t>
      </w:r>
      <w:r w:rsidR="00ED7AAC">
        <w:rPr>
          <w:rFonts w:ascii="StobiSerif Regular" w:hAnsi="StobiSerif Regular"/>
          <w:sz w:val="22"/>
          <w:szCs w:val="22"/>
          <w:lang w:val="sq-AL"/>
        </w:rPr>
        <w:t>Miratimi i</w:t>
      </w:r>
      <w:r w:rsidR="00403E41" w:rsidRPr="00403E41">
        <w:rPr>
          <w:rFonts w:ascii="StobiSerif Regular" w:hAnsi="StobiSerif Regular"/>
          <w:sz w:val="22"/>
          <w:szCs w:val="22"/>
          <w:lang w:val="mk-MK"/>
        </w:rPr>
        <w:t xml:space="preserve"> Ligjit të Veprimit për Klimën me krijimin e një mekanizmi monitorues dhe raportues </w:t>
      </w:r>
    </w:p>
    <w:p w14:paraId="538249A7" w14:textId="77777777" w:rsidR="00205292" w:rsidRDefault="00205292" w:rsidP="003E5B20">
      <w:pPr>
        <w:rPr>
          <w:rFonts w:ascii="StobiSerif Regular" w:hAnsi="StobiSerif Regular"/>
          <w:sz w:val="22"/>
          <w:szCs w:val="22"/>
          <w:lang w:val="mk-MK"/>
        </w:rPr>
      </w:pPr>
    </w:p>
    <w:p w14:paraId="08B7F293" w14:textId="77777777" w:rsidR="00205292" w:rsidRPr="00205292" w:rsidRDefault="00205292" w:rsidP="00205292">
      <w:pPr>
        <w:rPr>
          <w:rFonts w:ascii="StobiSerif Regular" w:hAnsi="StobiSerif Regular"/>
          <w:sz w:val="22"/>
          <w:szCs w:val="22"/>
          <w:lang w:val="mk-MK"/>
        </w:rPr>
      </w:pPr>
      <w:r w:rsidRPr="00205292">
        <w:rPr>
          <w:rFonts w:ascii="StobiSerif Regular" w:hAnsi="StobiSerif Regular"/>
          <w:sz w:val="22"/>
          <w:szCs w:val="22"/>
          <w:lang w:val="mk-MK"/>
        </w:rPr>
        <w:t>Miratimi i Ligjit për Veprimin Klimatik do të sigurojë përmbushjen e detyrimeve që dalin nga Vendimet e Këshillit Ministror të Komunitetit të Energjisë në lidhje me krijimin e Inventarit Kombëtar të Gazrave Serrë dhe Sistemit të Raportimit për politikat, masat dhe projeksionet.</w:t>
      </w:r>
    </w:p>
    <w:p w14:paraId="13E19F09" w14:textId="77777777" w:rsidR="00205292" w:rsidRPr="00205292" w:rsidRDefault="00205292" w:rsidP="00205292">
      <w:pPr>
        <w:rPr>
          <w:rFonts w:ascii="StobiSerif Regular" w:hAnsi="StobiSerif Regular"/>
          <w:sz w:val="22"/>
          <w:szCs w:val="22"/>
          <w:lang w:val="mk-MK"/>
        </w:rPr>
      </w:pPr>
      <w:r w:rsidRPr="00205292">
        <w:rPr>
          <w:rFonts w:ascii="StobiSerif Regular" w:hAnsi="StobiSerif Regular"/>
          <w:sz w:val="22"/>
          <w:szCs w:val="22"/>
          <w:lang w:val="mk-MK"/>
        </w:rPr>
        <w:lastRenderedPageBreak/>
        <w:t>Me këtë zgjidhje, shteti do të kalojë nga përmbushja e detyrimeve me projekte në një sistem të qëndrueshëm institucional të vendosur.</w:t>
      </w:r>
    </w:p>
    <w:p w14:paraId="7297CC2D" w14:textId="77777777" w:rsidR="00205292" w:rsidRDefault="00205292" w:rsidP="00205292">
      <w:pPr>
        <w:rPr>
          <w:rFonts w:ascii="StobiSerif Regular" w:hAnsi="StobiSerif Regular"/>
          <w:sz w:val="22"/>
          <w:szCs w:val="22"/>
          <w:lang w:val="mk-MK"/>
        </w:rPr>
      </w:pPr>
      <w:r w:rsidRPr="00205292">
        <w:rPr>
          <w:rFonts w:ascii="StobiSerif Regular" w:hAnsi="StobiSerif Regular"/>
          <w:sz w:val="22"/>
          <w:szCs w:val="22"/>
          <w:lang w:val="mk-MK"/>
        </w:rPr>
        <w:t>Krijimi i një sistemi të tillë kërkon ndryshime në sistemin e menaxhimit në nivel institucional, pra formimin e njësive të reja organizative dhe sistemimin e vendeve të reja dhe shtesë të punës në sistematizimin ekzistues të organeve të administratës shtetërore.</w:t>
      </w:r>
    </w:p>
    <w:p w14:paraId="7A4899E6" w14:textId="77777777" w:rsidR="00205292" w:rsidRDefault="00205292" w:rsidP="00586199">
      <w:pPr>
        <w:pStyle w:val="Heading3"/>
        <w:rPr>
          <w:rFonts w:ascii="StobiSerif Regular" w:hAnsi="StobiSerif Regular"/>
          <w:b w:val="0"/>
          <w:bCs w:val="0"/>
          <w:sz w:val="22"/>
          <w:szCs w:val="22"/>
          <w:lang w:val="mk-MK"/>
        </w:rPr>
      </w:pPr>
      <w:bookmarkStart w:id="6" w:name="_Toc48820675"/>
      <w:bookmarkEnd w:id="5"/>
    </w:p>
    <w:p w14:paraId="6CE2473D" w14:textId="768E48B6" w:rsidR="00ED7AAC" w:rsidRDefault="00586199" w:rsidP="00586199">
      <w:pPr>
        <w:pStyle w:val="Heading3"/>
        <w:rPr>
          <w:rFonts w:ascii="StobiSerif Regular" w:hAnsi="StobiSerif Regular"/>
          <w:sz w:val="22"/>
          <w:szCs w:val="22"/>
        </w:rPr>
      </w:pPr>
      <w:r w:rsidRPr="00B211AE">
        <w:rPr>
          <w:rFonts w:ascii="StobiSerif Regular" w:hAnsi="StobiSerif Regular"/>
          <w:sz w:val="22"/>
          <w:szCs w:val="22"/>
        </w:rPr>
        <w:t xml:space="preserve">3.3. </w:t>
      </w:r>
      <w:r w:rsidR="00ED7AAC" w:rsidRPr="00ED7AAC">
        <w:rPr>
          <w:rFonts w:ascii="StobiSerif Regular" w:hAnsi="StobiSerif Regular"/>
          <w:sz w:val="22"/>
          <w:szCs w:val="22"/>
        </w:rPr>
        <w:t>OP</w:t>
      </w:r>
      <w:r w:rsidR="00ED7AAC">
        <w:rPr>
          <w:rFonts w:ascii="StobiSerif Regular" w:hAnsi="StobiSerif Regular"/>
          <w:sz w:val="22"/>
          <w:szCs w:val="22"/>
        </w:rPr>
        <w:t>S</w:t>
      </w:r>
      <w:r w:rsidR="00ED7AAC" w:rsidRPr="00ED7AAC">
        <w:rPr>
          <w:rFonts w:ascii="StobiSerif Regular" w:hAnsi="StobiSerif Regular"/>
          <w:sz w:val="22"/>
          <w:szCs w:val="22"/>
        </w:rPr>
        <w:t>ION</w:t>
      </w:r>
      <w:r w:rsidR="00ED7AAC">
        <w:rPr>
          <w:rFonts w:ascii="StobiSerif Regular" w:hAnsi="StobiSerif Regular"/>
          <w:sz w:val="22"/>
          <w:szCs w:val="22"/>
        </w:rPr>
        <w:t>I</w:t>
      </w:r>
      <w:r w:rsidR="00ED7AAC" w:rsidRPr="00ED7AAC">
        <w:rPr>
          <w:rFonts w:ascii="StobiSerif Regular" w:hAnsi="StobiSerif Regular"/>
          <w:sz w:val="22"/>
          <w:szCs w:val="22"/>
        </w:rPr>
        <w:t xml:space="preserve"> </w:t>
      </w:r>
      <w:r w:rsidR="0073728D">
        <w:rPr>
          <w:rFonts w:ascii="StobiSerif Regular" w:hAnsi="StobiSerif Regular"/>
          <w:sz w:val="22"/>
          <w:szCs w:val="22"/>
          <w:lang w:val="mk-MK"/>
        </w:rPr>
        <w:t>2</w:t>
      </w:r>
      <w:r w:rsidR="00ED7AAC" w:rsidRPr="00ED7AAC">
        <w:rPr>
          <w:rFonts w:ascii="StobiSerif Regular" w:hAnsi="StobiSerif Regular"/>
          <w:sz w:val="22"/>
          <w:szCs w:val="22"/>
        </w:rPr>
        <w:t xml:space="preserve"> - </w:t>
      </w:r>
      <w:proofErr w:type="spellStart"/>
      <w:r w:rsidR="00ED7AAC" w:rsidRPr="00ED7AAC">
        <w:rPr>
          <w:rFonts w:ascii="StobiSerif Regular" w:hAnsi="StobiSerif Regular"/>
          <w:sz w:val="22"/>
          <w:szCs w:val="22"/>
        </w:rPr>
        <w:t>Miratimi</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i</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Ligjit</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për</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Veprimin</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Klimatik</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pa</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një</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strukturë</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të</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krijuar</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për</w:t>
      </w:r>
      <w:proofErr w:type="spellEnd"/>
      <w:r w:rsidR="00ED7AAC" w:rsidRPr="00ED7AAC">
        <w:rPr>
          <w:rFonts w:ascii="StobiSerif Regular" w:hAnsi="StobiSerif Regular"/>
          <w:sz w:val="22"/>
          <w:szCs w:val="22"/>
        </w:rPr>
        <w:t xml:space="preserve"> </w:t>
      </w:r>
      <w:proofErr w:type="spellStart"/>
      <w:r w:rsidR="00ED7AAC" w:rsidRPr="00ED7AAC">
        <w:rPr>
          <w:rFonts w:ascii="StobiSerif Regular" w:hAnsi="StobiSerif Regular"/>
          <w:sz w:val="22"/>
          <w:szCs w:val="22"/>
        </w:rPr>
        <w:t>zbatimin</w:t>
      </w:r>
      <w:proofErr w:type="spellEnd"/>
      <w:r w:rsidR="00ED7AAC" w:rsidRPr="00ED7AAC">
        <w:rPr>
          <w:rFonts w:ascii="StobiSerif Regular" w:hAnsi="StobiSerif Regular"/>
          <w:sz w:val="22"/>
          <w:szCs w:val="22"/>
        </w:rPr>
        <w:t xml:space="preserve"> e </w:t>
      </w:r>
      <w:proofErr w:type="spellStart"/>
      <w:r w:rsidR="00ED7AAC" w:rsidRPr="00ED7AAC">
        <w:rPr>
          <w:rFonts w:ascii="StobiSerif Regular" w:hAnsi="StobiSerif Regular"/>
          <w:sz w:val="22"/>
          <w:szCs w:val="22"/>
        </w:rPr>
        <w:t>tij</w:t>
      </w:r>
      <w:proofErr w:type="spellEnd"/>
    </w:p>
    <w:p w14:paraId="0BC610AA" w14:textId="77777777" w:rsidR="00ED7AAC" w:rsidRDefault="00ED7AAC" w:rsidP="00BF32FD">
      <w:pPr>
        <w:rPr>
          <w:rFonts w:ascii="StobiSerif Regular" w:hAnsi="StobiSerif Regular"/>
          <w:sz w:val="22"/>
          <w:szCs w:val="22"/>
          <w:lang w:val="mk-MK"/>
        </w:rPr>
      </w:pPr>
    </w:p>
    <w:p w14:paraId="3041DA1A" w14:textId="4927827F" w:rsidR="00ED7AAC" w:rsidRDefault="00ED7AAC" w:rsidP="00BF32FD">
      <w:pPr>
        <w:rPr>
          <w:rFonts w:ascii="StobiSerif Regular" w:hAnsi="StobiSerif Regular"/>
          <w:sz w:val="22"/>
          <w:szCs w:val="22"/>
          <w:lang w:val="mk-MK"/>
        </w:rPr>
      </w:pPr>
      <w:r w:rsidRPr="00ED7AAC">
        <w:rPr>
          <w:rFonts w:ascii="StobiSerif Regular" w:hAnsi="StobiSerif Regular"/>
          <w:sz w:val="22"/>
          <w:szCs w:val="22"/>
          <w:lang w:val="mk-MK"/>
        </w:rPr>
        <w:t>Vetë miratimi i Ligjit për Veprimin për Klimën nuk presupozon një kalim të drejtpërdrejtë nga projekti në ngritjen e qëndrueshme të një sistemi monitorimi dhe raportimi. Domethënë, pa themelimin e të paktën një njësie organizative që do të ishte përgjegjëse për mbledhjen e raporteve të monitorimit nga instalimet dhe përfshirjen e tyre në sistemin kombëtar të inventarit, ngritja e sistemit nuk do të ishte funksionale. Nga ana tjetër, nëse detyrat e punës dhe detyrimet lidhur me dhënien e të dhënave nuk sistemohen në njësitë organizative ekzistuese në organet e administratës shtetërore, ndërkomunikimi ndërmjet institucioneve nuk do të jetë i mundur. Së treti, mungesa e një strukture të përshtatshme për zbatim do të rezultonte në pamundësinë e përcaktimit të kompensimit të karbonit bazuar sërish në raportet e verifikuara të emetimeve të gazeve serrë që duhet të analizohen dhe bazën për pagesën e kompensimit.</w:t>
      </w:r>
    </w:p>
    <w:p w14:paraId="11E2E994" w14:textId="77777777" w:rsidR="00ED7AAC" w:rsidRDefault="00ED7AAC" w:rsidP="00BF32FD">
      <w:pPr>
        <w:rPr>
          <w:rFonts w:ascii="StobiSerif Regular" w:hAnsi="StobiSerif Regular"/>
          <w:sz w:val="22"/>
          <w:szCs w:val="22"/>
          <w:lang w:val="mk-MK"/>
        </w:rPr>
      </w:pPr>
    </w:p>
    <w:bookmarkEnd w:id="6"/>
    <w:p w14:paraId="0E796585" w14:textId="487A0B05" w:rsidR="00ED7AAC" w:rsidRDefault="00ED7AAC" w:rsidP="00BF32FD">
      <w:pPr>
        <w:rPr>
          <w:rFonts w:ascii="StobiSerif Regular" w:hAnsi="StobiSerif Regular"/>
          <w:sz w:val="22"/>
          <w:szCs w:val="22"/>
          <w:lang w:val="mk-MK"/>
        </w:rPr>
      </w:pPr>
    </w:p>
    <w:p w14:paraId="0D05A0AD" w14:textId="77777777" w:rsidR="00ED7AAC" w:rsidRDefault="00ED7AAC" w:rsidP="00BF32FD">
      <w:pPr>
        <w:rPr>
          <w:rFonts w:ascii="StobiSerif Regular" w:hAnsi="StobiSerif Regular" w:cs="Arial"/>
          <w:sz w:val="22"/>
          <w:szCs w:val="22"/>
          <w:shd w:val="clear" w:color="auto" w:fill="FFFFFF"/>
          <w:lang w:val="mk-MK"/>
        </w:rPr>
      </w:pPr>
    </w:p>
    <w:p w14:paraId="75B3B314" w14:textId="09E9FC95" w:rsidR="00ED7AAC" w:rsidRDefault="00ED7AAC" w:rsidP="00BF32FD">
      <w:pPr>
        <w:rPr>
          <w:rFonts w:ascii="StobiSerif Regular" w:hAnsi="StobiSerif Regular" w:cs="Arial"/>
          <w:sz w:val="22"/>
          <w:szCs w:val="22"/>
          <w:shd w:val="clear" w:color="auto" w:fill="FFFFFF"/>
          <w:lang w:val="mk-MK"/>
        </w:rPr>
      </w:pPr>
    </w:p>
    <w:p w14:paraId="708B8C69" w14:textId="5918469D" w:rsidR="00ED7AAC" w:rsidRDefault="00ED7AAC" w:rsidP="00BF32FD">
      <w:pPr>
        <w:rPr>
          <w:rFonts w:ascii="StobiSerif Regular" w:hAnsi="StobiSerif Regular" w:cs="Arial"/>
          <w:sz w:val="22"/>
          <w:szCs w:val="22"/>
          <w:shd w:val="clear" w:color="auto" w:fill="FFFFFF"/>
          <w:lang w:val="mk-MK"/>
        </w:rPr>
      </w:pPr>
    </w:p>
    <w:p w14:paraId="1359D88B" w14:textId="78D5085C" w:rsidR="00DF3AD9" w:rsidRDefault="00DF3AD9" w:rsidP="00BF32FD">
      <w:pPr>
        <w:rPr>
          <w:rFonts w:ascii="StobiSerif Regular" w:hAnsi="StobiSerif Regular" w:cs="Arial"/>
          <w:sz w:val="22"/>
          <w:szCs w:val="22"/>
          <w:shd w:val="clear" w:color="auto" w:fill="FFFFFF"/>
          <w:lang w:val="mk-MK"/>
        </w:rPr>
      </w:pPr>
    </w:p>
    <w:p w14:paraId="1FAEB6A6" w14:textId="0CA1B049" w:rsidR="00DF3AD9" w:rsidRDefault="00DF3AD9" w:rsidP="00BF32FD">
      <w:pPr>
        <w:rPr>
          <w:rFonts w:ascii="StobiSerif Regular" w:hAnsi="StobiSerif Regular" w:cs="Arial"/>
          <w:sz w:val="22"/>
          <w:szCs w:val="22"/>
          <w:shd w:val="clear" w:color="auto" w:fill="FFFFFF"/>
          <w:lang w:val="mk-MK"/>
        </w:rPr>
      </w:pPr>
    </w:p>
    <w:p w14:paraId="31F499EA" w14:textId="0FC18518" w:rsidR="00DF3AD9" w:rsidRDefault="00DF3AD9" w:rsidP="00BF32FD">
      <w:pPr>
        <w:rPr>
          <w:rFonts w:ascii="StobiSerif Regular" w:hAnsi="StobiSerif Regular" w:cs="Arial"/>
          <w:sz w:val="22"/>
          <w:szCs w:val="22"/>
          <w:shd w:val="clear" w:color="auto" w:fill="FFFFFF"/>
          <w:lang w:val="mk-MK"/>
        </w:rPr>
      </w:pPr>
    </w:p>
    <w:p w14:paraId="0E1BB074" w14:textId="574D1799" w:rsidR="00DF3AD9" w:rsidRDefault="00DF3AD9" w:rsidP="00BF32FD">
      <w:pPr>
        <w:rPr>
          <w:rFonts w:ascii="StobiSerif Regular" w:hAnsi="StobiSerif Regular" w:cs="Arial"/>
          <w:sz w:val="22"/>
          <w:szCs w:val="22"/>
          <w:shd w:val="clear" w:color="auto" w:fill="FFFFFF"/>
          <w:lang w:val="mk-MK"/>
        </w:rPr>
      </w:pPr>
    </w:p>
    <w:p w14:paraId="438F3108" w14:textId="6758E1B0" w:rsidR="00DF3AD9" w:rsidRDefault="00DF3AD9" w:rsidP="00BF32FD">
      <w:pPr>
        <w:rPr>
          <w:rFonts w:ascii="StobiSerif Regular" w:hAnsi="StobiSerif Regular" w:cs="Arial"/>
          <w:sz w:val="22"/>
          <w:szCs w:val="22"/>
          <w:shd w:val="clear" w:color="auto" w:fill="FFFFFF"/>
          <w:lang w:val="mk-MK"/>
        </w:rPr>
      </w:pPr>
    </w:p>
    <w:p w14:paraId="57D6F859" w14:textId="6D025F3F" w:rsidR="00DF3AD9" w:rsidRDefault="00DF3AD9" w:rsidP="00BF32FD">
      <w:pPr>
        <w:rPr>
          <w:rFonts w:ascii="StobiSerif Regular" w:hAnsi="StobiSerif Regular" w:cs="Arial"/>
          <w:sz w:val="22"/>
          <w:szCs w:val="22"/>
          <w:shd w:val="clear" w:color="auto" w:fill="FFFFFF"/>
          <w:lang w:val="mk-MK"/>
        </w:rPr>
      </w:pPr>
    </w:p>
    <w:p w14:paraId="0F0CE9D4" w14:textId="77777777" w:rsidR="00DF3AD9" w:rsidRDefault="00DF3AD9" w:rsidP="00BF32FD">
      <w:pPr>
        <w:rPr>
          <w:rFonts w:ascii="StobiSerif Regular" w:hAnsi="StobiSerif Regular" w:cs="Arial"/>
          <w:sz w:val="22"/>
          <w:szCs w:val="22"/>
          <w:shd w:val="clear" w:color="auto" w:fill="FFFFFF"/>
          <w:lang w:val="mk-MK"/>
        </w:rPr>
      </w:pPr>
    </w:p>
    <w:p w14:paraId="06AC7C7C" w14:textId="77777777" w:rsidR="00ED7AAC" w:rsidRDefault="00ED7AAC" w:rsidP="00BF32FD">
      <w:pPr>
        <w:rPr>
          <w:rFonts w:ascii="StobiSerif Regular" w:hAnsi="StobiSerif Regular" w:cs="Arial"/>
          <w:sz w:val="22"/>
          <w:szCs w:val="22"/>
          <w:shd w:val="clear" w:color="auto" w:fill="FFFFFF"/>
          <w:lang w:val="mk-MK"/>
        </w:rPr>
      </w:pPr>
    </w:p>
    <w:p w14:paraId="11BF9A1F" w14:textId="77777777" w:rsidR="00ED7AAC" w:rsidRPr="00B211AE" w:rsidRDefault="00ED7AAC" w:rsidP="00BF32FD">
      <w:pPr>
        <w:rPr>
          <w:rFonts w:ascii="StobiSerif Regular" w:hAnsi="StobiSerif Regular" w:cs="Arial"/>
          <w:sz w:val="22"/>
          <w:szCs w:val="22"/>
          <w:shd w:val="clear" w:color="auto" w:fill="FFFFFF"/>
          <w:lang w:val="mk-MK"/>
        </w:rPr>
      </w:pPr>
    </w:p>
    <w:p w14:paraId="0CA22B39" w14:textId="045EF189" w:rsidR="00ED7AAC" w:rsidRPr="00AE2B20" w:rsidRDefault="003D5D14" w:rsidP="00AE2B20">
      <w:pPr>
        <w:pStyle w:val="Heading1"/>
        <w:jc w:val="left"/>
        <w:rPr>
          <w:rFonts w:ascii="StobiSerif Regular" w:hAnsi="StobiSerif Regular"/>
          <w:sz w:val="22"/>
          <w:szCs w:val="22"/>
        </w:rPr>
      </w:pPr>
      <w:r w:rsidRPr="00B211AE">
        <w:rPr>
          <w:rFonts w:ascii="StobiSerif Regular" w:hAnsi="StobiSerif Regular"/>
          <w:sz w:val="22"/>
          <w:szCs w:val="22"/>
          <w:lang w:val="mk-MK"/>
        </w:rPr>
        <w:lastRenderedPageBreak/>
        <w:t>4.</w:t>
      </w:r>
      <w:r w:rsidR="00DE0F76" w:rsidRPr="00DE0F76">
        <w:t xml:space="preserve"> </w:t>
      </w:r>
      <w:proofErr w:type="spellStart"/>
      <w:r w:rsidR="00DE0F76" w:rsidRPr="00DE0F76">
        <w:rPr>
          <w:rFonts w:ascii="StobiSerif Regular" w:hAnsi="StobiSerif Regular"/>
          <w:sz w:val="22"/>
          <w:szCs w:val="22"/>
        </w:rPr>
        <w:t>Vlerësimi</w:t>
      </w:r>
      <w:proofErr w:type="spellEnd"/>
      <w:r w:rsidR="00DE0F76" w:rsidRPr="00DE0F76">
        <w:rPr>
          <w:rFonts w:ascii="StobiSerif Regular" w:hAnsi="StobiSerif Regular"/>
          <w:sz w:val="22"/>
          <w:szCs w:val="22"/>
        </w:rPr>
        <w:t xml:space="preserve"> </w:t>
      </w:r>
      <w:proofErr w:type="spellStart"/>
      <w:r w:rsidR="00DE0F76" w:rsidRPr="00DE0F76">
        <w:rPr>
          <w:rFonts w:ascii="StobiSerif Regular" w:hAnsi="StobiSerif Regular"/>
          <w:sz w:val="22"/>
          <w:szCs w:val="22"/>
        </w:rPr>
        <w:t>i</w:t>
      </w:r>
      <w:proofErr w:type="spellEnd"/>
      <w:r w:rsidR="00DE0F76" w:rsidRPr="00DE0F76">
        <w:rPr>
          <w:rFonts w:ascii="StobiSerif Regular" w:hAnsi="StobiSerif Regular"/>
          <w:sz w:val="22"/>
          <w:szCs w:val="22"/>
        </w:rPr>
        <w:t xml:space="preserve"> </w:t>
      </w:r>
      <w:proofErr w:type="spellStart"/>
      <w:r w:rsidR="00DE0F76" w:rsidRPr="00DE0F76">
        <w:rPr>
          <w:rFonts w:ascii="StobiSerif Regular" w:hAnsi="StobiSerif Regular"/>
          <w:sz w:val="22"/>
          <w:szCs w:val="22"/>
        </w:rPr>
        <w:t>ndikimeve</w:t>
      </w:r>
      <w:proofErr w:type="spellEnd"/>
      <w:r w:rsidR="00DE0F76" w:rsidRPr="00DE0F76">
        <w:rPr>
          <w:rFonts w:ascii="StobiSerif Regular" w:hAnsi="StobiSerif Regular"/>
          <w:sz w:val="22"/>
          <w:szCs w:val="22"/>
        </w:rPr>
        <w:t xml:space="preserve"> </w:t>
      </w:r>
      <w:proofErr w:type="spellStart"/>
      <w:r w:rsidR="00DE0F76" w:rsidRPr="00DE0F76">
        <w:rPr>
          <w:rFonts w:ascii="StobiSerif Regular" w:hAnsi="StobiSerif Regular"/>
          <w:sz w:val="22"/>
          <w:szCs w:val="22"/>
        </w:rPr>
        <w:t>të</w:t>
      </w:r>
      <w:proofErr w:type="spellEnd"/>
      <w:r w:rsidR="00DE0F76" w:rsidRPr="00DE0F76">
        <w:rPr>
          <w:rFonts w:ascii="StobiSerif Regular" w:hAnsi="StobiSerif Regular"/>
          <w:sz w:val="22"/>
          <w:szCs w:val="22"/>
        </w:rPr>
        <w:t xml:space="preserve"> </w:t>
      </w:r>
      <w:proofErr w:type="spellStart"/>
      <w:r w:rsidR="00DE0F76" w:rsidRPr="00DE0F76">
        <w:rPr>
          <w:rFonts w:ascii="StobiSerif Regular" w:hAnsi="StobiSerif Regular"/>
          <w:sz w:val="22"/>
          <w:szCs w:val="22"/>
        </w:rPr>
        <w:t>rregullores</w:t>
      </w:r>
      <w:proofErr w:type="spellEnd"/>
    </w:p>
    <w:p w14:paraId="01B985D5" w14:textId="77777777" w:rsidR="003D5D14" w:rsidRPr="00B211AE" w:rsidRDefault="003D5D14" w:rsidP="003D5D14">
      <w:pPr>
        <w:shd w:val="clear" w:color="auto" w:fill="FBD4B4"/>
        <w:ind w:left="675"/>
        <w:rPr>
          <w:rFonts w:ascii="StobiSerif Regular" w:hAnsi="StobiSerif Regular"/>
          <w:sz w:val="22"/>
          <w:szCs w:val="22"/>
          <w:lang w:val="mk-MK"/>
        </w:rPr>
      </w:pPr>
    </w:p>
    <w:p w14:paraId="27AFADB5" w14:textId="44EEB994" w:rsidR="00D61D21" w:rsidRPr="00D61D21" w:rsidRDefault="00D61D21" w:rsidP="00D61D21">
      <w:pPr>
        <w:pStyle w:val="Heading2"/>
        <w:rPr>
          <w:rFonts w:ascii="StobiSerif Regular" w:hAnsi="StobiSerif Regular"/>
          <w:sz w:val="22"/>
          <w:szCs w:val="22"/>
          <w:lang w:val="mk-MK"/>
        </w:rPr>
      </w:pPr>
      <w:r w:rsidRPr="00D61D21">
        <w:rPr>
          <w:rFonts w:ascii="StobiSerif Regular" w:hAnsi="StobiSerif Regular"/>
          <w:sz w:val="22"/>
          <w:szCs w:val="22"/>
          <w:lang w:val="mk-MK"/>
        </w:rPr>
        <w:t xml:space="preserve">4.1 </w:t>
      </w:r>
      <w:r>
        <w:rPr>
          <w:rFonts w:ascii="StobiSerif Regular" w:hAnsi="StobiSerif Regular"/>
          <w:sz w:val="22"/>
          <w:szCs w:val="22"/>
        </w:rPr>
        <w:t xml:space="preserve">OPSIONI </w:t>
      </w:r>
      <w:r w:rsidRPr="00D61D21">
        <w:rPr>
          <w:rFonts w:ascii="StobiSerif Regular" w:hAnsi="StobiSerif Regular"/>
          <w:sz w:val="22"/>
          <w:szCs w:val="22"/>
          <w:lang w:val="mk-MK"/>
        </w:rPr>
        <w:t>"</w:t>
      </w:r>
      <w:r>
        <w:rPr>
          <w:rFonts w:ascii="StobiSerif Regular" w:hAnsi="StobiSerif Regular"/>
          <w:sz w:val="22"/>
          <w:szCs w:val="22"/>
        </w:rPr>
        <w:t>m</w:t>
      </w:r>
      <w:r w:rsidRPr="00D61D21">
        <w:rPr>
          <w:rFonts w:ascii="StobiSerif Regular" w:hAnsi="StobiSerif Regular"/>
          <w:sz w:val="22"/>
          <w:szCs w:val="22"/>
          <w:lang w:val="mk-MK"/>
        </w:rPr>
        <w:t xml:space="preserve">os bëj asgjë" - </w:t>
      </w:r>
      <w:r>
        <w:rPr>
          <w:rFonts w:ascii="StobiSerif Regular" w:hAnsi="StobiSerif Regular"/>
          <w:sz w:val="22"/>
          <w:szCs w:val="22"/>
        </w:rPr>
        <w:t>Mos</w:t>
      </w:r>
      <w:r w:rsidRPr="00D61D21">
        <w:rPr>
          <w:rFonts w:ascii="StobiSerif Regular" w:hAnsi="StobiSerif Regular"/>
          <w:sz w:val="22"/>
          <w:szCs w:val="22"/>
          <w:lang w:val="mk-MK"/>
        </w:rPr>
        <w:t xml:space="preserve"> miratimi</w:t>
      </w:r>
      <w:r>
        <w:rPr>
          <w:rFonts w:ascii="StobiSerif Regular" w:hAnsi="StobiSerif Regular"/>
          <w:sz w:val="22"/>
          <w:szCs w:val="22"/>
        </w:rPr>
        <w:t xml:space="preserve"> </w:t>
      </w:r>
      <w:proofErr w:type="spellStart"/>
      <w:r>
        <w:rPr>
          <w:rFonts w:ascii="StobiSerif Regular" w:hAnsi="StobiSerif Regular"/>
          <w:sz w:val="22"/>
          <w:szCs w:val="22"/>
        </w:rPr>
        <w:t>i</w:t>
      </w:r>
      <w:proofErr w:type="spellEnd"/>
      <w:r>
        <w:rPr>
          <w:rFonts w:ascii="StobiSerif Regular" w:hAnsi="StobiSerif Regular"/>
          <w:sz w:val="22"/>
          <w:szCs w:val="22"/>
        </w:rPr>
        <w:t xml:space="preserve"> </w:t>
      </w:r>
      <w:r w:rsidRPr="00D61D21">
        <w:rPr>
          <w:rFonts w:ascii="StobiSerif Regular" w:hAnsi="StobiSerif Regular"/>
          <w:sz w:val="22"/>
          <w:szCs w:val="22"/>
          <w:lang w:val="mk-MK"/>
        </w:rPr>
        <w:t>Ligjit për Veprimin për Klimën</w:t>
      </w:r>
    </w:p>
    <w:p w14:paraId="19A7AE41" w14:textId="77777777" w:rsidR="00D61D21" w:rsidRPr="00D61D21" w:rsidRDefault="00D61D21" w:rsidP="00D61D21">
      <w:pPr>
        <w:pStyle w:val="Heading2"/>
        <w:rPr>
          <w:rFonts w:ascii="StobiSerif Regular" w:hAnsi="StobiSerif Regular"/>
          <w:sz w:val="22"/>
          <w:szCs w:val="22"/>
          <w:lang w:val="mk-MK"/>
        </w:rPr>
      </w:pPr>
      <w:r w:rsidRPr="00D61D21">
        <w:rPr>
          <w:rFonts w:ascii="StobiSerif Regular" w:hAnsi="StobiSerif Regular"/>
          <w:sz w:val="22"/>
          <w:szCs w:val="22"/>
          <w:lang w:val="mk-MK"/>
        </w:rPr>
        <w:t>4.1.1 Ndikimet ekonomike</w:t>
      </w:r>
    </w:p>
    <w:p w14:paraId="50D4C19D" w14:textId="25B8B158" w:rsidR="00D61D21" w:rsidRPr="00D61D21" w:rsidRDefault="00D61D21" w:rsidP="00D61D21">
      <w:pPr>
        <w:pStyle w:val="Heading2"/>
        <w:rPr>
          <w:rFonts w:ascii="StobiSerif Regular" w:hAnsi="StobiSerif Regular"/>
          <w:sz w:val="22"/>
          <w:szCs w:val="22"/>
          <w:lang w:val="mk-MK"/>
        </w:rPr>
      </w:pPr>
      <w:proofErr w:type="spellStart"/>
      <w:r>
        <w:rPr>
          <w:rFonts w:ascii="StobiSerif Regular" w:hAnsi="StobiSerif Regular"/>
          <w:sz w:val="22"/>
          <w:szCs w:val="22"/>
        </w:rPr>
        <w:t>Nuk</w:t>
      </w:r>
      <w:proofErr w:type="spellEnd"/>
      <w:r>
        <w:rPr>
          <w:rFonts w:ascii="StobiSerif Regular" w:hAnsi="StobiSerif Regular"/>
          <w:sz w:val="22"/>
          <w:szCs w:val="22"/>
        </w:rPr>
        <w:t xml:space="preserve"> ka </w:t>
      </w:r>
      <w:r w:rsidRPr="00D61D21">
        <w:rPr>
          <w:rFonts w:ascii="StobiSerif Regular" w:hAnsi="StobiSerif Regular"/>
          <w:sz w:val="22"/>
          <w:szCs w:val="22"/>
          <w:lang w:val="mk-MK"/>
        </w:rPr>
        <w:t>ndikim</w:t>
      </w:r>
    </w:p>
    <w:p w14:paraId="0D148140" w14:textId="77777777" w:rsidR="00D61D21" w:rsidRPr="00D61D21" w:rsidRDefault="00D61D21" w:rsidP="00D61D21">
      <w:pPr>
        <w:pStyle w:val="Heading2"/>
        <w:rPr>
          <w:rFonts w:ascii="StobiSerif Regular" w:hAnsi="StobiSerif Regular"/>
          <w:sz w:val="22"/>
          <w:szCs w:val="22"/>
          <w:lang w:val="mk-MK"/>
        </w:rPr>
      </w:pPr>
      <w:r w:rsidRPr="00D61D21">
        <w:rPr>
          <w:rFonts w:ascii="StobiSerif Regular" w:hAnsi="StobiSerif Regular"/>
          <w:sz w:val="22"/>
          <w:szCs w:val="22"/>
          <w:lang w:val="mk-MK"/>
        </w:rPr>
        <w:t>4.1.2 Ndikimet fiskale</w:t>
      </w:r>
    </w:p>
    <w:p w14:paraId="66AF263A" w14:textId="156B2103" w:rsidR="00D61D21" w:rsidRPr="00D61D21" w:rsidRDefault="00D61D21" w:rsidP="00D61D21">
      <w:pPr>
        <w:pStyle w:val="Heading2"/>
        <w:rPr>
          <w:rFonts w:ascii="StobiSerif Regular" w:hAnsi="StobiSerif Regular"/>
          <w:sz w:val="22"/>
          <w:szCs w:val="22"/>
          <w:lang w:val="mk-MK"/>
        </w:rPr>
      </w:pPr>
      <w:proofErr w:type="spellStart"/>
      <w:r>
        <w:rPr>
          <w:rFonts w:ascii="StobiSerif Regular" w:hAnsi="StobiSerif Regular"/>
          <w:sz w:val="22"/>
          <w:szCs w:val="22"/>
        </w:rPr>
        <w:t>Nuk</w:t>
      </w:r>
      <w:proofErr w:type="spellEnd"/>
      <w:r>
        <w:rPr>
          <w:rFonts w:ascii="StobiSerif Regular" w:hAnsi="StobiSerif Regular"/>
          <w:sz w:val="22"/>
          <w:szCs w:val="22"/>
        </w:rPr>
        <w:t xml:space="preserve"> ka </w:t>
      </w:r>
      <w:r w:rsidRPr="00D61D21">
        <w:rPr>
          <w:rFonts w:ascii="StobiSerif Regular" w:hAnsi="StobiSerif Regular"/>
          <w:sz w:val="22"/>
          <w:szCs w:val="22"/>
          <w:lang w:val="mk-MK"/>
        </w:rPr>
        <w:t>ndikim</w:t>
      </w:r>
    </w:p>
    <w:p w14:paraId="685A5ED4" w14:textId="77777777" w:rsidR="00D61D21" w:rsidRPr="00D61D21" w:rsidRDefault="00D61D21" w:rsidP="00D61D21">
      <w:pPr>
        <w:pStyle w:val="Heading2"/>
        <w:rPr>
          <w:rFonts w:ascii="StobiSerif Regular" w:hAnsi="StobiSerif Regular"/>
          <w:sz w:val="22"/>
          <w:szCs w:val="22"/>
          <w:lang w:val="mk-MK"/>
        </w:rPr>
      </w:pPr>
      <w:r w:rsidRPr="00D61D21">
        <w:rPr>
          <w:rFonts w:ascii="StobiSerif Regular" w:hAnsi="StobiSerif Regular"/>
          <w:sz w:val="22"/>
          <w:szCs w:val="22"/>
          <w:lang w:val="mk-MK"/>
        </w:rPr>
        <w:t>4.1.3 Ndikimet sociale</w:t>
      </w:r>
    </w:p>
    <w:p w14:paraId="2DFEC02C" w14:textId="75FD1E61" w:rsidR="00D61D21" w:rsidRDefault="00D61D21" w:rsidP="00D61D21">
      <w:pPr>
        <w:pStyle w:val="Heading2"/>
        <w:rPr>
          <w:rFonts w:ascii="StobiSerif Regular" w:hAnsi="StobiSerif Regular"/>
          <w:sz w:val="22"/>
          <w:szCs w:val="22"/>
          <w:lang w:val="mk-MK"/>
        </w:rPr>
      </w:pPr>
      <w:proofErr w:type="spellStart"/>
      <w:r>
        <w:rPr>
          <w:rFonts w:ascii="StobiSerif Regular" w:hAnsi="StobiSerif Regular"/>
          <w:sz w:val="22"/>
          <w:szCs w:val="22"/>
        </w:rPr>
        <w:t>Nuk</w:t>
      </w:r>
      <w:proofErr w:type="spellEnd"/>
      <w:r>
        <w:rPr>
          <w:rFonts w:ascii="StobiSerif Regular" w:hAnsi="StobiSerif Regular"/>
          <w:sz w:val="22"/>
          <w:szCs w:val="22"/>
        </w:rPr>
        <w:t xml:space="preserve"> ka</w:t>
      </w:r>
      <w:r w:rsidRPr="00D61D21">
        <w:rPr>
          <w:rFonts w:ascii="StobiSerif Regular" w:hAnsi="StobiSerif Regular"/>
          <w:sz w:val="22"/>
          <w:szCs w:val="22"/>
          <w:lang w:val="mk-MK"/>
        </w:rPr>
        <w:t xml:space="preserve"> ndikim</w:t>
      </w:r>
    </w:p>
    <w:p w14:paraId="0A835572" w14:textId="6B71A099" w:rsidR="00A65A46" w:rsidRDefault="00A65A46" w:rsidP="00A65A46">
      <w:pPr>
        <w:rPr>
          <w:lang w:val="mk-MK"/>
        </w:rPr>
      </w:pPr>
    </w:p>
    <w:p w14:paraId="6780FA98" w14:textId="77777777" w:rsidR="00A65A46" w:rsidRPr="00A65A46" w:rsidRDefault="00A65A46" w:rsidP="00A65A46">
      <w:pPr>
        <w:rPr>
          <w:b/>
          <w:sz w:val="22"/>
          <w:szCs w:val="22"/>
        </w:rPr>
      </w:pPr>
      <w:r w:rsidRPr="00A65A46">
        <w:rPr>
          <w:b/>
          <w:sz w:val="22"/>
          <w:szCs w:val="22"/>
        </w:rPr>
        <w:t xml:space="preserve">4.1.4 </w:t>
      </w:r>
      <w:proofErr w:type="spellStart"/>
      <w:r w:rsidRPr="00A65A46">
        <w:rPr>
          <w:b/>
          <w:sz w:val="22"/>
          <w:szCs w:val="22"/>
        </w:rPr>
        <w:t>Ndikimet</w:t>
      </w:r>
      <w:proofErr w:type="spellEnd"/>
      <w:r w:rsidRPr="00A65A46">
        <w:rPr>
          <w:b/>
          <w:sz w:val="22"/>
          <w:szCs w:val="22"/>
        </w:rPr>
        <w:t xml:space="preserve"> </w:t>
      </w:r>
      <w:proofErr w:type="spellStart"/>
      <w:r w:rsidRPr="00A65A46">
        <w:rPr>
          <w:b/>
          <w:sz w:val="22"/>
          <w:szCs w:val="22"/>
        </w:rPr>
        <w:t>në</w:t>
      </w:r>
      <w:proofErr w:type="spellEnd"/>
      <w:r w:rsidRPr="00A65A46">
        <w:rPr>
          <w:b/>
          <w:sz w:val="22"/>
          <w:szCs w:val="22"/>
        </w:rPr>
        <w:t xml:space="preserve"> </w:t>
      </w:r>
      <w:proofErr w:type="spellStart"/>
      <w:r w:rsidRPr="00A65A46">
        <w:rPr>
          <w:b/>
          <w:sz w:val="22"/>
          <w:szCs w:val="22"/>
        </w:rPr>
        <w:t>mjedis</w:t>
      </w:r>
      <w:proofErr w:type="spellEnd"/>
    </w:p>
    <w:p w14:paraId="477D140D" w14:textId="4964C33A" w:rsidR="00AE2B20" w:rsidRPr="00A65A46" w:rsidRDefault="00A65A46" w:rsidP="00A65A46">
      <w:pPr>
        <w:rPr>
          <w:sz w:val="22"/>
          <w:szCs w:val="22"/>
        </w:rPr>
      </w:pPr>
      <w:proofErr w:type="spellStart"/>
      <w:r w:rsidRPr="00A65A46">
        <w:rPr>
          <w:sz w:val="22"/>
          <w:szCs w:val="22"/>
        </w:rPr>
        <w:t>Ndikimi</w:t>
      </w:r>
      <w:proofErr w:type="spellEnd"/>
      <w:r w:rsidRPr="00A65A46">
        <w:rPr>
          <w:sz w:val="22"/>
          <w:szCs w:val="22"/>
        </w:rPr>
        <w:t xml:space="preserve"> </w:t>
      </w:r>
      <w:proofErr w:type="spellStart"/>
      <w:r w:rsidRPr="00A65A46">
        <w:rPr>
          <w:sz w:val="22"/>
          <w:szCs w:val="22"/>
        </w:rPr>
        <w:t>negativ</w:t>
      </w:r>
      <w:proofErr w:type="spellEnd"/>
      <w:r w:rsidRPr="00A65A46">
        <w:rPr>
          <w:sz w:val="22"/>
          <w:szCs w:val="22"/>
        </w:rPr>
        <w:t xml:space="preserve"> </w:t>
      </w:r>
      <w:proofErr w:type="spellStart"/>
      <w:r w:rsidRPr="00A65A46">
        <w:rPr>
          <w:sz w:val="22"/>
          <w:szCs w:val="22"/>
        </w:rPr>
        <w:t>në</w:t>
      </w:r>
      <w:proofErr w:type="spellEnd"/>
      <w:r w:rsidRPr="00A65A46">
        <w:rPr>
          <w:sz w:val="22"/>
          <w:szCs w:val="22"/>
        </w:rPr>
        <w:t xml:space="preserve"> </w:t>
      </w:r>
      <w:proofErr w:type="spellStart"/>
      <w:r w:rsidRPr="00A65A46">
        <w:rPr>
          <w:sz w:val="22"/>
          <w:szCs w:val="22"/>
        </w:rPr>
        <w:t>mjedis</w:t>
      </w:r>
      <w:proofErr w:type="spellEnd"/>
      <w:r w:rsidRPr="00A65A46">
        <w:rPr>
          <w:sz w:val="22"/>
          <w:szCs w:val="22"/>
        </w:rPr>
        <w:t xml:space="preserve"> </w:t>
      </w:r>
      <w:proofErr w:type="spellStart"/>
      <w:r w:rsidRPr="00A65A46">
        <w:rPr>
          <w:sz w:val="22"/>
          <w:szCs w:val="22"/>
        </w:rPr>
        <w:t>i</w:t>
      </w:r>
      <w:proofErr w:type="spellEnd"/>
      <w:r w:rsidRPr="00A65A46">
        <w:rPr>
          <w:sz w:val="22"/>
          <w:szCs w:val="22"/>
        </w:rPr>
        <w:t xml:space="preserve"> </w:t>
      </w:r>
      <w:proofErr w:type="spellStart"/>
      <w:r w:rsidRPr="00A65A46">
        <w:rPr>
          <w:sz w:val="22"/>
          <w:szCs w:val="22"/>
        </w:rPr>
        <w:t>referohet</w:t>
      </w:r>
      <w:proofErr w:type="spellEnd"/>
      <w:r w:rsidRPr="00A65A46">
        <w:rPr>
          <w:sz w:val="22"/>
          <w:szCs w:val="22"/>
        </w:rPr>
        <w:t xml:space="preserve"> </w:t>
      </w:r>
      <w:proofErr w:type="spellStart"/>
      <w:r w:rsidRPr="00A65A46">
        <w:rPr>
          <w:sz w:val="22"/>
          <w:szCs w:val="22"/>
        </w:rPr>
        <w:t>asaj</w:t>
      </w:r>
      <w:proofErr w:type="spellEnd"/>
      <w:r w:rsidRPr="00A65A46">
        <w:rPr>
          <w:sz w:val="22"/>
          <w:szCs w:val="22"/>
        </w:rPr>
        <w:t xml:space="preserve"> </w:t>
      </w:r>
      <w:proofErr w:type="spellStart"/>
      <w:r w:rsidRPr="00A65A46">
        <w:rPr>
          <w:sz w:val="22"/>
          <w:szCs w:val="22"/>
        </w:rPr>
        <w:t>që</w:t>
      </w:r>
      <w:proofErr w:type="spellEnd"/>
      <w:r w:rsidRPr="00A65A46">
        <w:rPr>
          <w:sz w:val="22"/>
          <w:szCs w:val="22"/>
        </w:rPr>
        <w:t xml:space="preserve"> </w:t>
      </w:r>
      <w:proofErr w:type="spellStart"/>
      <w:r w:rsidRPr="00A65A46">
        <w:rPr>
          <w:sz w:val="22"/>
          <w:szCs w:val="22"/>
        </w:rPr>
        <w:t>sektorët</w:t>
      </w:r>
      <w:proofErr w:type="spellEnd"/>
      <w:r w:rsidRPr="00A65A46">
        <w:rPr>
          <w:sz w:val="22"/>
          <w:szCs w:val="22"/>
        </w:rPr>
        <w:t xml:space="preserve"> </w:t>
      </w:r>
      <w:proofErr w:type="spellStart"/>
      <w:r w:rsidRPr="00A65A46">
        <w:rPr>
          <w:sz w:val="22"/>
          <w:szCs w:val="22"/>
        </w:rPr>
        <w:t>që</w:t>
      </w:r>
      <w:proofErr w:type="spellEnd"/>
      <w:r w:rsidRPr="00A65A46">
        <w:rPr>
          <w:sz w:val="22"/>
          <w:szCs w:val="22"/>
        </w:rPr>
        <w:t xml:space="preserve"> </w:t>
      </w:r>
      <w:proofErr w:type="spellStart"/>
      <w:r w:rsidRPr="00A65A46">
        <w:rPr>
          <w:sz w:val="22"/>
          <w:szCs w:val="22"/>
        </w:rPr>
        <w:t>kontribuojnë</w:t>
      </w:r>
      <w:proofErr w:type="spellEnd"/>
      <w:r w:rsidRPr="00A65A46">
        <w:rPr>
          <w:sz w:val="22"/>
          <w:szCs w:val="22"/>
        </w:rPr>
        <w:t xml:space="preserve"> </w:t>
      </w:r>
      <w:proofErr w:type="spellStart"/>
      <w:r w:rsidRPr="00A65A46">
        <w:rPr>
          <w:sz w:val="22"/>
          <w:szCs w:val="22"/>
        </w:rPr>
        <w:t>më</w:t>
      </w:r>
      <w:proofErr w:type="spellEnd"/>
      <w:r w:rsidRPr="00A65A46">
        <w:rPr>
          <w:sz w:val="22"/>
          <w:szCs w:val="22"/>
        </w:rPr>
        <w:t xml:space="preserve"> </w:t>
      </w:r>
      <w:proofErr w:type="spellStart"/>
      <w:r w:rsidRPr="00A65A46">
        <w:rPr>
          <w:sz w:val="22"/>
          <w:szCs w:val="22"/>
        </w:rPr>
        <w:t>shumë</w:t>
      </w:r>
      <w:proofErr w:type="spellEnd"/>
      <w:r w:rsidRPr="00A65A46">
        <w:rPr>
          <w:sz w:val="22"/>
          <w:szCs w:val="22"/>
        </w:rPr>
        <w:t xml:space="preserve"> </w:t>
      </w:r>
      <w:proofErr w:type="spellStart"/>
      <w:r w:rsidRPr="00A65A46">
        <w:rPr>
          <w:sz w:val="22"/>
          <w:szCs w:val="22"/>
        </w:rPr>
        <w:t>në</w:t>
      </w:r>
      <w:proofErr w:type="spellEnd"/>
      <w:r w:rsidRPr="00A65A46">
        <w:rPr>
          <w:sz w:val="22"/>
          <w:szCs w:val="22"/>
        </w:rPr>
        <w:t xml:space="preserve"> </w:t>
      </w:r>
      <w:proofErr w:type="spellStart"/>
      <w:r w:rsidRPr="00A65A46">
        <w:rPr>
          <w:sz w:val="22"/>
          <w:szCs w:val="22"/>
        </w:rPr>
        <w:t>emetimet</w:t>
      </w:r>
      <w:proofErr w:type="spellEnd"/>
      <w:r w:rsidRPr="00A65A46">
        <w:rPr>
          <w:sz w:val="22"/>
          <w:szCs w:val="22"/>
        </w:rPr>
        <w:t xml:space="preserve"> e </w:t>
      </w:r>
      <w:proofErr w:type="spellStart"/>
      <w:r w:rsidRPr="00A65A46">
        <w:rPr>
          <w:sz w:val="22"/>
          <w:szCs w:val="22"/>
        </w:rPr>
        <w:t>gazeve</w:t>
      </w:r>
      <w:proofErr w:type="spellEnd"/>
      <w:r w:rsidRPr="00A65A46">
        <w:rPr>
          <w:sz w:val="22"/>
          <w:szCs w:val="22"/>
        </w:rPr>
        <w:t xml:space="preserve"> </w:t>
      </w:r>
      <w:proofErr w:type="spellStart"/>
      <w:r w:rsidRPr="00A65A46">
        <w:rPr>
          <w:sz w:val="22"/>
          <w:szCs w:val="22"/>
        </w:rPr>
        <w:t>serrë</w:t>
      </w:r>
      <w:proofErr w:type="spellEnd"/>
      <w:r w:rsidRPr="00A65A46">
        <w:rPr>
          <w:sz w:val="22"/>
          <w:szCs w:val="22"/>
        </w:rPr>
        <w:t xml:space="preserve"> </w:t>
      </w:r>
      <w:proofErr w:type="spellStart"/>
      <w:r w:rsidRPr="00A65A46">
        <w:rPr>
          <w:sz w:val="22"/>
          <w:szCs w:val="22"/>
        </w:rPr>
        <w:t>nuk</w:t>
      </w:r>
      <w:proofErr w:type="spellEnd"/>
      <w:r w:rsidRPr="00A65A46">
        <w:rPr>
          <w:sz w:val="22"/>
          <w:szCs w:val="22"/>
        </w:rPr>
        <w:t xml:space="preserve"> do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identifikohen</w:t>
      </w:r>
      <w:proofErr w:type="spellEnd"/>
      <w:r w:rsidRPr="00A65A46">
        <w:rPr>
          <w:sz w:val="22"/>
          <w:szCs w:val="22"/>
        </w:rPr>
        <w:t xml:space="preserve"> </w:t>
      </w:r>
      <w:proofErr w:type="spellStart"/>
      <w:r w:rsidRPr="00A65A46">
        <w:rPr>
          <w:sz w:val="22"/>
          <w:szCs w:val="22"/>
        </w:rPr>
        <w:t>në</w:t>
      </w:r>
      <w:proofErr w:type="spellEnd"/>
      <w:r w:rsidRPr="00A65A46">
        <w:rPr>
          <w:sz w:val="22"/>
          <w:szCs w:val="22"/>
        </w:rPr>
        <w:t xml:space="preserve"> </w:t>
      </w:r>
      <w:proofErr w:type="spellStart"/>
      <w:r w:rsidRPr="00A65A46">
        <w:rPr>
          <w:sz w:val="22"/>
          <w:szCs w:val="22"/>
        </w:rPr>
        <w:t>baza</w:t>
      </w:r>
      <w:proofErr w:type="spellEnd"/>
      <w:r w:rsidRPr="00A65A46">
        <w:rPr>
          <w:sz w:val="22"/>
          <w:szCs w:val="22"/>
        </w:rPr>
        <w:t xml:space="preserve"> </w:t>
      </w:r>
      <w:proofErr w:type="spellStart"/>
      <w:r w:rsidRPr="00A65A46">
        <w:rPr>
          <w:sz w:val="22"/>
          <w:szCs w:val="22"/>
        </w:rPr>
        <w:t>vjetore</w:t>
      </w:r>
      <w:proofErr w:type="spellEnd"/>
      <w:r w:rsidRPr="00A65A46">
        <w:rPr>
          <w:sz w:val="22"/>
          <w:szCs w:val="22"/>
        </w:rPr>
        <w:t xml:space="preserve"> </w:t>
      </w:r>
      <w:proofErr w:type="spellStart"/>
      <w:r w:rsidRPr="00A65A46">
        <w:rPr>
          <w:sz w:val="22"/>
          <w:szCs w:val="22"/>
        </w:rPr>
        <w:t>dhe</w:t>
      </w:r>
      <w:proofErr w:type="spellEnd"/>
      <w:r w:rsidRPr="00A65A46">
        <w:rPr>
          <w:sz w:val="22"/>
          <w:szCs w:val="22"/>
        </w:rPr>
        <w:t xml:space="preserve"> as </w:t>
      </w:r>
      <w:proofErr w:type="spellStart"/>
      <w:r w:rsidRPr="00A65A46">
        <w:rPr>
          <w:sz w:val="22"/>
          <w:szCs w:val="22"/>
        </w:rPr>
        <w:t>nuk</w:t>
      </w:r>
      <w:proofErr w:type="spellEnd"/>
      <w:r w:rsidRPr="00A65A46">
        <w:rPr>
          <w:sz w:val="22"/>
          <w:szCs w:val="22"/>
        </w:rPr>
        <w:t xml:space="preserve"> do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raportohen</w:t>
      </w:r>
      <w:proofErr w:type="spellEnd"/>
      <w:r w:rsidRPr="00A65A46">
        <w:rPr>
          <w:sz w:val="22"/>
          <w:szCs w:val="22"/>
        </w:rPr>
        <w:t xml:space="preserve"> </w:t>
      </w:r>
      <w:proofErr w:type="spellStart"/>
      <w:r w:rsidRPr="00A65A46">
        <w:rPr>
          <w:sz w:val="22"/>
          <w:szCs w:val="22"/>
        </w:rPr>
        <w:t>veprimet</w:t>
      </w:r>
      <w:proofErr w:type="spellEnd"/>
      <w:r w:rsidRPr="00A65A46">
        <w:rPr>
          <w:sz w:val="22"/>
          <w:szCs w:val="22"/>
        </w:rPr>
        <w:t xml:space="preserve"> </w:t>
      </w:r>
      <w:proofErr w:type="spellStart"/>
      <w:r w:rsidRPr="00A65A46">
        <w:rPr>
          <w:sz w:val="22"/>
          <w:szCs w:val="22"/>
        </w:rPr>
        <w:t>për</w:t>
      </w:r>
      <w:proofErr w:type="spellEnd"/>
      <w:r w:rsidRPr="00A65A46">
        <w:rPr>
          <w:sz w:val="22"/>
          <w:szCs w:val="22"/>
        </w:rPr>
        <w:t xml:space="preserve"> </w:t>
      </w:r>
      <w:proofErr w:type="spellStart"/>
      <w:r w:rsidRPr="00A65A46">
        <w:rPr>
          <w:sz w:val="22"/>
          <w:szCs w:val="22"/>
        </w:rPr>
        <w:t>përshtatjen</w:t>
      </w:r>
      <w:proofErr w:type="spellEnd"/>
      <w:r w:rsidRPr="00A65A46">
        <w:rPr>
          <w:sz w:val="22"/>
          <w:szCs w:val="22"/>
        </w:rPr>
        <w:t xml:space="preserve"> e </w:t>
      </w:r>
      <w:proofErr w:type="spellStart"/>
      <w:r w:rsidRPr="00A65A46">
        <w:rPr>
          <w:sz w:val="22"/>
          <w:szCs w:val="22"/>
        </w:rPr>
        <w:t>sektorëve</w:t>
      </w:r>
      <w:proofErr w:type="spellEnd"/>
      <w:r w:rsidRPr="00A65A46">
        <w:rPr>
          <w:sz w:val="22"/>
          <w:szCs w:val="22"/>
        </w:rPr>
        <w:t xml:space="preserve"> </w:t>
      </w:r>
      <w:proofErr w:type="spellStart"/>
      <w:r w:rsidRPr="00A65A46">
        <w:rPr>
          <w:sz w:val="22"/>
          <w:szCs w:val="22"/>
        </w:rPr>
        <w:t>më</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rrezikuar</w:t>
      </w:r>
      <w:proofErr w:type="spellEnd"/>
      <w:r w:rsidRPr="00A65A46">
        <w:rPr>
          <w:sz w:val="22"/>
          <w:szCs w:val="22"/>
        </w:rPr>
        <w:t xml:space="preserve"> </w:t>
      </w:r>
      <w:proofErr w:type="spellStart"/>
      <w:r w:rsidRPr="00A65A46">
        <w:rPr>
          <w:sz w:val="22"/>
          <w:szCs w:val="22"/>
        </w:rPr>
        <w:t>ndaj</w:t>
      </w:r>
      <w:proofErr w:type="spellEnd"/>
      <w:r w:rsidRPr="00A65A46">
        <w:rPr>
          <w:sz w:val="22"/>
          <w:szCs w:val="22"/>
        </w:rPr>
        <w:t xml:space="preserve"> </w:t>
      </w:r>
      <w:proofErr w:type="spellStart"/>
      <w:r w:rsidRPr="00A65A46">
        <w:rPr>
          <w:sz w:val="22"/>
          <w:szCs w:val="22"/>
        </w:rPr>
        <w:t>ndryshimeve</w:t>
      </w:r>
      <w:proofErr w:type="spellEnd"/>
      <w:r w:rsidRPr="00A65A46">
        <w:rPr>
          <w:sz w:val="22"/>
          <w:szCs w:val="22"/>
        </w:rPr>
        <w:t xml:space="preserve"> </w:t>
      </w:r>
      <w:proofErr w:type="spellStart"/>
      <w:r w:rsidRPr="00A65A46">
        <w:rPr>
          <w:sz w:val="22"/>
          <w:szCs w:val="22"/>
        </w:rPr>
        <w:t>klimatike</w:t>
      </w:r>
      <w:proofErr w:type="spellEnd"/>
      <w:r w:rsidRPr="00A65A46">
        <w:rPr>
          <w:sz w:val="22"/>
          <w:szCs w:val="22"/>
        </w:rPr>
        <w:t xml:space="preserve">, </w:t>
      </w:r>
      <w:proofErr w:type="spellStart"/>
      <w:r w:rsidRPr="00A65A46">
        <w:rPr>
          <w:sz w:val="22"/>
          <w:szCs w:val="22"/>
        </w:rPr>
        <w:t>dhe</w:t>
      </w:r>
      <w:proofErr w:type="spellEnd"/>
      <w:r w:rsidRPr="00A65A46">
        <w:rPr>
          <w:sz w:val="22"/>
          <w:szCs w:val="22"/>
        </w:rPr>
        <w:t xml:space="preserve"> </w:t>
      </w:r>
      <w:proofErr w:type="spellStart"/>
      <w:r w:rsidRPr="00A65A46">
        <w:rPr>
          <w:sz w:val="22"/>
          <w:szCs w:val="22"/>
        </w:rPr>
        <w:t>në</w:t>
      </w:r>
      <w:proofErr w:type="spellEnd"/>
      <w:r w:rsidRPr="00A65A46">
        <w:rPr>
          <w:sz w:val="22"/>
          <w:szCs w:val="22"/>
        </w:rPr>
        <w:t xml:space="preserve"> </w:t>
      </w:r>
      <w:proofErr w:type="spellStart"/>
      <w:r w:rsidRPr="00A65A46">
        <w:rPr>
          <w:sz w:val="22"/>
          <w:szCs w:val="22"/>
        </w:rPr>
        <w:t>këtë</w:t>
      </w:r>
      <w:proofErr w:type="spellEnd"/>
      <w:r w:rsidRPr="00A65A46">
        <w:rPr>
          <w:sz w:val="22"/>
          <w:szCs w:val="22"/>
        </w:rPr>
        <w:t xml:space="preserve"> </w:t>
      </w:r>
      <w:proofErr w:type="spellStart"/>
      <w:r w:rsidRPr="00A65A46">
        <w:rPr>
          <w:sz w:val="22"/>
          <w:szCs w:val="22"/>
        </w:rPr>
        <w:t>mënyrë</w:t>
      </w:r>
      <w:proofErr w:type="spellEnd"/>
      <w:r w:rsidRPr="00A65A46">
        <w:rPr>
          <w:sz w:val="22"/>
          <w:szCs w:val="22"/>
        </w:rPr>
        <w:t xml:space="preserve"> </w:t>
      </w:r>
      <w:proofErr w:type="spellStart"/>
      <w:r w:rsidRPr="00A65A46">
        <w:rPr>
          <w:sz w:val="22"/>
          <w:szCs w:val="22"/>
        </w:rPr>
        <w:t>nuk</w:t>
      </w:r>
      <w:proofErr w:type="spellEnd"/>
      <w:r w:rsidRPr="00A65A46">
        <w:rPr>
          <w:sz w:val="22"/>
          <w:szCs w:val="22"/>
        </w:rPr>
        <w:t xml:space="preserve"> do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plotësohen</w:t>
      </w:r>
      <w:proofErr w:type="spellEnd"/>
      <w:r w:rsidRPr="00A65A46">
        <w:rPr>
          <w:sz w:val="22"/>
          <w:szCs w:val="22"/>
        </w:rPr>
        <w:t xml:space="preserve"> </w:t>
      </w:r>
      <w:proofErr w:type="spellStart"/>
      <w:r w:rsidRPr="00A65A46">
        <w:rPr>
          <w:sz w:val="22"/>
          <w:szCs w:val="22"/>
        </w:rPr>
        <w:t>detyrimet</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ndërmarra</w:t>
      </w:r>
      <w:proofErr w:type="spellEnd"/>
      <w:r w:rsidRPr="00A65A46">
        <w:rPr>
          <w:sz w:val="22"/>
          <w:szCs w:val="22"/>
        </w:rPr>
        <w:t xml:space="preserve"> </w:t>
      </w:r>
      <w:proofErr w:type="spellStart"/>
      <w:r w:rsidRPr="00A65A46">
        <w:rPr>
          <w:sz w:val="22"/>
          <w:szCs w:val="22"/>
        </w:rPr>
        <w:t>ndërkombëtarisht</w:t>
      </w:r>
      <w:proofErr w:type="spellEnd"/>
      <w:r w:rsidRPr="00A65A46">
        <w:rPr>
          <w:sz w:val="22"/>
          <w:szCs w:val="22"/>
        </w:rPr>
        <w:t xml:space="preserve">, </w:t>
      </w:r>
      <w:proofErr w:type="spellStart"/>
      <w:r w:rsidRPr="00A65A46">
        <w:rPr>
          <w:sz w:val="22"/>
          <w:szCs w:val="22"/>
        </w:rPr>
        <w:t>dhe</w:t>
      </w:r>
      <w:proofErr w:type="spellEnd"/>
      <w:r w:rsidRPr="00A65A46">
        <w:rPr>
          <w:sz w:val="22"/>
          <w:szCs w:val="22"/>
        </w:rPr>
        <w:t xml:space="preserve"> e </w:t>
      </w:r>
      <w:proofErr w:type="spellStart"/>
      <w:r w:rsidRPr="00A65A46">
        <w:rPr>
          <w:sz w:val="22"/>
          <w:szCs w:val="22"/>
        </w:rPr>
        <w:t>gjithë</w:t>
      </w:r>
      <w:proofErr w:type="spellEnd"/>
      <w:r w:rsidRPr="00A65A46">
        <w:rPr>
          <w:sz w:val="22"/>
          <w:szCs w:val="22"/>
        </w:rPr>
        <w:t xml:space="preserve"> </w:t>
      </w:r>
      <w:proofErr w:type="spellStart"/>
      <w:r w:rsidRPr="00A65A46">
        <w:rPr>
          <w:sz w:val="22"/>
          <w:szCs w:val="22"/>
        </w:rPr>
        <w:t>kjo</w:t>
      </w:r>
      <w:proofErr w:type="spellEnd"/>
      <w:r w:rsidRPr="00A65A46">
        <w:rPr>
          <w:sz w:val="22"/>
          <w:szCs w:val="22"/>
        </w:rPr>
        <w:t xml:space="preserve"> </w:t>
      </w:r>
      <w:proofErr w:type="spellStart"/>
      <w:r w:rsidRPr="00A65A46">
        <w:rPr>
          <w:sz w:val="22"/>
          <w:szCs w:val="22"/>
        </w:rPr>
        <w:t>ndikon</w:t>
      </w:r>
      <w:proofErr w:type="spellEnd"/>
      <w:r w:rsidRPr="00A65A46">
        <w:rPr>
          <w:sz w:val="22"/>
          <w:szCs w:val="22"/>
        </w:rPr>
        <w:t xml:space="preserve"> </w:t>
      </w:r>
      <w:proofErr w:type="spellStart"/>
      <w:r w:rsidRPr="00A65A46">
        <w:rPr>
          <w:sz w:val="22"/>
          <w:szCs w:val="22"/>
        </w:rPr>
        <w:t>në</w:t>
      </w:r>
      <w:proofErr w:type="spellEnd"/>
      <w:r w:rsidRPr="00A65A46">
        <w:rPr>
          <w:sz w:val="22"/>
          <w:szCs w:val="22"/>
        </w:rPr>
        <w:t xml:space="preserve"> </w:t>
      </w:r>
      <w:proofErr w:type="spellStart"/>
      <w:r w:rsidRPr="00A65A46">
        <w:rPr>
          <w:sz w:val="22"/>
          <w:szCs w:val="22"/>
        </w:rPr>
        <w:t>politikat</w:t>
      </w:r>
      <w:proofErr w:type="spellEnd"/>
      <w:r w:rsidRPr="00A65A46">
        <w:rPr>
          <w:sz w:val="22"/>
          <w:szCs w:val="22"/>
        </w:rPr>
        <w:t xml:space="preserve"> e </w:t>
      </w:r>
      <w:proofErr w:type="spellStart"/>
      <w:r w:rsidRPr="00A65A46">
        <w:rPr>
          <w:sz w:val="22"/>
          <w:szCs w:val="22"/>
        </w:rPr>
        <w:t>ndryshimeve</w:t>
      </w:r>
      <w:proofErr w:type="spellEnd"/>
      <w:r w:rsidRPr="00A65A46">
        <w:rPr>
          <w:sz w:val="22"/>
          <w:szCs w:val="22"/>
        </w:rPr>
        <w:t xml:space="preserve"> </w:t>
      </w:r>
      <w:proofErr w:type="spellStart"/>
      <w:r w:rsidRPr="00A65A46">
        <w:rPr>
          <w:sz w:val="22"/>
          <w:szCs w:val="22"/>
        </w:rPr>
        <w:t>klimatike</w:t>
      </w:r>
      <w:proofErr w:type="spellEnd"/>
      <w:r w:rsidRPr="00A65A46">
        <w:rPr>
          <w:sz w:val="22"/>
          <w:szCs w:val="22"/>
        </w:rPr>
        <w:t>.</w:t>
      </w:r>
    </w:p>
    <w:p w14:paraId="2219B14E" w14:textId="77777777" w:rsidR="00A65A46" w:rsidRPr="00AE2B20" w:rsidRDefault="00A65A46" w:rsidP="00A65A46">
      <w:pPr>
        <w:rPr>
          <w:b/>
          <w:sz w:val="22"/>
          <w:szCs w:val="22"/>
        </w:rPr>
      </w:pPr>
      <w:r w:rsidRPr="00AE2B20">
        <w:rPr>
          <w:b/>
          <w:sz w:val="22"/>
          <w:szCs w:val="22"/>
        </w:rPr>
        <w:t xml:space="preserve">4.1.5. </w:t>
      </w:r>
      <w:proofErr w:type="spellStart"/>
      <w:r w:rsidRPr="00AE2B20">
        <w:rPr>
          <w:b/>
          <w:sz w:val="22"/>
          <w:szCs w:val="22"/>
        </w:rPr>
        <w:t>Ndikimet</w:t>
      </w:r>
      <w:proofErr w:type="spellEnd"/>
      <w:r w:rsidRPr="00AE2B20">
        <w:rPr>
          <w:b/>
          <w:sz w:val="22"/>
          <w:szCs w:val="22"/>
        </w:rPr>
        <w:t xml:space="preserve"> administrative </w:t>
      </w:r>
      <w:proofErr w:type="spellStart"/>
      <w:r w:rsidRPr="00AE2B20">
        <w:rPr>
          <w:b/>
          <w:sz w:val="22"/>
          <w:szCs w:val="22"/>
        </w:rPr>
        <w:t>dhe</w:t>
      </w:r>
      <w:proofErr w:type="spellEnd"/>
      <w:r w:rsidRPr="00AE2B20">
        <w:rPr>
          <w:b/>
          <w:sz w:val="22"/>
          <w:szCs w:val="22"/>
        </w:rPr>
        <w:t xml:space="preserve"> </w:t>
      </w:r>
      <w:proofErr w:type="spellStart"/>
      <w:r w:rsidRPr="00AE2B20">
        <w:rPr>
          <w:b/>
          <w:sz w:val="22"/>
          <w:szCs w:val="22"/>
        </w:rPr>
        <w:t>kostot</w:t>
      </w:r>
      <w:proofErr w:type="spellEnd"/>
    </w:p>
    <w:p w14:paraId="4EB3C45E" w14:textId="43557900" w:rsidR="00A65A46" w:rsidRPr="00AE2B20" w:rsidRDefault="00AE2B20" w:rsidP="00A65A46">
      <w:pPr>
        <w:rPr>
          <w:b/>
          <w:sz w:val="22"/>
          <w:szCs w:val="22"/>
        </w:rPr>
      </w:pPr>
      <w:r>
        <w:rPr>
          <w:b/>
          <w:sz w:val="22"/>
          <w:szCs w:val="22"/>
        </w:rPr>
        <w:t xml:space="preserve">          </w:t>
      </w:r>
      <w:r w:rsidR="00A65A46" w:rsidRPr="00AE2B20">
        <w:rPr>
          <w:b/>
          <w:sz w:val="22"/>
          <w:szCs w:val="22"/>
        </w:rPr>
        <w:t xml:space="preserve">a) </w:t>
      </w:r>
      <w:proofErr w:type="spellStart"/>
      <w:r w:rsidR="00A65A46" w:rsidRPr="00AE2B20">
        <w:rPr>
          <w:b/>
          <w:sz w:val="22"/>
          <w:szCs w:val="22"/>
        </w:rPr>
        <w:t>kostot</w:t>
      </w:r>
      <w:proofErr w:type="spellEnd"/>
      <w:r w:rsidR="00A65A46" w:rsidRPr="00AE2B20">
        <w:rPr>
          <w:b/>
          <w:sz w:val="22"/>
          <w:szCs w:val="22"/>
        </w:rPr>
        <w:t xml:space="preserve"> e </w:t>
      </w:r>
      <w:proofErr w:type="spellStart"/>
      <w:r w:rsidR="00A65A46" w:rsidRPr="00AE2B20">
        <w:rPr>
          <w:b/>
          <w:sz w:val="22"/>
          <w:szCs w:val="22"/>
        </w:rPr>
        <w:t>zbatimit</w:t>
      </w:r>
      <w:proofErr w:type="spellEnd"/>
    </w:p>
    <w:p w14:paraId="7DF5719C" w14:textId="2477009B" w:rsidR="00AE2B20" w:rsidRPr="00A65A46" w:rsidRDefault="00A65A46" w:rsidP="00A65A46">
      <w:pPr>
        <w:rPr>
          <w:sz w:val="22"/>
          <w:szCs w:val="22"/>
        </w:rPr>
      </w:pPr>
      <w:proofErr w:type="spellStart"/>
      <w:r w:rsidRPr="00A65A46">
        <w:rPr>
          <w:sz w:val="22"/>
          <w:szCs w:val="22"/>
        </w:rPr>
        <w:t>Nuk</w:t>
      </w:r>
      <w:proofErr w:type="spellEnd"/>
      <w:r w:rsidRPr="00A65A46">
        <w:rPr>
          <w:sz w:val="22"/>
          <w:szCs w:val="22"/>
        </w:rPr>
        <w:t xml:space="preserve"> ka </w:t>
      </w:r>
      <w:proofErr w:type="spellStart"/>
      <w:r w:rsidRPr="00A65A46">
        <w:rPr>
          <w:sz w:val="22"/>
          <w:szCs w:val="22"/>
        </w:rPr>
        <w:t>ndikim</w:t>
      </w:r>
      <w:proofErr w:type="spellEnd"/>
    </w:p>
    <w:p w14:paraId="336DE5A7" w14:textId="3562D005" w:rsidR="00A65A46" w:rsidRPr="00AE2B20" w:rsidRDefault="00AE2B20" w:rsidP="00A65A46">
      <w:pPr>
        <w:rPr>
          <w:b/>
          <w:sz w:val="22"/>
          <w:szCs w:val="22"/>
        </w:rPr>
      </w:pPr>
      <w:r w:rsidRPr="00AE2B20">
        <w:rPr>
          <w:b/>
          <w:sz w:val="22"/>
          <w:szCs w:val="22"/>
        </w:rPr>
        <w:t xml:space="preserve">           </w:t>
      </w:r>
      <w:r w:rsidR="00A65A46" w:rsidRPr="00AE2B20">
        <w:rPr>
          <w:b/>
          <w:sz w:val="22"/>
          <w:szCs w:val="22"/>
        </w:rPr>
        <w:t xml:space="preserve">b) </w:t>
      </w:r>
      <w:proofErr w:type="spellStart"/>
      <w:r w:rsidR="00A65A46" w:rsidRPr="00AE2B20">
        <w:rPr>
          <w:b/>
          <w:sz w:val="22"/>
          <w:szCs w:val="22"/>
        </w:rPr>
        <w:t>kostot</w:t>
      </w:r>
      <w:proofErr w:type="spellEnd"/>
      <w:r w:rsidR="00A65A46" w:rsidRPr="00AE2B20">
        <w:rPr>
          <w:b/>
          <w:sz w:val="22"/>
          <w:szCs w:val="22"/>
        </w:rPr>
        <w:t xml:space="preserve"> </w:t>
      </w:r>
      <w:proofErr w:type="spellStart"/>
      <w:r w:rsidR="00A65A46" w:rsidRPr="00AE2B20">
        <w:rPr>
          <w:b/>
          <w:sz w:val="22"/>
          <w:szCs w:val="22"/>
        </w:rPr>
        <w:t>për</w:t>
      </w:r>
      <w:proofErr w:type="spellEnd"/>
      <w:r w:rsidR="00A65A46" w:rsidRPr="00AE2B20">
        <w:rPr>
          <w:b/>
          <w:sz w:val="22"/>
          <w:szCs w:val="22"/>
        </w:rPr>
        <w:t xml:space="preserve"> </w:t>
      </w:r>
      <w:proofErr w:type="spellStart"/>
      <w:r w:rsidR="00A65A46" w:rsidRPr="00AE2B20">
        <w:rPr>
          <w:b/>
          <w:sz w:val="22"/>
          <w:szCs w:val="22"/>
        </w:rPr>
        <w:t>respektimin</w:t>
      </w:r>
      <w:proofErr w:type="spellEnd"/>
      <w:r w:rsidR="00A65A46" w:rsidRPr="00AE2B20">
        <w:rPr>
          <w:b/>
          <w:sz w:val="22"/>
          <w:szCs w:val="22"/>
        </w:rPr>
        <w:t xml:space="preserve"> e </w:t>
      </w:r>
      <w:proofErr w:type="spellStart"/>
      <w:r w:rsidR="00A65A46" w:rsidRPr="00AE2B20">
        <w:rPr>
          <w:b/>
          <w:sz w:val="22"/>
          <w:szCs w:val="22"/>
        </w:rPr>
        <w:t>rregullores</w:t>
      </w:r>
      <w:proofErr w:type="spellEnd"/>
    </w:p>
    <w:p w14:paraId="1A0FF496" w14:textId="77777777" w:rsidR="00A65A46" w:rsidRPr="00A65A46" w:rsidRDefault="00A65A46" w:rsidP="00A65A46">
      <w:pPr>
        <w:rPr>
          <w:sz w:val="22"/>
          <w:szCs w:val="22"/>
        </w:rPr>
      </w:pPr>
      <w:proofErr w:type="spellStart"/>
      <w:r w:rsidRPr="00A65A46">
        <w:rPr>
          <w:sz w:val="22"/>
          <w:szCs w:val="22"/>
        </w:rPr>
        <w:t>Nuk</w:t>
      </w:r>
      <w:proofErr w:type="spellEnd"/>
      <w:r w:rsidRPr="00A65A46">
        <w:rPr>
          <w:sz w:val="22"/>
          <w:szCs w:val="22"/>
        </w:rPr>
        <w:t xml:space="preserve"> ka </w:t>
      </w:r>
      <w:proofErr w:type="spellStart"/>
      <w:r w:rsidRPr="00A65A46">
        <w:rPr>
          <w:sz w:val="22"/>
          <w:szCs w:val="22"/>
        </w:rPr>
        <w:t>ndikim</w:t>
      </w:r>
      <w:proofErr w:type="spellEnd"/>
    </w:p>
    <w:p w14:paraId="7126EBD1" w14:textId="4D67413E" w:rsidR="00A65A46" w:rsidRPr="00AE2B20" w:rsidRDefault="00A65A46" w:rsidP="00A65A46">
      <w:pPr>
        <w:rPr>
          <w:b/>
          <w:sz w:val="22"/>
          <w:szCs w:val="22"/>
        </w:rPr>
      </w:pPr>
      <w:r w:rsidRPr="00AE2B20">
        <w:rPr>
          <w:b/>
          <w:sz w:val="22"/>
          <w:szCs w:val="22"/>
        </w:rPr>
        <w:t xml:space="preserve">4.2 OPSIONI </w:t>
      </w:r>
      <w:r w:rsidR="0073728D">
        <w:rPr>
          <w:b/>
          <w:sz w:val="22"/>
          <w:szCs w:val="22"/>
          <w:lang w:val="mk-MK"/>
        </w:rPr>
        <w:t>1</w:t>
      </w:r>
      <w:r w:rsidRPr="00AE2B20">
        <w:rPr>
          <w:b/>
          <w:sz w:val="22"/>
          <w:szCs w:val="22"/>
        </w:rPr>
        <w:t xml:space="preserve"> - </w:t>
      </w:r>
      <w:proofErr w:type="spellStart"/>
      <w:r w:rsidRPr="00AE2B20">
        <w:rPr>
          <w:b/>
          <w:sz w:val="22"/>
          <w:szCs w:val="22"/>
        </w:rPr>
        <w:t>Miratimi</w:t>
      </w:r>
      <w:proofErr w:type="spellEnd"/>
      <w:r w:rsidRPr="00AE2B20">
        <w:rPr>
          <w:b/>
          <w:sz w:val="22"/>
          <w:szCs w:val="22"/>
        </w:rPr>
        <w:t xml:space="preserve"> </w:t>
      </w:r>
      <w:proofErr w:type="spellStart"/>
      <w:r w:rsidRPr="00AE2B20">
        <w:rPr>
          <w:b/>
          <w:sz w:val="22"/>
          <w:szCs w:val="22"/>
        </w:rPr>
        <w:t>i</w:t>
      </w:r>
      <w:proofErr w:type="spellEnd"/>
      <w:r w:rsidRPr="00AE2B20">
        <w:rPr>
          <w:b/>
          <w:sz w:val="22"/>
          <w:szCs w:val="22"/>
        </w:rPr>
        <w:t xml:space="preserve"> </w:t>
      </w:r>
      <w:proofErr w:type="spellStart"/>
      <w:r w:rsidRPr="00AE2B20">
        <w:rPr>
          <w:b/>
          <w:sz w:val="22"/>
          <w:szCs w:val="22"/>
        </w:rPr>
        <w:t>Ligjit</w:t>
      </w:r>
      <w:proofErr w:type="spellEnd"/>
      <w:r w:rsidRPr="00AE2B20">
        <w:rPr>
          <w:b/>
          <w:sz w:val="22"/>
          <w:szCs w:val="22"/>
        </w:rPr>
        <w:t xml:space="preserve"> </w:t>
      </w:r>
      <w:proofErr w:type="spellStart"/>
      <w:r w:rsidRPr="00AE2B20">
        <w:rPr>
          <w:b/>
          <w:sz w:val="22"/>
          <w:szCs w:val="22"/>
        </w:rPr>
        <w:t>për</w:t>
      </w:r>
      <w:proofErr w:type="spellEnd"/>
      <w:r w:rsidRPr="00AE2B20">
        <w:rPr>
          <w:b/>
          <w:sz w:val="22"/>
          <w:szCs w:val="22"/>
        </w:rPr>
        <w:t xml:space="preserve"> </w:t>
      </w:r>
      <w:proofErr w:type="spellStart"/>
      <w:r w:rsidRPr="00AE2B20">
        <w:rPr>
          <w:b/>
          <w:sz w:val="22"/>
          <w:szCs w:val="22"/>
        </w:rPr>
        <w:t>Veprimin</w:t>
      </w:r>
      <w:proofErr w:type="spellEnd"/>
      <w:r w:rsidRPr="00AE2B20">
        <w:rPr>
          <w:b/>
          <w:sz w:val="22"/>
          <w:szCs w:val="22"/>
        </w:rPr>
        <w:t xml:space="preserve"> </w:t>
      </w:r>
      <w:proofErr w:type="spellStart"/>
      <w:r w:rsidRPr="00AE2B20">
        <w:rPr>
          <w:b/>
          <w:sz w:val="22"/>
          <w:szCs w:val="22"/>
        </w:rPr>
        <w:t>Klimatik</w:t>
      </w:r>
      <w:proofErr w:type="spellEnd"/>
      <w:r w:rsidRPr="00AE2B20">
        <w:rPr>
          <w:b/>
          <w:sz w:val="22"/>
          <w:szCs w:val="22"/>
        </w:rPr>
        <w:t xml:space="preserve"> me </w:t>
      </w:r>
      <w:proofErr w:type="spellStart"/>
      <w:r w:rsidRPr="00AE2B20">
        <w:rPr>
          <w:b/>
          <w:sz w:val="22"/>
          <w:szCs w:val="22"/>
        </w:rPr>
        <w:t>krijimin</w:t>
      </w:r>
      <w:proofErr w:type="spellEnd"/>
      <w:r w:rsidRPr="00AE2B20">
        <w:rPr>
          <w:b/>
          <w:sz w:val="22"/>
          <w:szCs w:val="22"/>
        </w:rPr>
        <w:t xml:space="preserve"> e </w:t>
      </w:r>
      <w:proofErr w:type="spellStart"/>
      <w:r w:rsidRPr="00AE2B20">
        <w:rPr>
          <w:b/>
          <w:sz w:val="22"/>
          <w:szCs w:val="22"/>
        </w:rPr>
        <w:t>një</w:t>
      </w:r>
      <w:proofErr w:type="spellEnd"/>
      <w:r w:rsidRPr="00AE2B20">
        <w:rPr>
          <w:b/>
          <w:sz w:val="22"/>
          <w:szCs w:val="22"/>
        </w:rPr>
        <w:t xml:space="preserve"> </w:t>
      </w:r>
      <w:proofErr w:type="spellStart"/>
      <w:r w:rsidRPr="00AE2B20">
        <w:rPr>
          <w:b/>
          <w:sz w:val="22"/>
          <w:szCs w:val="22"/>
        </w:rPr>
        <w:t>mekanizmi</w:t>
      </w:r>
      <w:proofErr w:type="spellEnd"/>
      <w:r w:rsidRPr="00AE2B20">
        <w:rPr>
          <w:b/>
          <w:sz w:val="22"/>
          <w:szCs w:val="22"/>
        </w:rPr>
        <w:t xml:space="preserve"> </w:t>
      </w:r>
      <w:proofErr w:type="spellStart"/>
      <w:r w:rsidRPr="00AE2B20">
        <w:rPr>
          <w:b/>
          <w:sz w:val="22"/>
          <w:szCs w:val="22"/>
        </w:rPr>
        <w:t>monitorues</w:t>
      </w:r>
      <w:proofErr w:type="spellEnd"/>
      <w:r w:rsidRPr="00AE2B20">
        <w:rPr>
          <w:b/>
          <w:sz w:val="22"/>
          <w:szCs w:val="22"/>
        </w:rPr>
        <w:t xml:space="preserve"> </w:t>
      </w:r>
      <w:proofErr w:type="spellStart"/>
      <w:r w:rsidRPr="00AE2B20">
        <w:rPr>
          <w:b/>
          <w:sz w:val="22"/>
          <w:szCs w:val="22"/>
        </w:rPr>
        <w:t>dhe</w:t>
      </w:r>
      <w:proofErr w:type="spellEnd"/>
      <w:r w:rsidRPr="00AE2B20">
        <w:rPr>
          <w:b/>
          <w:sz w:val="22"/>
          <w:szCs w:val="22"/>
        </w:rPr>
        <w:t xml:space="preserve"> </w:t>
      </w:r>
      <w:proofErr w:type="spellStart"/>
      <w:r w:rsidRPr="00AE2B20">
        <w:rPr>
          <w:b/>
          <w:sz w:val="22"/>
          <w:szCs w:val="22"/>
        </w:rPr>
        <w:t>raportues</w:t>
      </w:r>
      <w:proofErr w:type="spellEnd"/>
    </w:p>
    <w:p w14:paraId="7D319C25" w14:textId="77777777" w:rsidR="00A65A46" w:rsidRPr="00AE2B20" w:rsidRDefault="00A65A46" w:rsidP="00A65A46">
      <w:pPr>
        <w:rPr>
          <w:b/>
          <w:sz w:val="22"/>
          <w:szCs w:val="22"/>
        </w:rPr>
      </w:pPr>
      <w:r w:rsidRPr="00AE2B20">
        <w:rPr>
          <w:b/>
          <w:sz w:val="22"/>
          <w:szCs w:val="22"/>
        </w:rPr>
        <w:t xml:space="preserve">4.2.1 </w:t>
      </w:r>
      <w:proofErr w:type="spellStart"/>
      <w:r w:rsidRPr="00AE2B20">
        <w:rPr>
          <w:b/>
          <w:sz w:val="22"/>
          <w:szCs w:val="22"/>
        </w:rPr>
        <w:t>Ndikimet</w:t>
      </w:r>
      <w:proofErr w:type="spellEnd"/>
      <w:r w:rsidRPr="00AE2B20">
        <w:rPr>
          <w:b/>
          <w:sz w:val="22"/>
          <w:szCs w:val="22"/>
        </w:rPr>
        <w:t xml:space="preserve"> </w:t>
      </w:r>
      <w:proofErr w:type="spellStart"/>
      <w:r w:rsidRPr="00AE2B20">
        <w:rPr>
          <w:b/>
          <w:sz w:val="22"/>
          <w:szCs w:val="22"/>
        </w:rPr>
        <w:t>ekonomike</w:t>
      </w:r>
      <w:proofErr w:type="spellEnd"/>
    </w:p>
    <w:p w14:paraId="734034F2" w14:textId="77777777" w:rsidR="00A65A46" w:rsidRPr="00A65A46" w:rsidRDefault="00A65A46" w:rsidP="00A65A46">
      <w:pPr>
        <w:rPr>
          <w:sz w:val="22"/>
          <w:szCs w:val="22"/>
        </w:rPr>
      </w:pPr>
      <w:proofErr w:type="spellStart"/>
      <w:r w:rsidRPr="00A65A46">
        <w:rPr>
          <w:sz w:val="22"/>
          <w:szCs w:val="22"/>
        </w:rPr>
        <w:t>Krijimi</w:t>
      </w:r>
      <w:proofErr w:type="spellEnd"/>
      <w:r w:rsidRPr="00A65A46">
        <w:rPr>
          <w:sz w:val="22"/>
          <w:szCs w:val="22"/>
        </w:rPr>
        <w:t xml:space="preserve"> </w:t>
      </w:r>
      <w:proofErr w:type="spellStart"/>
      <w:r w:rsidRPr="00A65A46">
        <w:rPr>
          <w:sz w:val="22"/>
          <w:szCs w:val="22"/>
        </w:rPr>
        <w:t>i</w:t>
      </w:r>
      <w:proofErr w:type="spellEnd"/>
      <w:r w:rsidRPr="00A65A46">
        <w:rPr>
          <w:sz w:val="22"/>
          <w:szCs w:val="22"/>
        </w:rPr>
        <w:t xml:space="preserve"> </w:t>
      </w:r>
      <w:proofErr w:type="spellStart"/>
      <w:r w:rsidRPr="00A65A46">
        <w:rPr>
          <w:sz w:val="22"/>
          <w:szCs w:val="22"/>
        </w:rPr>
        <w:t>sistemit</w:t>
      </w:r>
      <w:proofErr w:type="spellEnd"/>
      <w:r w:rsidRPr="00A65A46">
        <w:rPr>
          <w:sz w:val="22"/>
          <w:szCs w:val="22"/>
        </w:rPr>
        <w:t xml:space="preserve"> do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nënkuptojë</w:t>
      </w:r>
      <w:proofErr w:type="spellEnd"/>
      <w:r w:rsidRPr="00A65A46">
        <w:rPr>
          <w:sz w:val="22"/>
          <w:szCs w:val="22"/>
        </w:rPr>
        <w:t xml:space="preserve"> </w:t>
      </w:r>
      <w:proofErr w:type="spellStart"/>
      <w:r w:rsidRPr="00A65A46">
        <w:rPr>
          <w:sz w:val="22"/>
          <w:szCs w:val="22"/>
        </w:rPr>
        <w:t>gjithashtu</w:t>
      </w:r>
      <w:proofErr w:type="spellEnd"/>
      <w:r w:rsidRPr="00A65A46">
        <w:rPr>
          <w:sz w:val="22"/>
          <w:szCs w:val="22"/>
        </w:rPr>
        <w:t xml:space="preserve"> </w:t>
      </w:r>
      <w:proofErr w:type="spellStart"/>
      <w:r w:rsidRPr="00A65A46">
        <w:rPr>
          <w:sz w:val="22"/>
          <w:szCs w:val="22"/>
        </w:rPr>
        <w:t>përgatitjen</w:t>
      </w:r>
      <w:proofErr w:type="spellEnd"/>
      <w:r w:rsidRPr="00A65A46">
        <w:rPr>
          <w:sz w:val="22"/>
          <w:szCs w:val="22"/>
        </w:rPr>
        <w:t xml:space="preserve"> e </w:t>
      </w:r>
      <w:proofErr w:type="spellStart"/>
      <w:r w:rsidRPr="00A65A46">
        <w:rPr>
          <w:sz w:val="22"/>
          <w:szCs w:val="22"/>
        </w:rPr>
        <w:t>shtetit</w:t>
      </w:r>
      <w:proofErr w:type="spellEnd"/>
      <w:r w:rsidRPr="00A65A46">
        <w:rPr>
          <w:sz w:val="22"/>
          <w:szCs w:val="22"/>
        </w:rPr>
        <w:t xml:space="preserve"> </w:t>
      </w:r>
      <w:proofErr w:type="spellStart"/>
      <w:r w:rsidRPr="00A65A46">
        <w:rPr>
          <w:sz w:val="22"/>
          <w:szCs w:val="22"/>
        </w:rPr>
        <w:t>për</w:t>
      </w:r>
      <w:proofErr w:type="spellEnd"/>
      <w:r w:rsidRPr="00A65A46">
        <w:rPr>
          <w:sz w:val="22"/>
          <w:szCs w:val="22"/>
        </w:rPr>
        <w:t xml:space="preserve"> </w:t>
      </w:r>
      <w:proofErr w:type="spellStart"/>
      <w:r w:rsidRPr="00A65A46">
        <w:rPr>
          <w:sz w:val="22"/>
          <w:szCs w:val="22"/>
        </w:rPr>
        <w:t>hyrjen</w:t>
      </w:r>
      <w:proofErr w:type="spellEnd"/>
      <w:r w:rsidRPr="00A65A46">
        <w:rPr>
          <w:sz w:val="22"/>
          <w:szCs w:val="22"/>
        </w:rPr>
        <w:t xml:space="preserve"> </w:t>
      </w:r>
      <w:proofErr w:type="spellStart"/>
      <w:r w:rsidRPr="00A65A46">
        <w:rPr>
          <w:sz w:val="22"/>
          <w:szCs w:val="22"/>
        </w:rPr>
        <w:t>në</w:t>
      </w:r>
      <w:proofErr w:type="spellEnd"/>
      <w:r w:rsidRPr="00A65A46">
        <w:rPr>
          <w:sz w:val="22"/>
          <w:szCs w:val="22"/>
        </w:rPr>
        <w:t xml:space="preserve"> </w:t>
      </w:r>
      <w:proofErr w:type="spellStart"/>
      <w:r w:rsidRPr="00A65A46">
        <w:rPr>
          <w:sz w:val="22"/>
          <w:szCs w:val="22"/>
        </w:rPr>
        <w:t>mekanizmin</w:t>
      </w:r>
      <w:proofErr w:type="spellEnd"/>
      <w:r w:rsidRPr="00A65A46">
        <w:rPr>
          <w:sz w:val="22"/>
          <w:szCs w:val="22"/>
        </w:rPr>
        <w:t xml:space="preserve"> e </w:t>
      </w:r>
      <w:proofErr w:type="spellStart"/>
      <w:r w:rsidRPr="00A65A46">
        <w:rPr>
          <w:sz w:val="22"/>
          <w:szCs w:val="22"/>
        </w:rPr>
        <w:t>ardhshëm</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rregullimit</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kufirit</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karbonit</w:t>
      </w:r>
      <w:proofErr w:type="spellEnd"/>
      <w:r w:rsidRPr="00A65A46">
        <w:rPr>
          <w:sz w:val="22"/>
          <w:szCs w:val="22"/>
        </w:rPr>
        <w:t xml:space="preserve"> (carbon border adjustment mechanism) </w:t>
      </w:r>
      <w:proofErr w:type="spellStart"/>
      <w:r w:rsidRPr="00A65A46">
        <w:rPr>
          <w:sz w:val="22"/>
          <w:szCs w:val="22"/>
        </w:rPr>
        <w:t>dhe</w:t>
      </w:r>
      <w:proofErr w:type="spellEnd"/>
      <w:r w:rsidRPr="00A65A46">
        <w:rPr>
          <w:sz w:val="22"/>
          <w:szCs w:val="22"/>
        </w:rPr>
        <w:t xml:space="preserve"> </w:t>
      </w:r>
      <w:proofErr w:type="spellStart"/>
      <w:r w:rsidRPr="00A65A46">
        <w:rPr>
          <w:sz w:val="22"/>
          <w:szCs w:val="22"/>
        </w:rPr>
        <w:t>për</w:t>
      </w:r>
      <w:proofErr w:type="spellEnd"/>
      <w:r w:rsidRPr="00A65A46">
        <w:rPr>
          <w:sz w:val="22"/>
          <w:szCs w:val="22"/>
        </w:rPr>
        <w:t xml:space="preserve"> </w:t>
      </w:r>
      <w:proofErr w:type="spellStart"/>
      <w:r w:rsidRPr="00A65A46">
        <w:rPr>
          <w:sz w:val="22"/>
          <w:szCs w:val="22"/>
        </w:rPr>
        <w:t>tregtimin</w:t>
      </w:r>
      <w:proofErr w:type="spellEnd"/>
      <w:r w:rsidRPr="00A65A46">
        <w:rPr>
          <w:sz w:val="22"/>
          <w:szCs w:val="22"/>
        </w:rPr>
        <w:t xml:space="preserve"> e </w:t>
      </w:r>
      <w:proofErr w:type="spellStart"/>
      <w:r w:rsidRPr="00A65A46">
        <w:rPr>
          <w:sz w:val="22"/>
          <w:szCs w:val="22"/>
        </w:rPr>
        <w:t>emetimeve</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gazeve</w:t>
      </w:r>
      <w:proofErr w:type="spellEnd"/>
      <w:r w:rsidRPr="00A65A46">
        <w:rPr>
          <w:sz w:val="22"/>
          <w:szCs w:val="22"/>
        </w:rPr>
        <w:t xml:space="preserve"> </w:t>
      </w:r>
      <w:proofErr w:type="spellStart"/>
      <w:r w:rsidRPr="00A65A46">
        <w:rPr>
          <w:sz w:val="22"/>
          <w:szCs w:val="22"/>
        </w:rPr>
        <w:t>serrë</w:t>
      </w:r>
      <w:proofErr w:type="spellEnd"/>
      <w:r w:rsidRPr="00A65A46">
        <w:rPr>
          <w:sz w:val="22"/>
          <w:szCs w:val="22"/>
        </w:rPr>
        <w:t>.</w:t>
      </w:r>
    </w:p>
    <w:p w14:paraId="013C0B59" w14:textId="77777777" w:rsidR="00A65A46" w:rsidRPr="00A65A46" w:rsidRDefault="00A65A46" w:rsidP="00A65A46">
      <w:pPr>
        <w:rPr>
          <w:sz w:val="22"/>
          <w:szCs w:val="22"/>
        </w:rPr>
      </w:pPr>
      <w:proofErr w:type="spellStart"/>
      <w:r w:rsidRPr="00A65A46">
        <w:rPr>
          <w:sz w:val="22"/>
          <w:szCs w:val="22"/>
        </w:rPr>
        <w:t>Kompensimi</w:t>
      </w:r>
      <w:proofErr w:type="spellEnd"/>
      <w:r w:rsidRPr="00A65A46">
        <w:rPr>
          <w:sz w:val="22"/>
          <w:szCs w:val="22"/>
        </w:rPr>
        <w:t xml:space="preserve"> </w:t>
      </w:r>
      <w:proofErr w:type="spellStart"/>
      <w:r w:rsidRPr="00A65A46">
        <w:rPr>
          <w:sz w:val="22"/>
          <w:szCs w:val="22"/>
        </w:rPr>
        <w:t>i</w:t>
      </w:r>
      <w:proofErr w:type="spellEnd"/>
      <w:r w:rsidRPr="00A65A46">
        <w:rPr>
          <w:sz w:val="22"/>
          <w:szCs w:val="22"/>
        </w:rPr>
        <w:t xml:space="preserve"> </w:t>
      </w:r>
      <w:proofErr w:type="spellStart"/>
      <w:r w:rsidRPr="00A65A46">
        <w:rPr>
          <w:sz w:val="22"/>
          <w:szCs w:val="22"/>
        </w:rPr>
        <w:t>ardhshëm</w:t>
      </w:r>
      <w:proofErr w:type="spellEnd"/>
      <w:r w:rsidRPr="00A65A46">
        <w:rPr>
          <w:sz w:val="22"/>
          <w:szCs w:val="22"/>
        </w:rPr>
        <w:t xml:space="preserve"> </w:t>
      </w:r>
      <w:proofErr w:type="spellStart"/>
      <w:r w:rsidRPr="00A65A46">
        <w:rPr>
          <w:sz w:val="22"/>
          <w:szCs w:val="22"/>
        </w:rPr>
        <w:t>i</w:t>
      </w:r>
      <w:proofErr w:type="spellEnd"/>
      <w:r w:rsidRPr="00A65A46">
        <w:rPr>
          <w:sz w:val="22"/>
          <w:szCs w:val="22"/>
        </w:rPr>
        <w:t xml:space="preserve"> </w:t>
      </w:r>
      <w:proofErr w:type="spellStart"/>
      <w:r w:rsidRPr="00A65A46">
        <w:rPr>
          <w:sz w:val="22"/>
          <w:szCs w:val="22"/>
        </w:rPr>
        <w:t>karbonit</w:t>
      </w:r>
      <w:proofErr w:type="spellEnd"/>
      <w:r w:rsidRPr="00A65A46">
        <w:rPr>
          <w:sz w:val="22"/>
          <w:szCs w:val="22"/>
        </w:rPr>
        <w:t xml:space="preserve"> </w:t>
      </w:r>
      <w:proofErr w:type="spellStart"/>
      <w:r w:rsidRPr="00A65A46">
        <w:rPr>
          <w:sz w:val="22"/>
          <w:szCs w:val="22"/>
        </w:rPr>
        <w:t>dhe</w:t>
      </w:r>
      <w:proofErr w:type="spellEnd"/>
      <w:r w:rsidRPr="00A65A46">
        <w:rPr>
          <w:sz w:val="22"/>
          <w:szCs w:val="22"/>
        </w:rPr>
        <w:t xml:space="preserve"> </w:t>
      </w:r>
      <w:proofErr w:type="spellStart"/>
      <w:r w:rsidRPr="00A65A46">
        <w:rPr>
          <w:sz w:val="22"/>
          <w:szCs w:val="22"/>
        </w:rPr>
        <w:t>shpërndarja</w:t>
      </w:r>
      <w:proofErr w:type="spellEnd"/>
      <w:r w:rsidRPr="00A65A46">
        <w:rPr>
          <w:sz w:val="22"/>
          <w:szCs w:val="22"/>
        </w:rPr>
        <w:t xml:space="preserve"> e </w:t>
      </w:r>
      <w:proofErr w:type="spellStart"/>
      <w:r w:rsidRPr="00A65A46">
        <w:rPr>
          <w:sz w:val="22"/>
          <w:szCs w:val="22"/>
        </w:rPr>
        <w:t>tij</w:t>
      </w:r>
      <w:proofErr w:type="spellEnd"/>
      <w:r w:rsidRPr="00A65A46">
        <w:rPr>
          <w:sz w:val="22"/>
          <w:szCs w:val="22"/>
        </w:rPr>
        <w:t xml:space="preserve"> do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ketë</w:t>
      </w:r>
      <w:proofErr w:type="spellEnd"/>
      <w:r w:rsidRPr="00A65A46">
        <w:rPr>
          <w:sz w:val="22"/>
          <w:szCs w:val="22"/>
        </w:rPr>
        <w:t xml:space="preserve"> </w:t>
      </w:r>
      <w:proofErr w:type="spellStart"/>
      <w:r w:rsidRPr="00A65A46">
        <w:rPr>
          <w:sz w:val="22"/>
          <w:szCs w:val="22"/>
        </w:rPr>
        <w:t>implikimet</w:t>
      </w:r>
      <w:proofErr w:type="spellEnd"/>
      <w:r w:rsidRPr="00A65A46">
        <w:rPr>
          <w:sz w:val="22"/>
          <w:szCs w:val="22"/>
        </w:rPr>
        <w:t xml:space="preserve"> e </w:t>
      </w:r>
      <w:proofErr w:type="spellStart"/>
      <w:r w:rsidRPr="00A65A46">
        <w:rPr>
          <w:sz w:val="22"/>
          <w:szCs w:val="22"/>
        </w:rPr>
        <w:t>veta</w:t>
      </w:r>
      <w:proofErr w:type="spellEnd"/>
      <w:r w:rsidRPr="00A65A46">
        <w:rPr>
          <w:sz w:val="22"/>
          <w:szCs w:val="22"/>
        </w:rPr>
        <w:t xml:space="preserve"> </w:t>
      </w:r>
      <w:proofErr w:type="spellStart"/>
      <w:r w:rsidRPr="00A65A46">
        <w:rPr>
          <w:sz w:val="22"/>
          <w:szCs w:val="22"/>
        </w:rPr>
        <w:t>ekonomike</w:t>
      </w:r>
      <w:proofErr w:type="spellEnd"/>
      <w:r w:rsidRPr="00A65A46">
        <w:rPr>
          <w:sz w:val="22"/>
          <w:szCs w:val="22"/>
        </w:rPr>
        <w:t xml:space="preserve">, </w:t>
      </w:r>
      <w:proofErr w:type="spellStart"/>
      <w:r w:rsidRPr="00A65A46">
        <w:rPr>
          <w:sz w:val="22"/>
          <w:szCs w:val="22"/>
        </w:rPr>
        <w:t>fiskale</w:t>
      </w:r>
      <w:proofErr w:type="spellEnd"/>
      <w:r w:rsidRPr="00A65A46">
        <w:rPr>
          <w:sz w:val="22"/>
          <w:szCs w:val="22"/>
        </w:rPr>
        <w:t xml:space="preserve"> </w:t>
      </w:r>
      <w:proofErr w:type="spellStart"/>
      <w:r w:rsidRPr="00A65A46">
        <w:rPr>
          <w:sz w:val="22"/>
          <w:szCs w:val="22"/>
        </w:rPr>
        <w:t>dhe</w:t>
      </w:r>
      <w:proofErr w:type="spellEnd"/>
      <w:r w:rsidRPr="00A65A46">
        <w:rPr>
          <w:sz w:val="22"/>
          <w:szCs w:val="22"/>
        </w:rPr>
        <w:t xml:space="preserve"> </w:t>
      </w:r>
      <w:proofErr w:type="spellStart"/>
      <w:r w:rsidRPr="00A65A46">
        <w:rPr>
          <w:sz w:val="22"/>
          <w:szCs w:val="22"/>
        </w:rPr>
        <w:t>sociale</w:t>
      </w:r>
      <w:proofErr w:type="spellEnd"/>
      <w:r w:rsidRPr="00A65A46">
        <w:rPr>
          <w:sz w:val="22"/>
          <w:szCs w:val="22"/>
        </w:rPr>
        <w:t xml:space="preserve">. Ky </w:t>
      </w:r>
      <w:proofErr w:type="spellStart"/>
      <w:r w:rsidRPr="00A65A46">
        <w:rPr>
          <w:sz w:val="22"/>
          <w:szCs w:val="22"/>
        </w:rPr>
        <w:t>opsion</w:t>
      </w:r>
      <w:proofErr w:type="spellEnd"/>
      <w:r w:rsidRPr="00A65A46">
        <w:rPr>
          <w:sz w:val="22"/>
          <w:szCs w:val="22"/>
        </w:rPr>
        <w:t xml:space="preserve"> do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kishte</w:t>
      </w:r>
      <w:proofErr w:type="spellEnd"/>
      <w:r w:rsidRPr="00A65A46">
        <w:rPr>
          <w:sz w:val="22"/>
          <w:szCs w:val="22"/>
        </w:rPr>
        <w:t xml:space="preserve"> </w:t>
      </w:r>
      <w:proofErr w:type="spellStart"/>
      <w:r w:rsidRPr="00A65A46">
        <w:rPr>
          <w:sz w:val="22"/>
          <w:szCs w:val="22"/>
        </w:rPr>
        <w:t>implikime</w:t>
      </w:r>
      <w:proofErr w:type="spellEnd"/>
      <w:r w:rsidRPr="00A65A46">
        <w:rPr>
          <w:sz w:val="22"/>
          <w:szCs w:val="22"/>
        </w:rPr>
        <w:t xml:space="preserve"> </w:t>
      </w:r>
      <w:proofErr w:type="spellStart"/>
      <w:r w:rsidRPr="00A65A46">
        <w:rPr>
          <w:sz w:val="22"/>
          <w:szCs w:val="22"/>
        </w:rPr>
        <w:t>fiskale</w:t>
      </w:r>
      <w:proofErr w:type="spellEnd"/>
      <w:r w:rsidRPr="00A65A46">
        <w:rPr>
          <w:sz w:val="22"/>
          <w:szCs w:val="22"/>
        </w:rPr>
        <w:t xml:space="preserve"> </w:t>
      </w:r>
      <w:proofErr w:type="spellStart"/>
      <w:r w:rsidRPr="00A65A46">
        <w:rPr>
          <w:sz w:val="22"/>
          <w:szCs w:val="22"/>
        </w:rPr>
        <w:t>për</w:t>
      </w:r>
      <w:proofErr w:type="spellEnd"/>
      <w:r w:rsidRPr="00A65A46">
        <w:rPr>
          <w:sz w:val="22"/>
          <w:szCs w:val="22"/>
        </w:rPr>
        <w:t xml:space="preserve"> </w:t>
      </w:r>
      <w:proofErr w:type="spellStart"/>
      <w:r w:rsidRPr="00A65A46">
        <w:rPr>
          <w:sz w:val="22"/>
          <w:szCs w:val="22"/>
        </w:rPr>
        <w:t>industrinë</w:t>
      </w:r>
      <w:proofErr w:type="spellEnd"/>
      <w:r w:rsidRPr="00A65A46">
        <w:rPr>
          <w:sz w:val="22"/>
          <w:szCs w:val="22"/>
        </w:rPr>
        <w:t xml:space="preserve"> </w:t>
      </w:r>
      <w:proofErr w:type="spellStart"/>
      <w:r w:rsidRPr="00A65A46">
        <w:rPr>
          <w:sz w:val="22"/>
          <w:szCs w:val="22"/>
        </w:rPr>
        <w:t>për</w:t>
      </w:r>
      <w:proofErr w:type="spellEnd"/>
      <w:r w:rsidRPr="00A65A46">
        <w:rPr>
          <w:sz w:val="22"/>
          <w:szCs w:val="22"/>
        </w:rPr>
        <w:t xml:space="preserve"> </w:t>
      </w:r>
      <w:proofErr w:type="spellStart"/>
      <w:r w:rsidRPr="00A65A46">
        <w:rPr>
          <w:sz w:val="22"/>
          <w:szCs w:val="22"/>
        </w:rPr>
        <w:t>shkak</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kostove</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prodhimit</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raporteve</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verifikuara</w:t>
      </w:r>
      <w:proofErr w:type="spellEnd"/>
      <w:r w:rsidRPr="00A65A46">
        <w:rPr>
          <w:sz w:val="22"/>
          <w:szCs w:val="22"/>
        </w:rPr>
        <w:t xml:space="preserve"> </w:t>
      </w:r>
      <w:proofErr w:type="spellStart"/>
      <w:r w:rsidRPr="00A65A46">
        <w:rPr>
          <w:sz w:val="22"/>
          <w:szCs w:val="22"/>
        </w:rPr>
        <w:t>të</w:t>
      </w:r>
      <w:proofErr w:type="spellEnd"/>
      <w:r w:rsidRPr="00A65A46">
        <w:rPr>
          <w:sz w:val="22"/>
          <w:szCs w:val="22"/>
        </w:rPr>
        <w:t xml:space="preserve"> </w:t>
      </w:r>
      <w:proofErr w:type="spellStart"/>
      <w:r w:rsidRPr="00A65A46">
        <w:rPr>
          <w:sz w:val="22"/>
          <w:szCs w:val="22"/>
        </w:rPr>
        <w:t>monitorimit</w:t>
      </w:r>
      <w:proofErr w:type="spellEnd"/>
      <w:r w:rsidRPr="00A65A46">
        <w:rPr>
          <w:sz w:val="22"/>
          <w:szCs w:val="22"/>
        </w:rPr>
        <w:t>.</w:t>
      </w:r>
    </w:p>
    <w:p w14:paraId="012AF18A" w14:textId="778C0A4E" w:rsidR="00A65A46" w:rsidRDefault="00A65A46" w:rsidP="00A65A46">
      <w:pPr>
        <w:rPr>
          <w:lang w:val="mk-MK"/>
        </w:rPr>
      </w:pPr>
    </w:p>
    <w:p w14:paraId="52743C49" w14:textId="77777777" w:rsidR="00A65A46" w:rsidRPr="00A65A46" w:rsidRDefault="00A65A46" w:rsidP="00A65A46">
      <w:pPr>
        <w:rPr>
          <w:lang w:val="mk-MK"/>
        </w:rPr>
      </w:pPr>
    </w:p>
    <w:p w14:paraId="20BAB5FA" w14:textId="77777777" w:rsidR="00C24FE2" w:rsidRPr="008D5A8B" w:rsidRDefault="00C24FE2" w:rsidP="00C24FE2">
      <w:pPr>
        <w:rPr>
          <w:b/>
          <w:sz w:val="22"/>
          <w:szCs w:val="22"/>
        </w:rPr>
      </w:pPr>
      <w:r w:rsidRPr="008D5A8B">
        <w:rPr>
          <w:b/>
          <w:sz w:val="22"/>
          <w:szCs w:val="22"/>
        </w:rPr>
        <w:t xml:space="preserve">4.2.2 </w:t>
      </w:r>
      <w:proofErr w:type="spellStart"/>
      <w:r w:rsidRPr="008D5A8B">
        <w:rPr>
          <w:b/>
          <w:sz w:val="22"/>
          <w:szCs w:val="22"/>
        </w:rPr>
        <w:t>Ndikimet</w:t>
      </w:r>
      <w:proofErr w:type="spellEnd"/>
      <w:r w:rsidRPr="008D5A8B">
        <w:rPr>
          <w:b/>
          <w:sz w:val="22"/>
          <w:szCs w:val="22"/>
        </w:rPr>
        <w:t xml:space="preserve"> </w:t>
      </w:r>
      <w:proofErr w:type="spellStart"/>
      <w:r w:rsidRPr="008D5A8B">
        <w:rPr>
          <w:b/>
          <w:sz w:val="22"/>
          <w:szCs w:val="22"/>
        </w:rPr>
        <w:t>fiskale</w:t>
      </w:r>
      <w:proofErr w:type="spellEnd"/>
    </w:p>
    <w:p w14:paraId="35E401C7" w14:textId="77777777" w:rsidR="00C24FE2" w:rsidRPr="00AE4179" w:rsidRDefault="00C24FE2" w:rsidP="00C24FE2">
      <w:pPr>
        <w:rPr>
          <w:sz w:val="22"/>
          <w:szCs w:val="22"/>
        </w:rPr>
      </w:pPr>
      <w:r w:rsidRPr="00AE4179">
        <w:rPr>
          <w:sz w:val="22"/>
          <w:szCs w:val="22"/>
        </w:rPr>
        <w:t xml:space="preserve">Ky </w:t>
      </w:r>
      <w:proofErr w:type="spellStart"/>
      <w:r w:rsidRPr="00AE4179">
        <w:rPr>
          <w:sz w:val="22"/>
          <w:szCs w:val="22"/>
        </w:rPr>
        <w:t>opsion</w:t>
      </w:r>
      <w:proofErr w:type="spellEnd"/>
      <w:r w:rsidRPr="00AE4179">
        <w:rPr>
          <w:sz w:val="22"/>
          <w:szCs w:val="22"/>
        </w:rPr>
        <w:t xml:space="preserve"> ka </w:t>
      </w:r>
      <w:proofErr w:type="spellStart"/>
      <w:r w:rsidRPr="00AE4179">
        <w:rPr>
          <w:sz w:val="22"/>
          <w:szCs w:val="22"/>
        </w:rPr>
        <w:t>implikime</w:t>
      </w:r>
      <w:proofErr w:type="spellEnd"/>
      <w:r w:rsidRPr="00AE4179">
        <w:rPr>
          <w:sz w:val="22"/>
          <w:szCs w:val="22"/>
        </w:rPr>
        <w:t xml:space="preserve"> </w:t>
      </w:r>
      <w:proofErr w:type="spellStart"/>
      <w:r w:rsidRPr="00AE4179">
        <w:rPr>
          <w:sz w:val="22"/>
          <w:szCs w:val="22"/>
        </w:rPr>
        <w:t>edhe</w:t>
      </w:r>
      <w:proofErr w:type="spellEnd"/>
      <w:r w:rsidRPr="00AE4179">
        <w:rPr>
          <w:sz w:val="22"/>
          <w:szCs w:val="22"/>
        </w:rPr>
        <w:t xml:space="preserve"> </w:t>
      </w:r>
      <w:proofErr w:type="spellStart"/>
      <w:r w:rsidRPr="00AE4179">
        <w:rPr>
          <w:sz w:val="22"/>
          <w:szCs w:val="22"/>
        </w:rPr>
        <w:t>në</w:t>
      </w:r>
      <w:proofErr w:type="spellEnd"/>
      <w:r w:rsidRPr="00AE4179">
        <w:rPr>
          <w:sz w:val="22"/>
          <w:szCs w:val="22"/>
        </w:rPr>
        <w:t xml:space="preserve"> </w:t>
      </w:r>
      <w:proofErr w:type="spellStart"/>
      <w:r w:rsidRPr="00AE4179">
        <w:rPr>
          <w:sz w:val="22"/>
          <w:szCs w:val="22"/>
        </w:rPr>
        <w:t>buxhetin</w:t>
      </w:r>
      <w:proofErr w:type="spellEnd"/>
      <w:r w:rsidRPr="00AE4179">
        <w:rPr>
          <w:sz w:val="22"/>
          <w:szCs w:val="22"/>
        </w:rPr>
        <w:t xml:space="preserve"> e RMV-</w:t>
      </w:r>
      <w:proofErr w:type="spellStart"/>
      <w:r w:rsidRPr="00AE4179">
        <w:rPr>
          <w:sz w:val="22"/>
          <w:szCs w:val="22"/>
        </w:rPr>
        <w:t>së</w:t>
      </w:r>
      <w:proofErr w:type="spellEnd"/>
      <w:r w:rsidRPr="00AE4179">
        <w:rPr>
          <w:sz w:val="22"/>
          <w:szCs w:val="22"/>
        </w:rPr>
        <w:t xml:space="preserve"> </w:t>
      </w:r>
      <w:proofErr w:type="spellStart"/>
      <w:r w:rsidRPr="00AE4179">
        <w:rPr>
          <w:sz w:val="22"/>
          <w:szCs w:val="22"/>
        </w:rPr>
        <w:t>për</w:t>
      </w:r>
      <w:proofErr w:type="spellEnd"/>
      <w:r w:rsidRPr="00AE4179">
        <w:rPr>
          <w:sz w:val="22"/>
          <w:szCs w:val="22"/>
        </w:rPr>
        <w:t xml:space="preserve"> </w:t>
      </w:r>
      <w:proofErr w:type="spellStart"/>
      <w:r w:rsidRPr="00AE4179">
        <w:rPr>
          <w:sz w:val="22"/>
          <w:szCs w:val="22"/>
        </w:rPr>
        <w:t>shkak</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domosdoshmërisë</w:t>
      </w:r>
      <w:proofErr w:type="spellEnd"/>
      <w:r w:rsidRPr="00AE4179">
        <w:rPr>
          <w:sz w:val="22"/>
          <w:szCs w:val="22"/>
        </w:rPr>
        <w:t xml:space="preserve"> </w:t>
      </w:r>
      <w:proofErr w:type="spellStart"/>
      <w:r w:rsidRPr="00AE4179">
        <w:rPr>
          <w:sz w:val="22"/>
          <w:szCs w:val="22"/>
        </w:rPr>
        <w:t>së</w:t>
      </w:r>
      <w:proofErr w:type="spellEnd"/>
      <w:r w:rsidRPr="00AE4179">
        <w:rPr>
          <w:sz w:val="22"/>
          <w:szCs w:val="22"/>
        </w:rPr>
        <w:t xml:space="preserve"> </w:t>
      </w:r>
      <w:proofErr w:type="spellStart"/>
      <w:r w:rsidRPr="00AE4179">
        <w:rPr>
          <w:sz w:val="22"/>
          <w:szCs w:val="22"/>
        </w:rPr>
        <w:t>krijimit</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një</w:t>
      </w:r>
      <w:proofErr w:type="spellEnd"/>
      <w:r w:rsidRPr="00AE4179">
        <w:rPr>
          <w:sz w:val="22"/>
          <w:szCs w:val="22"/>
        </w:rPr>
        <w:t xml:space="preserve"> </w:t>
      </w:r>
      <w:proofErr w:type="spellStart"/>
      <w:r w:rsidRPr="00AE4179">
        <w:rPr>
          <w:sz w:val="22"/>
          <w:szCs w:val="22"/>
        </w:rPr>
        <w:t>njësie</w:t>
      </w:r>
      <w:proofErr w:type="spellEnd"/>
      <w:r w:rsidRPr="00AE4179">
        <w:rPr>
          <w:sz w:val="22"/>
          <w:szCs w:val="22"/>
        </w:rPr>
        <w:t xml:space="preserve"> </w:t>
      </w:r>
      <w:proofErr w:type="spellStart"/>
      <w:r w:rsidRPr="00AE4179">
        <w:rPr>
          <w:sz w:val="22"/>
          <w:szCs w:val="22"/>
        </w:rPr>
        <w:t>organizative</w:t>
      </w:r>
      <w:proofErr w:type="spellEnd"/>
      <w:r w:rsidRPr="00AE4179">
        <w:rPr>
          <w:sz w:val="22"/>
          <w:szCs w:val="22"/>
        </w:rPr>
        <w:t xml:space="preserve"> </w:t>
      </w:r>
      <w:proofErr w:type="spellStart"/>
      <w:r w:rsidRPr="00AE4179">
        <w:rPr>
          <w:sz w:val="22"/>
          <w:szCs w:val="22"/>
        </w:rPr>
        <w:t>për</w:t>
      </w:r>
      <w:proofErr w:type="spellEnd"/>
      <w:r w:rsidRPr="00AE4179">
        <w:rPr>
          <w:sz w:val="22"/>
          <w:szCs w:val="22"/>
        </w:rPr>
        <w:t xml:space="preserve"> </w:t>
      </w:r>
      <w:proofErr w:type="spellStart"/>
      <w:r w:rsidRPr="00AE4179">
        <w:rPr>
          <w:sz w:val="22"/>
          <w:szCs w:val="22"/>
        </w:rPr>
        <w:t>monitorimin</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raportimin</w:t>
      </w:r>
      <w:proofErr w:type="spellEnd"/>
      <w:r w:rsidRPr="00AE4179">
        <w:rPr>
          <w:sz w:val="22"/>
          <w:szCs w:val="22"/>
        </w:rPr>
        <w:t xml:space="preserve">, </w:t>
      </w:r>
      <w:proofErr w:type="spellStart"/>
      <w:r w:rsidRPr="00AE4179">
        <w:rPr>
          <w:sz w:val="22"/>
          <w:szCs w:val="22"/>
        </w:rPr>
        <w:t>si</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për</w:t>
      </w:r>
      <w:proofErr w:type="spellEnd"/>
      <w:r w:rsidRPr="00AE4179">
        <w:rPr>
          <w:sz w:val="22"/>
          <w:szCs w:val="22"/>
        </w:rPr>
        <w:t xml:space="preserve"> </w:t>
      </w:r>
      <w:proofErr w:type="spellStart"/>
      <w:r w:rsidRPr="00AE4179">
        <w:rPr>
          <w:sz w:val="22"/>
          <w:szCs w:val="22"/>
        </w:rPr>
        <w:t>mirëmbajtjen</w:t>
      </w:r>
      <w:proofErr w:type="spellEnd"/>
      <w:r w:rsidRPr="00AE4179">
        <w:rPr>
          <w:sz w:val="22"/>
          <w:szCs w:val="22"/>
        </w:rPr>
        <w:t xml:space="preserve"> e </w:t>
      </w:r>
      <w:proofErr w:type="spellStart"/>
      <w:r w:rsidRPr="00AE4179">
        <w:rPr>
          <w:sz w:val="22"/>
          <w:szCs w:val="22"/>
        </w:rPr>
        <w:t>mekanizmit</w:t>
      </w:r>
      <w:proofErr w:type="spellEnd"/>
      <w:r w:rsidRPr="00AE4179">
        <w:rPr>
          <w:sz w:val="22"/>
          <w:szCs w:val="22"/>
        </w:rPr>
        <w:t xml:space="preserve">. Tarifa e </w:t>
      </w:r>
      <w:proofErr w:type="spellStart"/>
      <w:r w:rsidRPr="00AE4179">
        <w:rPr>
          <w:sz w:val="22"/>
          <w:szCs w:val="22"/>
        </w:rPr>
        <w:t>grumbulluar</w:t>
      </w:r>
      <w:proofErr w:type="spellEnd"/>
      <w:r w:rsidRPr="00AE4179">
        <w:rPr>
          <w:sz w:val="22"/>
          <w:szCs w:val="22"/>
        </w:rPr>
        <w:t xml:space="preserve"> e </w:t>
      </w:r>
      <w:proofErr w:type="spellStart"/>
      <w:r w:rsidRPr="00AE4179">
        <w:rPr>
          <w:sz w:val="22"/>
          <w:szCs w:val="22"/>
        </w:rPr>
        <w:t>karbonit</w:t>
      </w:r>
      <w:proofErr w:type="spellEnd"/>
      <w:r w:rsidRPr="00AE4179">
        <w:rPr>
          <w:sz w:val="22"/>
          <w:szCs w:val="22"/>
        </w:rPr>
        <w:t xml:space="preserve"> do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ketë</w:t>
      </w:r>
      <w:proofErr w:type="spellEnd"/>
      <w:r w:rsidRPr="00AE4179">
        <w:rPr>
          <w:sz w:val="22"/>
          <w:szCs w:val="22"/>
        </w:rPr>
        <w:t xml:space="preserve"> </w:t>
      </w:r>
      <w:proofErr w:type="spellStart"/>
      <w:r w:rsidRPr="00AE4179">
        <w:rPr>
          <w:sz w:val="22"/>
          <w:szCs w:val="22"/>
        </w:rPr>
        <w:t>implikime</w:t>
      </w:r>
      <w:proofErr w:type="spellEnd"/>
      <w:r w:rsidRPr="00AE4179">
        <w:rPr>
          <w:sz w:val="22"/>
          <w:szCs w:val="22"/>
        </w:rPr>
        <w:t xml:space="preserve"> </w:t>
      </w:r>
      <w:proofErr w:type="spellStart"/>
      <w:r w:rsidRPr="00AE4179">
        <w:rPr>
          <w:sz w:val="22"/>
          <w:szCs w:val="22"/>
        </w:rPr>
        <w:t>fiskale</w:t>
      </w:r>
      <w:proofErr w:type="spellEnd"/>
      <w:r w:rsidRPr="00AE4179">
        <w:rPr>
          <w:sz w:val="22"/>
          <w:szCs w:val="22"/>
        </w:rPr>
        <w:t xml:space="preserve"> </w:t>
      </w:r>
      <w:proofErr w:type="spellStart"/>
      <w:r w:rsidRPr="00AE4179">
        <w:rPr>
          <w:sz w:val="22"/>
          <w:szCs w:val="22"/>
        </w:rPr>
        <w:t>pozitive</w:t>
      </w:r>
      <w:proofErr w:type="spellEnd"/>
      <w:r w:rsidRPr="00AE4179">
        <w:rPr>
          <w:sz w:val="22"/>
          <w:szCs w:val="22"/>
        </w:rPr>
        <w:t xml:space="preserve"> </w:t>
      </w:r>
      <w:proofErr w:type="spellStart"/>
      <w:r w:rsidRPr="00AE4179">
        <w:rPr>
          <w:sz w:val="22"/>
          <w:szCs w:val="22"/>
        </w:rPr>
        <w:t>në</w:t>
      </w:r>
      <w:proofErr w:type="spellEnd"/>
      <w:r w:rsidRPr="00AE4179">
        <w:rPr>
          <w:sz w:val="22"/>
          <w:szCs w:val="22"/>
        </w:rPr>
        <w:t xml:space="preserve"> </w:t>
      </w:r>
      <w:proofErr w:type="spellStart"/>
      <w:r w:rsidRPr="00AE4179">
        <w:rPr>
          <w:sz w:val="22"/>
          <w:szCs w:val="22"/>
        </w:rPr>
        <w:t>buxhetin</w:t>
      </w:r>
      <w:proofErr w:type="spellEnd"/>
      <w:r w:rsidRPr="00AE4179">
        <w:rPr>
          <w:sz w:val="22"/>
          <w:szCs w:val="22"/>
        </w:rPr>
        <w:t xml:space="preserve"> e MMJPH.</w:t>
      </w:r>
    </w:p>
    <w:p w14:paraId="0724ED7D" w14:textId="77777777" w:rsidR="00C24FE2" w:rsidRPr="00AE4179" w:rsidRDefault="00C24FE2" w:rsidP="00C24FE2">
      <w:pPr>
        <w:rPr>
          <w:b/>
          <w:sz w:val="22"/>
          <w:szCs w:val="22"/>
        </w:rPr>
      </w:pPr>
      <w:r w:rsidRPr="00AE4179">
        <w:rPr>
          <w:b/>
          <w:sz w:val="22"/>
          <w:szCs w:val="22"/>
        </w:rPr>
        <w:t xml:space="preserve">4.2.3 </w:t>
      </w:r>
      <w:proofErr w:type="spellStart"/>
      <w:r w:rsidRPr="00AE4179">
        <w:rPr>
          <w:b/>
          <w:sz w:val="22"/>
          <w:szCs w:val="22"/>
        </w:rPr>
        <w:t>Ndikimet</w:t>
      </w:r>
      <w:proofErr w:type="spellEnd"/>
      <w:r w:rsidRPr="00AE4179">
        <w:rPr>
          <w:b/>
          <w:sz w:val="22"/>
          <w:szCs w:val="22"/>
        </w:rPr>
        <w:t xml:space="preserve"> </w:t>
      </w:r>
      <w:proofErr w:type="spellStart"/>
      <w:r w:rsidRPr="00AE4179">
        <w:rPr>
          <w:b/>
          <w:sz w:val="22"/>
          <w:szCs w:val="22"/>
        </w:rPr>
        <w:t>sociale</w:t>
      </w:r>
      <w:proofErr w:type="spellEnd"/>
    </w:p>
    <w:p w14:paraId="2EB77EBF" w14:textId="77777777" w:rsidR="00C24FE2" w:rsidRPr="008D5A8B" w:rsidRDefault="00C24FE2" w:rsidP="00C24FE2">
      <w:pPr>
        <w:rPr>
          <w:sz w:val="22"/>
          <w:szCs w:val="22"/>
        </w:rPr>
      </w:pPr>
      <w:proofErr w:type="spellStart"/>
      <w:r w:rsidRPr="00AE4179">
        <w:rPr>
          <w:sz w:val="22"/>
          <w:szCs w:val="22"/>
        </w:rPr>
        <w:t>Mundësia</w:t>
      </w:r>
      <w:proofErr w:type="spellEnd"/>
      <w:r w:rsidRPr="00AE4179">
        <w:rPr>
          <w:sz w:val="22"/>
          <w:szCs w:val="22"/>
        </w:rPr>
        <w:t xml:space="preserve"> e </w:t>
      </w:r>
      <w:proofErr w:type="spellStart"/>
      <w:r w:rsidRPr="00AE4179">
        <w:rPr>
          <w:sz w:val="22"/>
          <w:szCs w:val="22"/>
        </w:rPr>
        <w:t>krijimit</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njohurive</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reja</w:t>
      </w:r>
      <w:proofErr w:type="spellEnd"/>
      <w:r w:rsidRPr="00AE4179">
        <w:rPr>
          <w:sz w:val="22"/>
          <w:szCs w:val="22"/>
        </w:rPr>
        <w:t xml:space="preserve"> </w:t>
      </w:r>
      <w:proofErr w:type="spellStart"/>
      <w:r w:rsidRPr="00AE4179">
        <w:rPr>
          <w:sz w:val="22"/>
          <w:szCs w:val="22"/>
        </w:rPr>
        <w:t>në</w:t>
      </w:r>
      <w:proofErr w:type="spellEnd"/>
      <w:r w:rsidRPr="00AE4179">
        <w:rPr>
          <w:sz w:val="22"/>
          <w:szCs w:val="22"/>
        </w:rPr>
        <w:t xml:space="preserve"> </w:t>
      </w:r>
      <w:proofErr w:type="spellStart"/>
      <w:r w:rsidRPr="00AE4179">
        <w:rPr>
          <w:sz w:val="22"/>
          <w:szCs w:val="22"/>
        </w:rPr>
        <w:t>industri</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rrjedhimisht</w:t>
      </w:r>
      <w:proofErr w:type="spellEnd"/>
      <w:r w:rsidRPr="00AE4179">
        <w:rPr>
          <w:sz w:val="22"/>
          <w:szCs w:val="22"/>
        </w:rPr>
        <w:t xml:space="preserve"> </w:t>
      </w:r>
      <w:proofErr w:type="spellStart"/>
      <w:r w:rsidRPr="00AE4179">
        <w:rPr>
          <w:sz w:val="22"/>
          <w:szCs w:val="22"/>
        </w:rPr>
        <w:t>mundësia</w:t>
      </w:r>
      <w:proofErr w:type="spellEnd"/>
      <w:r w:rsidRPr="00AE4179">
        <w:rPr>
          <w:sz w:val="22"/>
          <w:szCs w:val="22"/>
        </w:rPr>
        <w:t xml:space="preserve"> e </w:t>
      </w:r>
      <w:proofErr w:type="spellStart"/>
      <w:r w:rsidRPr="00AE4179">
        <w:rPr>
          <w:sz w:val="22"/>
          <w:szCs w:val="22"/>
        </w:rPr>
        <w:t>punësimit</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ri</w:t>
      </w:r>
      <w:proofErr w:type="spellEnd"/>
      <w:r w:rsidRPr="00AE4179">
        <w:rPr>
          <w:sz w:val="22"/>
          <w:szCs w:val="22"/>
        </w:rPr>
        <w:t xml:space="preserve"> </w:t>
      </w:r>
      <w:proofErr w:type="spellStart"/>
      <w:r w:rsidRPr="00AE4179">
        <w:rPr>
          <w:sz w:val="22"/>
          <w:szCs w:val="22"/>
        </w:rPr>
        <w:t>përmes</w:t>
      </w:r>
      <w:proofErr w:type="spellEnd"/>
      <w:r w:rsidRPr="00AE4179">
        <w:rPr>
          <w:sz w:val="22"/>
          <w:szCs w:val="22"/>
        </w:rPr>
        <w:t xml:space="preserve"> </w:t>
      </w:r>
      <w:proofErr w:type="spellStart"/>
      <w:r w:rsidRPr="00AE4179">
        <w:rPr>
          <w:sz w:val="22"/>
          <w:szCs w:val="22"/>
        </w:rPr>
        <w:t>krijimit</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profesioneve</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reja</w:t>
      </w:r>
      <w:proofErr w:type="spellEnd"/>
      <w:r w:rsidRPr="00AE4179">
        <w:rPr>
          <w:sz w:val="22"/>
          <w:szCs w:val="22"/>
        </w:rPr>
        <w:t xml:space="preserve"> (</w:t>
      </w:r>
      <w:proofErr w:type="spellStart"/>
      <w:r w:rsidRPr="00AE4179">
        <w:rPr>
          <w:sz w:val="22"/>
          <w:szCs w:val="22"/>
        </w:rPr>
        <w:t>verifikuesve</w:t>
      </w:r>
      <w:proofErr w:type="spellEnd"/>
      <w:r w:rsidRPr="00AE4179">
        <w:rPr>
          <w:sz w:val="22"/>
          <w:szCs w:val="22"/>
        </w:rPr>
        <w:t>).</w:t>
      </w:r>
      <w:r w:rsidRPr="008D5A8B">
        <w:rPr>
          <w:sz w:val="22"/>
          <w:szCs w:val="22"/>
        </w:rPr>
        <w:t xml:space="preserve"> </w:t>
      </w:r>
      <w:proofErr w:type="spellStart"/>
      <w:r w:rsidRPr="008D5A8B">
        <w:rPr>
          <w:sz w:val="22"/>
          <w:szCs w:val="22"/>
        </w:rPr>
        <w:t>Reduktimi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emetimeve</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gazeve</w:t>
      </w:r>
      <w:proofErr w:type="spellEnd"/>
      <w:r w:rsidRPr="008D5A8B">
        <w:rPr>
          <w:sz w:val="22"/>
          <w:szCs w:val="22"/>
        </w:rPr>
        <w:t xml:space="preserve"> </w:t>
      </w:r>
      <w:proofErr w:type="spellStart"/>
      <w:r w:rsidRPr="008D5A8B">
        <w:rPr>
          <w:sz w:val="22"/>
          <w:szCs w:val="22"/>
        </w:rPr>
        <w:t>serrë</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ndikojë</w:t>
      </w:r>
      <w:proofErr w:type="spellEnd"/>
      <w:r w:rsidRPr="008D5A8B">
        <w:rPr>
          <w:sz w:val="22"/>
          <w:szCs w:val="22"/>
        </w:rPr>
        <w:t xml:space="preserve"> </w:t>
      </w:r>
      <w:proofErr w:type="spellStart"/>
      <w:r w:rsidRPr="008D5A8B">
        <w:rPr>
          <w:sz w:val="22"/>
          <w:szCs w:val="22"/>
        </w:rPr>
        <w:t>pozitivisht</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shëndetin</w:t>
      </w:r>
      <w:proofErr w:type="spellEnd"/>
      <w:r w:rsidRPr="008D5A8B">
        <w:rPr>
          <w:sz w:val="22"/>
          <w:szCs w:val="22"/>
        </w:rPr>
        <w:t xml:space="preserve"> e </w:t>
      </w:r>
      <w:proofErr w:type="spellStart"/>
      <w:r w:rsidRPr="008D5A8B">
        <w:rPr>
          <w:sz w:val="22"/>
          <w:szCs w:val="22"/>
        </w:rPr>
        <w:t>njeriut</w:t>
      </w:r>
      <w:proofErr w:type="spellEnd"/>
      <w:r w:rsidRPr="008D5A8B">
        <w:rPr>
          <w:sz w:val="22"/>
          <w:szCs w:val="22"/>
        </w:rPr>
        <w:t xml:space="preserve">. </w:t>
      </w:r>
      <w:proofErr w:type="spellStart"/>
      <w:r w:rsidRPr="008D5A8B">
        <w:rPr>
          <w:sz w:val="22"/>
          <w:szCs w:val="22"/>
        </w:rPr>
        <w:t>Dispozitat</w:t>
      </w:r>
      <w:proofErr w:type="spellEnd"/>
      <w:r w:rsidRPr="008D5A8B">
        <w:rPr>
          <w:sz w:val="22"/>
          <w:szCs w:val="22"/>
        </w:rPr>
        <w:t xml:space="preserve"> </w:t>
      </w:r>
      <w:proofErr w:type="spellStart"/>
      <w:r w:rsidRPr="008D5A8B">
        <w:rPr>
          <w:sz w:val="22"/>
          <w:szCs w:val="22"/>
        </w:rPr>
        <w:t>ligjore</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propozuara</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kenë</w:t>
      </w:r>
      <w:proofErr w:type="spellEnd"/>
      <w:r w:rsidRPr="008D5A8B">
        <w:rPr>
          <w:sz w:val="22"/>
          <w:szCs w:val="22"/>
        </w:rPr>
        <w:t xml:space="preserve"> </w:t>
      </w:r>
      <w:proofErr w:type="spellStart"/>
      <w:r w:rsidRPr="008D5A8B">
        <w:rPr>
          <w:sz w:val="22"/>
          <w:szCs w:val="22"/>
        </w:rPr>
        <w:t>ndikim</w:t>
      </w:r>
      <w:proofErr w:type="spellEnd"/>
      <w:r w:rsidRPr="008D5A8B">
        <w:rPr>
          <w:sz w:val="22"/>
          <w:szCs w:val="22"/>
        </w:rPr>
        <w:t xml:space="preserve"> </w:t>
      </w:r>
      <w:proofErr w:type="spellStart"/>
      <w:r w:rsidRPr="008D5A8B">
        <w:rPr>
          <w:sz w:val="22"/>
          <w:szCs w:val="22"/>
        </w:rPr>
        <w:t>edhe</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çështjet</w:t>
      </w:r>
      <w:proofErr w:type="spellEnd"/>
      <w:r w:rsidRPr="008D5A8B">
        <w:rPr>
          <w:sz w:val="22"/>
          <w:szCs w:val="22"/>
        </w:rPr>
        <w:t xml:space="preserve"> </w:t>
      </w:r>
      <w:proofErr w:type="spellStart"/>
      <w:r w:rsidRPr="008D5A8B">
        <w:rPr>
          <w:sz w:val="22"/>
          <w:szCs w:val="22"/>
        </w:rPr>
        <w:t>horizontale</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arsimit</w:t>
      </w:r>
      <w:proofErr w:type="spellEnd"/>
      <w:r w:rsidRPr="008D5A8B">
        <w:rPr>
          <w:sz w:val="22"/>
          <w:szCs w:val="22"/>
        </w:rPr>
        <w:t xml:space="preserve">, </w:t>
      </w:r>
      <w:proofErr w:type="spellStart"/>
      <w:r>
        <w:rPr>
          <w:sz w:val="22"/>
          <w:szCs w:val="22"/>
        </w:rPr>
        <w:t>vetëdijes</w:t>
      </w:r>
      <w:proofErr w:type="spellEnd"/>
      <w:r w:rsidRPr="008D5A8B">
        <w:rPr>
          <w:sz w:val="22"/>
          <w:szCs w:val="22"/>
        </w:rPr>
        <w:t xml:space="preserve"> </w:t>
      </w:r>
      <w:proofErr w:type="spellStart"/>
      <w:r>
        <w:rPr>
          <w:sz w:val="22"/>
          <w:szCs w:val="22"/>
        </w:rPr>
        <w:t>s</w:t>
      </w:r>
      <w:r w:rsidRPr="008D5A8B">
        <w:rPr>
          <w:sz w:val="22"/>
          <w:szCs w:val="22"/>
        </w:rPr>
        <w:t>ë</w:t>
      </w:r>
      <w:proofErr w:type="spellEnd"/>
      <w:r w:rsidRPr="008D5A8B">
        <w:rPr>
          <w:sz w:val="22"/>
          <w:szCs w:val="22"/>
        </w:rPr>
        <w:t xml:space="preserve"> </w:t>
      </w:r>
      <w:proofErr w:type="spellStart"/>
      <w:r w:rsidRPr="008D5A8B">
        <w:rPr>
          <w:sz w:val="22"/>
          <w:szCs w:val="22"/>
        </w:rPr>
        <w:t>publikut</w:t>
      </w:r>
      <w:proofErr w:type="spellEnd"/>
      <w:r w:rsidRPr="008D5A8B">
        <w:rPr>
          <w:sz w:val="22"/>
          <w:szCs w:val="22"/>
        </w:rPr>
        <w:t xml:space="preserve">, </w:t>
      </w:r>
      <w:proofErr w:type="spellStart"/>
      <w:r w:rsidRPr="008D5A8B">
        <w:rPr>
          <w:sz w:val="22"/>
          <w:szCs w:val="22"/>
        </w:rPr>
        <w:t>shpërblimit</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mundësinë</w:t>
      </w:r>
      <w:proofErr w:type="spellEnd"/>
      <w:r w:rsidRPr="008D5A8B">
        <w:rPr>
          <w:sz w:val="22"/>
          <w:szCs w:val="22"/>
        </w:rPr>
        <w:t xml:space="preserve"> e </w:t>
      </w:r>
      <w:proofErr w:type="spellStart"/>
      <w:r w:rsidRPr="008D5A8B">
        <w:rPr>
          <w:sz w:val="22"/>
          <w:szCs w:val="22"/>
        </w:rPr>
        <w:t>futjes</w:t>
      </w:r>
      <w:proofErr w:type="spellEnd"/>
      <w:r w:rsidRPr="008D5A8B">
        <w:rPr>
          <w:sz w:val="22"/>
          <w:szCs w:val="22"/>
        </w:rPr>
        <w:t xml:space="preserve"> </w:t>
      </w:r>
      <w:proofErr w:type="spellStart"/>
      <w:r w:rsidRPr="008D5A8B">
        <w:rPr>
          <w:sz w:val="22"/>
          <w:szCs w:val="22"/>
        </w:rPr>
        <w:t>së</w:t>
      </w:r>
      <w:proofErr w:type="spellEnd"/>
      <w:r w:rsidRPr="008D5A8B">
        <w:rPr>
          <w:sz w:val="22"/>
          <w:szCs w:val="22"/>
        </w:rPr>
        <w:t xml:space="preserve"> </w:t>
      </w:r>
      <w:proofErr w:type="spellStart"/>
      <w:r w:rsidRPr="008D5A8B">
        <w:rPr>
          <w:sz w:val="22"/>
          <w:szCs w:val="22"/>
        </w:rPr>
        <w:t>teknologjive</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gjelbra</w:t>
      </w:r>
      <w:proofErr w:type="spellEnd"/>
      <w:r w:rsidRPr="008D5A8B">
        <w:rPr>
          <w:sz w:val="22"/>
          <w:szCs w:val="22"/>
        </w:rPr>
        <w:t xml:space="preserve"> </w:t>
      </w:r>
      <w:proofErr w:type="spellStart"/>
      <w:r w:rsidRPr="008D5A8B">
        <w:rPr>
          <w:sz w:val="22"/>
          <w:szCs w:val="22"/>
        </w:rPr>
        <w:t>përmes</w:t>
      </w:r>
      <w:proofErr w:type="spellEnd"/>
      <w:r w:rsidRPr="008D5A8B">
        <w:rPr>
          <w:sz w:val="22"/>
          <w:szCs w:val="22"/>
        </w:rPr>
        <w:t xml:space="preserve"> </w:t>
      </w:r>
      <w:proofErr w:type="spellStart"/>
      <w:r w:rsidRPr="008D5A8B">
        <w:rPr>
          <w:sz w:val="22"/>
          <w:szCs w:val="22"/>
        </w:rPr>
        <w:t>shpenzimit</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mjeteve</w:t>
      </w:r>
      <w:proofErr w:type="spellEnd"/>
      <w:r w:rsidRPr="008D5A8B">
        <w:rPr>
          <w:sz w:val="22"/>
          <w:szCs w:val="22"/>
        </w:rPr>
        <w:t xml:space="preserve"> </w:t>
      </w:r>
      <w:proofErr w:type="spellStart"/>
      <w:r w:rsidRPr="008D5A8B">
        <w:rPr>
          <w:sz w:val="22"/>
          <w:szCs w:val="22"/>
        </w:rPr>
        <w:t>nga</w:t>
      </w:r>
      <w:proofErr w:type="spellEnd"/>
      <w:r w:rsidRPr="008D5A8B">
        <w:rPr>
          <w:sz w:val="22"/>
          <w:szCs w:val="22"/>
        </w:rPr>
        <w:t xml:space="preserve"> </w:t>
      </w:r>
      <w:proofErr w:type="spellStart"/>
      <w:r w:rsidRPr="008D5A8B">
        <w:rPr>
          <w:sz w:val="22"/>
          <w:szCs w:val="22"/>
        </w:rPr>
        <w:t>kompensimi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karbonit</w:t>
      </w:r>
      <w:proofErr w:type="spellEnd"/>
      <w:r w:rsidRPr="008D5A8B">
        <w:rPr>
          <w:sz w:val="22"/>
          <w:szCs w:val="22"/>
        </w:rPr>
        <w:t>.</w:t>
      </w:r>
    </w:p>
    <w:p w14:paraId="508630EA" w14:textId="77777777" w:rsidR="00C24FE2" w:rsidRPr="008D5A8B" w:rsidRDefault="00C24FE2" w:rsidP="00C24FE2">
      <w:pPr>
        <w:rPr>
          <w:b/>
          <w:sz w:val="22"/>
          <w:szCs w:val="22"/>
        </w:rPr>
      </w:pPr>
      <w:r w:rsidRPr="008D5A8B">
        <w:rPr>
          <w:b/>
          <w:sz w:val="22"/>
          <w:szCs w:val="22"/>
        </w:rPr>
        <w:t xml:space="preserve">4.2.4. </w:t>
      </w:r>
      <w:proofErr w:type="spellStart"/>
      <w:r w:rsidRPr="008D5A8B">
        <w:rPr>
          <w:b/>
          <w:sz w:val="22"/>
          <w:szCs w:val="22"/>
        </w:rPr>
        <w:t>Ndikimet</w:t>
      </w:r>
      <w:proofErr w:type="spellEnd"/>
      <w:r w:rsidRPr="008D5A8B">
        <w:rPr>
          <w:b/>
          <w:sz w:val="22"/>
          <w:szCs w:val="22"/>
        </w:rPr>
        <w:t xml:space="preserve"> </w:t>
      </w:r>
      <w:proofErr w:type="spellStart"/>
      <w:r w:rsidRPr="008D5A8B">
        <w:rPr>
          <w:b/>
          <w:sz w:val="22"/>
          <w:szCs w:val="22"/>
        </w:rPr>
        <w:t>në</w:t>
      </w:r>
      <w:proofErr w:type="spellEnd"/>
      <w:r w:rsidRPr="008D5A8B">
        <w:rPr>
          <w:b/>
          <w:sz w:val="22"/>
          <w:szCs w:val="22"/>
        </w:rPr>
        <w:t xml:space="preserve"> </w:t>
      </w:r>
      <w:proofErr w:type="spellStart"/>
      <w:r w:rsidRPr="008D5A8B">
        <w:rPr>
          <w:b/>
          <w:sz w:val="22"/>
          <w:szCs w:val="22"/>
        </w:rPr>
        <w:t>mjedis</w:t>
      </w:r>
      <w:proofErr w:type="spellEnd"/>
    </w:p>
    <w:p w14:paraId="470F5E71" w14:textId="77777777" w:rsidR="00C24FE2" w:rsidRPr="008D5A8B" w:rsidRDefault="00C24FE2" w:rsidP="00C24FE2">
      <w:pPr>
        <w:rPr>
          <w:sz w:val="22"/>
          <w:szCs w:val="22"/>
        </w:rPr>
      </w:pPr>
      <w:proofErr w:type="spellStart"/>
      <w:r w:rsidRPr="008D5A8B">
        <w:rPr>
          <w:sz w:val="22"/>
          <w:szCs w:val="22"/>
        </w:rPr>
        <w:t>Integrimi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masave</w:t>
      </w:r>
      <w:proofErr w:type="spellEnd"/>
      <w:r w:rsidRPr="008D5A8B">
        <w:rPr>
          <w:sz w:val="22"/>
          <w:szCs w:val="22"/>
        </w:rPr>
        <w:t xml:space="preserve"> </w:t>
      </w:r>
      <w:proofErr w:type="spellStart"/>
      <w:r w:rsidRPr="008D5A8B">
        <w:rPr>
          <w:sz w:val="22"/>
          <w:szCs w:val="22"/>
        </w:rPr>
        <w:t>zbutëse</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përshtatëse</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gjithë</w:t>
      </w:r>
      <w:proofErr w:type="spellEnd"/>
      <w:r w:rsidRPr="008D5A8B">
        <w:rPr>
          <w:sz w:val="22"/>
          <w:szCs w:val="22"/>
        </w:rPr>
        <w:t xml:space="preserve"> </w:t>
      </w:r>
      <w:proofErr w:type="spellStart"/>
      <w:r w:rsidRPr="008D5A8B">
        <w:rPr>
          <w:sz w:val="22"/>
          <w:szCs w:val="22"/>
        </w:rPr>
        <w:t>sektorët</w:t>
      </w:r>
      <w:proofErr w:type="spellEnd"/>
      <w:r w:rsidRPr="008D5A8B">
        <w:rPr>
          <w:sz w:val="22"/>
          <w:szCs w:val="22"/>
        </w:rPr>
        <w:t xml:space="preserve"> e </w:t>
      </w:r>
      <w:proofErr w:type="spellStart"/>
      <w:r w:rsidRPr="008D5A8B">
        <w:rPr>
          <w:sz w:val="22"/>
          <w:szCs w:val="22"/>
        </w:rPr>
        <w:t>tjerë</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politikave</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nivel</w:t>
      </w:r>
      <w:proofErr w:type="spellEnd"/>
      <w:r w:rsidRPr="008D5A8B">
        <w:rPr>
          <w:sz w:val="22"/>
          <w:szCs w:val="22"/>
        </w:rPr>
        <w:t xml:space="preserve"> </w:t>
      </w:r>
      <w:proofErr w:type="spellStart"/>
      <w:r w:rsidRPr="008D5A8B">
        <w:rPr>
          <w:sz w:val="22"/>
          <w:szCs w:val="22"/>
        </w:rPr>
        <w:t>kombëtar</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lokal</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kontribuojë</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rritjen</w:t>
      </w:r>
      <w:proofErr w:type="spellEnd"/>
      <w:r w:rsidRPr="008D5A8B">
        <w:rPr>
          <w:sz w:val="22"/>
          <w:szCs w:val="22"/>
        </w:rPr>
        <w:t xml:space="preserve"> e </w:t>
      </w:r>
      <w:proofErr w:type="spellStart"/>
      <w:r w:rsidRPr="008D5A8B">
        <w:rPr>
          <w:sz w:val="22"/>
          <w:szCs w:val="22"/>
        </w:rPr>
        <w:t>elasticitetit</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sektorëve</w:t>
      </w:r>
      <w:proofErr w:type="spellEnd"/>
      <w:r w:rsidRPr="008D5A8B">
        <w:rPr>
          <w:sz w:val="22"/>
          <w:szCs w:val="22"/>
        </w:rPr>
        <w:t xml:space="preserve"> </w:t>
      </w:r>
      <w:proofErr w:type="spellStart"/>
      <w:r w:rsidRPr="008D5A8B">
        <w:rPr>
          <w:sz w:val="22"/>
          <w:szCs w:val="22"/>
        </w:rPr>
        <w:t>më</w:t>
      </w:r>
      <w:proofErr w:type="spellEnd"/>
      <w:r w:rsidRPr="008D5A8B">
        <w:rPr>
          <w:sz w:val="22"/>
          <w:szCs w:val="22"/>
        </w:rPr>
        <w:t xml:space="preserve"> </w:t>
      </w:r>
      <w:proofErr w:type="spellStart"/>
      <w:r w:rsidRPr="008D5A8B">
        <w:rPr>
          <w:sz w:val="22"/>
          <w:szCs w:val="22"/>
        </w:rPr>
        <w:t>vulnerabël</w:t>
      </w:r>
      <w:proofErr w:type="spellEnd"/>
      <w:r w:rsidRPr="008D5A8B">
        <w:rPr>
          <w:sz w:val="22"/>
          <w:szCs w:val="22"/>
        </w:rPr>
        <w:t xml:space="preserve"> </w:t>
      </w:r>
      <w:proofErr w:type="spellStart"/>
      <w:r w:rsidRPr="008D5A8B">
        <w:rPr>
          <w:sz w:val="22"/>
          <w:szCs w:val="22"/>
        </w:rPr>
        <w:t>ndaj</w:t>
      </w:r>
      <w:proofErr w:type="spellEnd"/>
      <w:r w:rsidRPr="008D5A8B">
        <w:rPr>
          <w:sz w:val="22"/>
          <w:szCs w:val="22"/>
        </w:rPr>
        <w:t xml:space="preserve"> </w:t>
      </w:r>
      <w:proofErr w:type="spellStart"/>
      <w:r w:rsidRPr="008D5A8B">
        <w:rPr>
          <w:sz w:val="22"/>
          <w:szCs w:val="22"/>
        </w:rPr>
        <w:t>ndryshimeve</w:t>
      </w:r>
      <w:proofErr w:type="spellEnd"/>
      <w:r w:rsidRPr="008D5A8B">
        <w:rPr>
          <w:sz w:val="22"/>
          <w:szCs w:val="22"/>
        </w:rPr>
        <w:t xml:space="preserve"> </w:t>
      </w:r>
      <w:proofErr w:type="spellStart"/>
      <w:r w:rsidRPr="008D5A8B">
        <w:rPr>
          <w:sz w:val="22"/>
          <w:szCs w:val="22"/>
        </w:rPr>
        <w:t>klimatike</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ndaj</w:t>
      </w:r>
      <w:proofErr w:type="spellEnd"/>
      <w:r w:rsidRPr="008D5A8B">
        <w:rPr>
          <w:sz w:val="22"/>
          <w:szCs w:val="22"/>
        </w:rPr>
        <w:t xml:space="preserve"> </w:t>
      </w:r>
      <w:proofErr w:type="spellStart"/>
      <w:r w:rsidRPr="008D5A8B">
        <w:rPr>
          <w:sz w:val="22"/>
          <w:szCs w:val="22"/>
        </w:rPr>
        <w:t>veprimit</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integruar</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klimës</w:t>
      </w:r>
      <w:proofErr w:type="spellEnd"/>
      <w:r w:rsidRPr="008D5A8B">
        <w:rPr>
          <w:sz w:val="22"/>
          <w:szCs w:val="22"/>
        </w:rPr>
        <w:t>.</w:t>
      </w:r>
    </w:p>
    <w:p w14:paraId="33A7024C" w14:textId="77777777" w:rsidR="00C24FE2" w:rsidRPr="008D5A8B" w:rsidRDefault="00C24FE2" w:rsidP="00C24FE2">
      <w:pPr>
        <w:rPr>
          <w:b/>
          <w:sz w:val="22"/>
          <w:szCs w:val="22"/>
        </w:rPr>
      </w:pPr>
      <w:r w:rsidRPr="008D5A8B">
        <w:rPr>
          <w:b/>
          <w:sz w:val="22"/>
          <w:szCs w:val="22"/>
        </w:rPr>
        <w:t xml:space="preserve">4.2.5. </w:t>
      </w:r>
      <w:proofErr w:type="spellStart"/>
      <w:r w:rsidRPr="008D5A8B">
        <w:rPr>
          <w:b/>
          <w:sz w:val="22"/>
          <w:szCs w:val="22"/>
        </w:rPr>
        <w:t>Ndikimet</w:t>
      </w:r>
      <w:proofErr w:type="spellEnd"/>
      <w:r w:rsidRPr="008D5A8B">
        <w:rPr>
          <w:b/>
          <w:sz w:val="22"/>
          <w:szCs w:val="22"/>
        </w:rPr>
        <w:t xml:space="preserve"> administrative </w:t>
      </w:r>
      <w:proofErr w:type="spellStart"/>
      <w:r w:rsidRPr="008D5A8B">
        <w:rPr>
          <w:b/>
          <w:sz w:val="22"/>
          <w:szCs w:val="22"/>
        </w:rPr>
        <w:t>dhe</w:t>
      </w:r>
      <w:proofErr w:type="spellEnd"/>
      <w:r w:rsidRPr="008D5A8B">
        <w:rPr>
          <w:b/>
          <w:sz w:val="22"/>
          <w:szCs w:val="22"/>
        </w:rPr>
        <w:t xml:space="preserve"> </w:t>
      </w:r>
      <w:proofErr w:type="spellStart"/>
      <w:r w:rsidRPr="008D5A8B">
        <w:rPr>
          <w:b/>
          <w:sz w:val="22"/>
          <w:szCs w:val="22"/>
        </w:rPr>
        <w:t>kostot</w:t>
      </w:r>
      <w:proofErr w:type="spellEnd"/>
    </w:p>
    <w:p w14:paraId="290FF102" w14:textId="77777777" w:rsidR="00C24FE2" w:rsidRPr="008D5A8B" w:rsidRDefault="00C24FE2" w:rsidP="00C24FE2">
      <w:pPr>
        <w:rPr>
          <w:b/>
          <w:sz w:val="22"/>
          <w:szCs w:val="22"/>
        </w:rPr>
      </w:pPr>
      <w:r>
        <w:rPr>
          <w:b/>
          <w:sz w:val="22"/>
          <w:szCs w:val="22"/>
        </w:rPr>
        <w:t xml:space="preserve">               </w:t>
      </w:r>
      <w:r w:rsidRPr="008D5A8B">
        <w:rPr>
          <w:b/>
          <w:sz w:val="22"/>
          <w:szCs w:val="22"/>
        </w:rPr>
        <w:t xml:space="preserve">a) </w:t>
      </w:r>
      <w:proofErr w:type="spellStart"/>
      <w:r w:rsidRPr="008D5A8B">
        <w:rPr>
          <w:b/>
          <w:sz w:val="22"/>
          <w:szCs w:val="22"/>
        </w:rPr>
        <w:t>kostot</w:t>
      </w:r>
      <w:proofErr w:type="spellEnd"/>
      <w:r w:rsidRPr="008D5A8B">
        <w:rPr>
          <w:b/>
          <w:sz w:val="22"/>
          <w:szCs w:val="22"/>
        </w:rPr>
        <w:t xml:space="preserve"> e </w:t>
      </w:r>
      <w:proofErr w:type="spellStart"/>
      <w:r w:rsidRPr="008D5A8B">
        <w:rPr>
          <w:b/>
          <w:sz w:val="22"/>
          <w:szCs w:val="22"/>
        </w:rPr>
        <w:t>zbatimit</w:t>
      </w:r>
      <w:proofErr w:type="spellEnd"/>
    </w:p>
    <w:p w14:paraId="639D9392" w14:textId="77777777" w:rsidR="00C24FE2" w:rsidRPr="008D5A8B" w:rsidRDefault="00C24FE2" w:rsidP="00C24FE2">
      <w:pPr>
        <w:rPr>
          <w:sz w:val="22"/>
          <w:szCs w:val="22"/>
        </w:rPr>
      </w:pPr>
      <w:proofErr w:type="spellStart"/>
      <w:r w:rsidRPr="008D5A8B">
        <w:rPr>
          <w:sz w:val="22"/>
          <w:szCs w:val="22"/>
        </w:rPr>
        <w:t>Formimi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strukturës</w:t>
      </w:r>
      <w:proofErr w:type="spellEnd"/>
      <w:r w:rsidRPr="008D5A8B">
        <w:rPr>
          <w:sz w:val="22"/>
          <w:szCs w:val="22"/>
        </w:rPr>
        <w:t xml:space="preserve"> </w:t>
      </w:r>
      <w:proofErr w:type="spellStart"/>
      <w:r w:rsidRPr="008D5A8B">
        <w:rPr>
          <w:sz w:val="22"/>
          <w:szCs w:val="22"/>
        </w:rPr>
        <w:t>organizative</w:t>
      </w:r>
      <w:proofErr w:type="spellEnd"/>
      <w:r w:rsidRPr="008D5A8B">
        <w:rPr>
          <w:sz w:val="22"/>
          <w:szCs w:val="22"/>
        </w:rPr>
        <w:t xml:space="preserve"> </w:t>
      </w:r>
      <w:proofErr w:type="spellStart"/>
      <w:r w:rsidRPr="008D5A8B">
        <w:rPr>
          <w:sz w:val="22"/>
          <w:szCs w:val="22"/>
        </w:rPr>
        <w:t>kërkon</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paktën</w:t>
      </w:r>
      <w:proofErr w:type="spellEnd"/>
      <w:r w:rsidRPr="008D5A8B">
        <w:rPr>
          <w:sz w:val="22"/>
          <w:szCs w:val="22"/>
        </w:rPr>
        <w:t xml:space="preserve"> 3 </w:t>
      </w:r>
      <w:proofErr w:type="spellStart"/>
      <w:r w:rsidRPr="008D5A8B">
        <w:rPr>
          <w:sz w:val="22"/>
          <w:szCs w:val="22"/>
        </w:rPr>
        <w:t>punësime</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reja</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stafit</w:t>
      </w:r>
      <w:proofErr w:type="spellEnd"/>
      <w:r w:rsidRPr="008D5A8B">
        <w:rPr>
          <w:sz w:val="22"/>
          <w:szCs w:val="22"/>
        </w:rPr>
        <w:t xml:space="preserve"> </w:t>
      </w:r>
      <w:proofErr w:type="spellStart"/>
      <w:r w:rsidRPr="008D5A8B">
        <w:rPr>
          <w:sz w:val="22"/>
          <w:szCs w:val="22"/>
        </w:rPr>
        <w:t>inxhinierik</w:t>
      </w:r>
      <w:proofErr w:type="spellEnd"/>
      <w:r w:rsidRPr="008D5A8B">
        <w:rPr>
          <w:sz w:val="22"/>
          <w:szCs w:val="22"/>
        </w:rPr>
        <w:t xml:space="preserve"> </w:t>
      </w:r>
      <w:proofErr w:type="spellStart"/>
      <w:r w:rsidRPr="008D5A8B">
        <w:rPr>
          <w:sz w:val="22"/>
          <w:szCs w:val="22"/>
        </w:rPr>
        <w:t>anglishtfolës</w:t>
      </w:r>
      <w:proofErr w:type="spellEnd"/>
      <w:r w:rsidRPr="008D5A8B">
        <w:rPr>
          <w:sz w:val="22"/>
          <w:szCs w:val="22"/>
        </w:rPr>
        <w:t xml:space="preserve">, duke </w:t>
      </w:r>
      <w:proofErr w:type="spellStart"/>
      <w:r w:rsidRPr="008D5A8B">
        <w:rPr>
          <w:sz w:val="22"/>
          <w:szCs w:val="22"/>
        </w:rPr>
        <w:t>përfshirë</w:t>
      </w:r>
      <w:proofErr w:type="spellEnd"/>
      <w:r w:rsidRPr="008D5A8B">
        <w:rPr>
          <w:sz w:val="22"/>
          <w:szCs w:val="22"/>
        </w:rPr>
        <w:t xml:space="preserve"> </w:t>
      </w:r>
      <w:proofErr w:type="spellStart"/>
      <w:r w:rsidRPr="008D5A8B">
        <w:rPr>
          <w:sz w:val="22"/>
          <w:szCs w:val="22"/>
        </w:rPr>
        <w:t>një</w:t>
      </w:r>
      <w:proofErr w:type="spellEnd"/>
      <w:r w:rsidRPr="008D5A8B">
        <w:rPr>
          <w:sz w:val="22"/>
          <w:szCs w:val="22"/>
        </w:rPr>
        <w:t xml:space="preserve"> </w:t>
      </w:r>
      <w:proofErr w:type="spellStart"/>
      <w:r w:rsidRPr="008D5A8B">
        <w:rPr>
          <w:sz w:val="22"/>
          <w:szCs w:val="22"/>
        </w:rPr>
        <w:t>pozicion</w:t>
      </w:r>
      <w:proofErr w:type="spellEnd"/>
      <w:r w:rsidRPr="008D5A8B">
        <w:rPr>
          <w:sz w:val="22"/>
          <w:szCs w:val="22"/>
        </w:rPr>
        <w:t xml:space="preserve"> </w:t>
      </w:r>
      <w:proofErr w:type="spellStart"/>
      <w:r w:rsidRPr="008D5A8B">
        <w:rPr>
          <w:sz w:val="22"/>
          <w:szCs w:val="22"/>
        </w:rPr>
        <w:t>drejtues</w:t>
      </w:r>
      <w:proofErr w:type="spellEnd"/>
      <w:r w:rsidRPr="008D5A8B">
        <w:rPr>
          <w:sz w:val="22"/>
          <w:szCs w:val="22"/>
        </w:rPr>
        <w:t>.</w:t>
      </w:r>
    </w:p>
    <w:p w14:paraId="2F332A92" w14:textId="77777777" w:rsidR="00C24FE2" w:rsidRPr="008D5A8B" w:rsidRDefault="00C24FE2" w:rsidP="00C24FE2">
      <w:pPr>
        <w:rPr>
          <w:sz w:val="22"/>
          <w:szCs w:val="22"/>
        </w:rPr>
      </w:pPr>
      <w:proofErr w:type="spellStart"/>
      <w:r w:rsidRPr="008D5A8B">
        <w:rPr>
          <w:sz w:val="22"/>
          <w:szCs w:val="22"/>
        </w:rPr>
        <w:t>Plotësimi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sistematizimit</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personelit</w:t>
      </w:r>
      <w:proofErr w:type="spellEnd"/>
      <w:r w:rsidRPr="008D5A8B">
        <w:rPr>
          <w:sz w:val="22"/>
          <w:szCs w:val="22"/>
        </w:rPr>
        <w:t xml:space="preserve"> </w:t>
      </w:r>
      <w:proofErr w:type="spellStart"/>
      <w:r w:rsidRPr="008D5A8B">
        <w:rPr>
          <w:sz w:val="22"/>
          <w:szCs w:val="22"/>
        </w:rPr>
        <w:t>administrativ</w:t>
      </w:r>
      <w:proofErr w:type="spellEnd"/>
      <w:r w:rsidRPr="008D5A8B">
        <w:rPr>
          <w:sz w:val="22"/>
          <w:szCs w:val="22"/>
        </w:rPr>
        <w:t xml:space="preserve"> </w:t>
      </w:r>
      <w:proofErr w:type="spellStart"/>
      <w:r w:rsidRPr="008D5A8B">
        <w:rPr>
          <w:sz w:val="22"/>
          <w:szCs w:val="22"/>
        </w:rPr>
        <w:t>ekzistues</w:t>
      </w:r>
      <w:proofErr w:type="spellEnd"/>
      <w:r w:rsidRPr="008D5A8B">
        <w:rPr>
          <w:sz w:val="22"/>
          <w:szCs w:val="22"/>
        </w:rPr>
        <w:t xml:space="preserve"> </w:t>
      </w:r>
      <w:proofErr w:type="spellStart"/>
      <w:r w:rsidRPr="008D5A8B">
        <w:rPr>
          <w:sz w:val="22"/>
          <w:szCs w:val="22"/>
        </w:rPr>
        <w:t>nuk</w:t>
      </w:r>
      <w:proofErr w:type="spellEnd"/>
      <w:r w:rsidRPr="008D5A8B">
        <w:rPr>
          <w:sz w:val="22"/>
          <w:szCs w:val="22"/>
        </w:rPr>
        <w:t xml:space="preserve"> </w:t>
      </w:r>
      <w:proofErr w:type="spellStart"/>
      <w:r w:rsidRPr="008D5A8B">
        <w:rPr>
          <w:sz w:val="22"/>
          <w:szCs w:val="22"/>
        </w:rPr>
        <w:t>kërkon</w:t>
      </w:r>
      <w:proofErr w:type="spellEnd"/>
      <w:r w:rsidRPr="008D5A8B">
        <w:rPr>
          <w:sz w:val="22"/>
          <w:szCs w:val="22"/>
        </w:rPr>
        <w:t xml:space="preserve"> </w:t>
      </w:r>
      <w:proofErr w:type="spellStart"/>
      <w:r w:rsidRPr="008D5A8B">
        <w:rPr>
          <w:sz w:val="22"/>
          <w:szCs w:val="22"/>
        </w:rPr>
        <w:t>kosto</w:t>
      </w:r>
      <w:proofErr w:type="spellEnd"/>
      <w:r w:rsidRPr="008D5A8B">
        <w:rPr>
          <w:sz w:val="22"/>
          <w:szCs w:val="22"/>
        </w:rPr>
        <w:t xml:space="preserve"> </w:t>
      </w:r>
      <w:proofErr w:type="spellStart"/>
      <w:r w:rsidRPr="008D5A8B">
        <w:rPr>
          <w:sz w:val="22"/>
          <w:szCs w:val="22"/>
        </w:rPr>
        <w:t>shtesë</w:t>
      </w:r>
      <w:proofErr w:type="spellEnd"/>
      <w:r w:rsidRPr="008D5A8B">
        <w:rPr>
          <w:sz w:val="22"/>
          <w:szCs w:val="22"/>
        </w:rPr>
        <w:t>.</w:t>
      </w:r>
    </w:p>
    <w:p w14:paraId="58F4F768" w14:textId="77777777" w:rsidR="00C24FE2" w:rsidRPr="008D5A8B" w:rsidRDefault="00C24FE2" w:rsidP="00C24FE2">
      <w:pPr>
        <w:rPr>
          <w:b/>
          <w:sz w:val="22"/>
          <w:szCs w:val="22"/>
        </w:rPr>
      </w:pPr>
      <w:r>
        <w:rPr>
          <w:b/>
          <w:sz w:val="22"/>
          <w:szCs w:val="22"/>
        </w:rPr>
        <w:t xml:space="preserve">                 </w:t>
      </w:r>
      <w:r w:rsidRPr="008D5A8B">
        <w:rPr>
          <w:b/>
          <w:sz w:val="22"/>
          <w:szCs w:val="22"/>
        </w:rPr>
        <w:t xml:space="preserve">b) </w:t>
      </w:r>
      <w:proofErr w:type="spellStart"/>
      <w:r w:rsidRPr="008D5A8B">
        <w:rPr>
          <w:b/>
          <w:sz w:val="22"/>
          <w:szCs w:val="22"/>
        </w:rPr>
        <w:t>kostot</w:t>
      </w:r>
      <w:proofErr w:type="spellEnd"/>
      <w:r w:rsidRPr="008D5A8B">
        <w:rPr>
          <w:b/>
          <w:sz w:val="22"/>
          <w:szCs w:val="22"/>
        </w:rPr>
        <w:t xml:space="preserve"> </w:t>
      </w:r>
      <w:proofErr w:type="spellStart"/>
      <w:r w:rsidRPr="008D5A8B">
        <w:rPr>
          <w:b/>
          <w:sz w:val="22"/>
          <w:szCs w:val="22"/>
        </w:rPr>
        <w:t>për</w:t>
      </w:r>
      <w:proofErr w:type="spellEnd"/>
      <w:r w:rsidRPr="008D5A8B">
        <w:rPr>
          <w:b/>
          <w:sz w:val="22"/>
          <w:szCs w:val="22"/>
        </w:rPr>
        <w:t xml:space="preserve"> </w:t>
      </w:r>
      <w:proofErr w:type="spellStart"/>
      <w:r w:rsidRPr="008D5A8B">
        <w:rPr>
          <w:b/>
          <w:sz w:val="22"/>
          <w:szCs w:val="22"/>
        </w:rPr>
        <w:t>respektimin</w:t>
      </w:r>
      <w:proofErr w:type="spellEnd"/>
      <w:r w:rsidRPr="008D5A8B">
        <w:rPr>
          <w:b/>
          <w:sz w:val="22"/>
          <w:szCs w:val="22"/>
        </w:rPr>
        <w:t xml:space="preserve"> e </w:t>
      </w:r>
      <w:proofErr w:type="spellStart"/>
      <w:r w:rsidRPr="008D5A8B">
        <w:rPr>
          <w:b/>
          <w:sz w:val="22"/>
          <w:szCs w:val="22"/>
        </w:rPr>
        <w:t>rregullores</w:t>
      </w:r>
      <w:proofErr w:type="spellEnd"/>
    </w:p>
    <w:p w14:paraId="48C43EDA" w14:textId="77777777" w:rsidR="00C24FE2" w:rsidRPr="008D5A8B" w:rsidRDefault="00C24FE2" w:rsidP="00C24FE2">
      <w:pPr>
        <w:rPr>
          <w:sz w:val="22"/>
          <w:szCs w:val="22"/>
        </w:rPr>
      </w:pPr>
      <w:proofErr w:type="spellStart"/>
      <w:r w:rsidRPr="008D5A8B">
        <w:rPr>
          <w:sz w:val="22"/>
          <w:szCs w:val="22"/>
        </w:rPr>
        <w:t>Krijimi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planeve</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verifikuara</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monitorimit</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kërkojë</w:t>
      </w:r>
      <w:proofErr w:type="spellEnd"/>
      <w:r w:rsidRPr="008D5A8B">
        <w:rPr>
          <w:sz w:val="22"/>
          <w:szCs w:val="22"/>
        </w:rPr>
        <w:t xml:space="preserve"> </w:t>
      </w:r>
      <w:proofErr w:type="spellStart"/>
      <w:r w:rsidRPr="008D5A8B">
        <w:rPr>
          <w:sz w:val="22"/>
          <w:szCs w:val="22"/>
        </w:rPr>
        <w:t>ekspertizë</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jashtme</w:t>
      </w:r>
      <w:proofErr w:type="spellEnd"/>
      <w:r w:rsidRPr="008D5A8B">
        <w:rPr>
          <w:sz w:val="22"/>
          <w:szCs w:val="22"/>
        </w:rPr>
        <w:t xml:space="preserve"> (</w:t>
      </w:r>
      <w:proofErr w:type="spellStart"/>
      <w:r w:rsidRPr="008D5A8B">
        <w:rPr>
          <w:sz w:val="22"/>
          <w:szCs w:val="22"/>
        </w:rPr>
        <w:t>ndërkombëtare</w:t>
      </w:r>
      <w:proofErr w:type="spellEnd"/>
      <w:r w:rsidRPr="008D5A8B">
        <w:rPr>
          <w:sz w:val="22"/>
          <w:szCs w:val="22"/>
        </w:rPr>
        <w:t xml:space="preserve">), e </w:t>
      </w:r>
      <w:proofErr w:type="spellStart"/>
      <w:r w:rsidRPr="008D5A8B">
        <w:rPr>
          <w:sz w:val="22"/>
          <w:szCs w:val="22"/>
        </w:rPr>
        <w:t>cila</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jetë</w:t>
      </w:r>
      <w:proofErr w:type="spellEnd"/>
      <w:r w:rsidRPr="008D5A8B">
        <w:rPr>
          <w:sz w:val="22"/>
          <w:szCs w:val="22"/>
        </w:rPr>
        <w:t xml:space="preserve"> </w:t>
      </w:r>
      <w:proofErr w:type="spellStart"/>
      <w:r w:rsidRPr="008D5A8B">
        <w:rPr>
          <w:sz w:val="22"/>
          <w:szCs w:val="22"/>
        </w:rPr>
        <w:t>një</w:t>
      </w:r>
      <w:proofErr w:type="spellEnd"/>
      <w:r w:rsidRPr="008D5A8B">
        <w:rPr>
          <w:sz w:val="22"/>
          <w:szCs w:val="22"/>
        </w:rPr>
        <w:t xml:space="preserve"> </w:t>
      </w:r>
      <w:proofErr w:type="spellStart"/>
      <w:r w:rsidRPr="008D5A8B">
        <w:rPr>
          <w:sz w:val="22"/>
          <w:szCs w:val="22"/>
        </w:rPr>
        <w:t>kosto</w:t>
      </w:r>
      <w:proofErr w:type="spellEnd"/>
      <w:r w:rsidRPr="008D5A8B">
        <w:rPr>
          <w:sz w:val="22"/>
          <w:szCs w:val="22"/>
        </w:rPr>
        <w:t xml:space="preserve"> </w:t>
      </w:r>
      <w:proofErr w:type="spellStart"/>
      <w:r w:rsidRPr="008D5A8B">
        <w:rPr>
          <w:sz w:val="22"/>
          <w:szCs w:val="22"/>
        </w:rPr>
        <w:t>për</w:t>
      </w:r>
      <w:proofErr w:type="spellEnd"/>
      <w:r w:rsidRPr="008D5A8B">
        <w:rPr>
          <w:sz w:val="22"/>
          <w:szCs w:val="22"/>
        </w:rPr>
        <w:t xml:space="preserve"> </w:t>
      </w:r>
      <w:proofErr w:type="spellStart"/>
      <w:r w:rsidRPr="008D5A8B">
        <w:rPr>
          <w:sz w:val="22"/>
          <w:szCs w:val="22"/>
        </w:rPr>
        <w:t>industrinë</w:t>
      </w:r>
      <w:proofErr w:type="spellEnd"/>
      <w:r w:rsidRPr="008D5A8B">
        <w:rPr>
          <w:sz w:val="22"/>
          <w:szCs w:val="22"/>
        </w:rPr>
        <w:t xml:space="preserve">. </w:t>
      </w:r>
      <w:proofErr w:type="spellStart"/>
      <w:r w:rsidRPr="008D5A8B">
        <w:rPr>
          <w:sz w:val="22"/>
          <w:szCs w:val="22"/>
        </w:rPr>
        <w:t>Vetë</w:t>
      </w:r>
      <w:proofErr w:type="spellEnd"/>
      <w:r w:rsidRPr="008D5A8B">
        <w:rPr>
          <w:sz w:val="22"/>
          <w:szCs w:val="22"/>
        </w:rPr>
        <w:t xml:space="preserve"> </w:t>
      </w:r>
      <w:proofErr w:type="spellStart"/>
      <w:r w:rsidRPr="008D5A8B">
        <w:rPr>
          <w:sz w:val="22"/>
          <w:szCs w:val="22"/>
        </w:rPr>
        <w:t>procesi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përgatitjes</w:t>
      </w:r>
      <w:proofErr w:type="spellEnd"/>
      <w:r w:rsidRPr="008D5A8B">
        <w:rPr>
          <w:sz w:val="22"/>
          <w:szCs w:val="22"/>
        </w:rPr>
        <w:t xml:space="preserve"> </w:t>
      </w:r>
      <w:proofErr w:type="spellStart"/>
      <w:r w:rsidRPr="008D5A8B">
        <w:rPr>
          <w:sz w:val="22"/>
          <w:szCs w:val="22"/>
        </w:rPr>
        <w:t>së</w:t>
      </w:r>
      <w:proofErr w:type="spellEnd"/>
      <w:r w:rsidRPr="008D5A8B">
        <w:rPr>
          <w:sz w:val="22"/>
          <w:szCs w:val="22"/>
        </w:rPr>
        <w:t xml:space="preserve"> </w:t>
      </w:r>
      <w:proofErr w:type="spellStart"/>
      <w:r w:rsidRPr="008D5A8B">
        <w:rPr>
          <w:sz w:val="22"/>
          <w:szCs w:val="22"/>
        </w:rPr>
        <w:t>raporteve</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kërkojë</w:t>
      </w:r>
      <w:proofErr w:type="spellEnd"/>
      <w:r w:rsidRPr="008D5A8B">
        <w:rPr>
          <w:sz w:val="22"/>
          <w:szCs w:val="22"/>
        </w:rPr>
        <w:t xml:space="preserve"> </w:t>
      </w:r>
      <w:proofErr w:type="spellStart"/>
      <w:r w:rsidRPr="008D5A8B">
        <w:rPr>
          <w:sz w:val="22"/>
          <w:szCs w:val="22"/>
        </w:rPr>
        <w:t>fonde</w:t>
      </w:r>
      <w:proofErr w:type="spellEnd"/>
      <w:r w:rsidRPr="008D5A8B">
        <w:rPr>
          <w:sz w:val="22"/>
          <w:szCs w:val="22"/>
        </w:rPr>
        <w:t xml:space="preserve"> </w:t>
      </w:r>
      <w:proofErr w:type="spellStart"/>
      <w:r w:rsidRPr="008D5A8B">
        <w:rPr>
          <w:sz w:val="22"/>
          <w:szCs w:val="22"/>
        </w:rPr>
        <w:t>për</w:t>
      </w:r>
      <w:proofErr w:type="spellEnd"/>
      <w:r w:rsidRPr="008D5A8B">
        <w:rPr>
          <w:sz w:val="22"/>
          <w:szCs w:val="22"/>
        </w:rPr>
        <w:t xml:space="preserve"> </w:t>
      </w:r>
      <w:proofErr w:type="spellStart"/>
      <w:r w:rsidRPr="008D5A8B">
        <w:rPr>
          <w:sz w:val="22"/>
          <w:szCs w:val="22"/>
        </w:rPr>
        <w:t>edukimin</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trajnimin</w:t>
      </w:r>
      <w:proofErr w:type="spellEnd"/>
      <w:r w:rsidRPr="008D5A8B">
        <w:rPr>
          <w:sz w:val="22"/>
          <w:szCs w:val="22"/>
        </w:rPr>
        <w:t xml:space="preserve"> e </w:t>
      </w:r>
      <w:proofErr w:type="spellStart"/>
      <w:r w:rsidRPr="008D5A8B">
        <w:rPr>
          <w:sz w:val="22"/>
          <w:szCs w:val="22"/>
        </w:rPr>
        <w:t>kapaciteteve</w:t>
      </w:r>
      <w:proofErr w:type="spellEnd"/>
      <w:r w:rsidRPr="008D5A8B">
        <w:rPr>
          <w:sz w:val="22"/>
          <w:szCs w:val="22"/>
        </w:rPr>
        <w:t xml:space="preserve"> administrative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industrisë</w:t>
      </w:r>
      <w:proofErr w:type="spellEnd"/>
      <w:r w:rsidRPr="008D5A8B">
        <w:rPr>
          <w:sz w:val="22"/>
          <w:szCs w:val="22"/>
        </w:rPr>
        <w:t>.</w:t>
      </w:r>
    </w:p>
    <w:p w14:paraId="2BAC0484" w14:textId="397356A4" w:rsidR="00C24FE2" w:rsidRPr="008D5A8B" w:rsidRDefault="00C24FE2" w:rsidP="00C24FE2">
      <w:pPr>
        <w:rPr>
          <w:b/>
          <w:sz w:val="22"/>
          <w:szCs w:val="22"/>
        </w:rPr>
      </w:pPr>
      <w:r w:rsidRPr="008D5A8B">
        <w:rPr>
          <w:b/>
          <w:sz w:val="22"/>
          <w:szCs w:val="22"/>
        </w:rPr>
        <w:t xml:space="preserve">OPSIONI </w:t>
      </w:r>
      <w:r w:rsidR="0073728D">
        <w:rPr>
          <w:b/>
          <w:sz w:val="22"/>
          <w:szCs w:val="22"/>
          <w:lang w:val="mk-MK"/>
        </w:rPr>
        <w:t>2</w:t>
      </w:r>
      <w:r w:rsidRPr="008D5A8B">
        <w:rPr>
          <w:b/>
          <w:sz w:val="22"/>
          <w:szCs w:val="22"/>
        </w:rPr>
        <w:t xml:space="preserve"> - </w:t>
      </w:r>
      <w:proofErr w:type="spellStart"/>
      <w:r w:rsidRPr="008D5A8B">
        <w:rPr>
          <w:b/>
          <w:sz w:val="22"/>
          <w:szCs w:val="22"/>
        </w:rPr>
        <w:t>Miratimi</w:t>
      </w:r>
      <w:proofErr w:type="spellEnd"/>
      <w:r w:rsidRPr="008D5A8B">
        <w:rPr>
          <w:b/>
          <w:sz w:val="22"/>
          <w:szCs w:val="22"/>
        </w:rPr>
        <w:t xml:space="preserve"> </w:t>
      </w:r>
      <w:proofErr w:type="spellStart"/>
      <w:r w:rsidRPr="008D5A8B">
        <w:rPr>
          <w:b/>
          <w:sz w:val="22"/>
          <w:szCs w:val="22"/>
        </w:rPr>
        <w:t>i</w:t>
      </w:r>
      <w:proofErr w:type="spellEnd"/>
      <w:r w:rsidRPr="008D5A8B">
        <w:rPr>
          <w:b/>
          <w:sz w:val="22"/>
          <w:szCs w:val="22"/>
        </w:rPr>
        <w:t xml:space="preserve"> </w:t>
      </w:r>
      <w:proofErr w:type="spellStart"/>
      <w:r w:rsidRPr="008D5A8B">
        <w:rPr>
          <w:b/>
          <w:sz w:val="22"/>
          <w:szCs w:val="22"/>
        </w:rPr>
        <w:t>Ligjit</w:t>
      </w:r>
      <w:proofErr w:type="spellEnd"/>
      <w:r w:rsidRPr="008D5A8B">
        <w:rPr>
          <w:b/>
          <w:sz w:val="22"/>
          <w:szCs w:val="22"/>
        </w:rPr>
        <w:t xml:space="preserve"> </w:t>
      </w:r>
      <w:proofErr w:type="spellStart"/>
      <w:r w:rsidRPr="008D5A8B">
        <w:rPr>
          <w:b/>
          <w:sz w:val="22"/>
          <w:szCs w:val="22"/>
        </w:rPr>
        <w:t>të</w:t>
      </w:r>
      <w:proofErr w:type="spellEnd"/>
      <w:r w:rsidRPr="008D5A8B">
        <w:rPr>
          <w:b/>
          <w:sz w:val="22"/>
          <w:szCs w:val="22"/>
        </w:rPr>
        <w:t xml:space="preserve"> </w:t>
      </w:r>
      <w:proofErr w:type="spellStart"/>
      <w:r w:rsidRPr="008D5A8B">
        <w:rPr>
          <w:b/>
          <w:sz w:val="22"/>
          <w:szCs w:val="22"/>
        </w:rPr>
        <w:t>Veprimit</w:t>
      </w:r>
      <w:proofErr w:type="spellEnd"/>
      <w:r w:rsidRPr="008D5A8B">
        <w:rPr>
          <w:b/>
          <w:sz w:val="22"/>
          <w:szCs w:val="22"/>
        </w:rPr>
        <w:t xml:space="preserve"> </w:t>
      </w:r>
      <w:proofErr w:type="spellStart"/>
      <w:r w:rsidRPr="008D5A8B">
        <w:rPr>
          <w:b/>
          <w:sz w:val="22"/>
          <w:szCs w:val="22"/>
        </w:rPr>
        <w:t>për</w:t>
      </w:r>
      <w:proofErr w:type="spellEnd"/>
      <w:r w:rsidRPr="008D5A8B">
        <w:rPr>
          <w:b/>
          <w:sz w:val="22"/>
          <w:szCs w:val="22"/>
        </w:rPr>
        <w:t xml:space="preserve"> </w:t>
      </w:r>
      <w:proofErr w:type="spellStart"/>
      <w:r w:rsidRPr="008D5A8B">
        <w:rPr>
          <w:b/>
          <w:sz w:val="22"/>
          <w:szCs w:val="22"/>
        </w:rPr>
        <w:t>Klimën</w:t>
      </w:r>
      <w:proofErr w:type="spellEnd"/>
      <w:r w:rsidRPr="008D5A8B">
        <w:rPr>
          <w:b/>
          <w:sz w:val="22"/>
          <w:szCs w:val="22"/>
        </w:rPr>
        <w:t xml:space="preserve"> </w:t>
      </w:r>
      <w:proofErr w:type="spellStart"/>
      <w:r w:rsidRPr="008D5A8B">
        <w:rPr>
          <w:b/>
          <w:sz w:val="22"/>
          <w:szCs w:val="22"/>
        </w:rPr>
        <w:t>pa</w:t>
      </w:r>
      <w:proofErr w:type="spellEnd"/>
      <w:r w:rsidRPr="008D5A8B">
        <w:rPr>
          <w:b/>
          <w:sz w:val="22"/>
          <w:szCs w:val="22"/>
        </w:rPr>
        <w:t xml:space="preserve"> </w:t>
      </w:r>
      <w:proofErr w:type="spellStart"/>
      <w:r w:rsidRPr="008D5A8B">
        <w:rPr>
          <w:b/>
          <w:sz w:val="22"/>
          <w:szCs w:val="22"/>
        </w:rPr>
        <w:t>krijuar</w:t>
      </w:r>
      <w:proofErr w:type="spellEnd"/>
      <w:r w:rsidRPr="008D5A8B">
        <w:rPr>
          <w:b/>
          <w:sz w:val="22"/>
          <w:szCs w:val="22"/>
        </w:rPr>
        <w:t xml:space="preserve"> </w:t>
      </w:r>
      <w:proofErr w:type="spellStart"/>
      <w:r w:rsidRPr="008D5A8B">
        <w:rPr>
          <w:b/>
          <w:sz w:val="22"/>
          <w:szCs w:val="22"/>
        </w:rPr>
        <w:t>një</w:t>
      </w:r>
      <w:proofErr w:type="spellEnd"/>
      <w:r w:rsidRPr="008D5A8B">
        <w:rPr>
          <w:b/>
          <w:sz w:val="22"/>
          <w:szCs w:val="22"/>
        </w:rPr>
        <w:t xml:space="preserve"> </w:t>
      </w:r>
      <w:proofErr w:type="spellStart"/>
      <w:r w:rsidRPr="008D5A8B">
        <w:rPr>
          <w:b/>
          <w:sz w:val="22"/>
          <w:szCs w:val="22"/>
        </w:rPr>
        <w:t>mekanizëm</w:t>
      </w:r>
      <w:proofErr w:type="spellEnd"/>
      <w:r w:rsidRPr="008D5A8B">
        <w:rPr>
          <w:b/>
          <w:sz w:val="22"/>
          <w:szCs w:val="22"/>
        </w:rPr>
        <w:t xml:space="preserve"> </w:t>
      </w:r>
      <w:proofErr w:type="spellStart"/>
      <w:r w:rsidRPr="008D5A8B">
        <w:rPr>
          <w:b/>
          <w:sz w:val="22"/>
          <w:szCs w:val="22"/>
        </w:rPr>
        <w:t>monitorues</w:t>
      </w:r>
      <w:proofErr w:type="spellEnd"/>
      <w:r w:rsidRPr="008D5A8B">
        <w:rPr>
          <w:b/>
          <w:sz w:val="22"/>
          <w:szCs w:val="22"/>
        </w:rPr>
        <w:t xml:space="preserve"> </w:t>
      </w:r>
      <w:proofErr w:type="spellStart"/>
      <w:r w:rsidRPr="008D5A8B">
        <w:rPr>
          <w:b/>
          <w:sz w:val="22"/>
          <w:szCs w:val="22"/>
        </w:rPr>
        <w:t>dhe</w:t>
      </w:r>
      <w:proofErr w:type="spellEnd"/>
      <w:r w:rsidRPr="008D5A8B">
        <w:rPr>
          <w:b/>
          <w:sz w:val="22"/>
          <w:szCs w:val="22"/>
        </w:rPr>
        <w:t xml:space="preserve"> </w:t>
      </w:r>
      <w:proofErr w:type="spellStart"/>
      <w:r w:rsidRPr="008D5A8B">
        <w:rPr>
          <w:b/>
          <w:sz w:val="22"/>
          <w:szCs w:val="22"/>
        </w:rPr>
        <w:t>raportues</w:t>
      </w:r>
      <w:proofErr w:type="spellEnd"/>
    </w:p>
    <w:p w14:paraId="01361532" w14:textId="77777777" w:rsidR="00C24FE2" w:rsidRPr="008D5A8B" w:rsidRDefault="00C24FE2" w:rsidP="00C24FE2">
      <w:pPr>
        <w:rPr>
          <w:b/>
          <w:sz w:val="22"/>
          <w:szCs w:val="22"/>
        </w:rPr>
      </w:pPr>
      <w:r w:rsidRPr="008D5A8B">
        <w:rPr>
          <w:b/>
          <w:sz w:val="22"/>
          <w:szCs w:val="22"/>
        </w:rPr>
        <w:t xml:space="preserve">4.3.1. </w:t>
      </w:r>
      <w:proofErr w:type="spellStart"/>
      <w:r w:rsidRPr="008D5A8B">
        <w:rPr>
          <w:b/>
          <w:sz w:val="22"/>
          <w:szCs w:val="22"/>
        </w:rPr>
        <w:t>Ndikimet</w:t>
      </w:r>
      <w:proofErr w:type="spellEnd"/>
      <w:r w:rsidRPr="008D5A8B">
        <w:rPr>
          <w:b/>
          <w:sz w:val="22"/>
          <w:szCs w:val="22"/>
        </w:rPr>
        <w:t xml:space="preserve"> </w:t>
      </w:r>
      <w:proofErr w:type="spellStart"/>
      <w:r w:rsidRPr="008D5A8B">
        <w:rPr>
          <w:b/>
          <w:sz w:val="22"/>
          <w:szCs w:val="22"/>
        </w:rPr>
        <w:t>ekonomike</w:t>
      </w:r>
      <w:proofErr w:type="spellEnd"/>
    </w:p>
    <w:p w14:paraId="12D7DF75" w14:textId="77777777" w:rsidR="00C24FE2" w:rsidRPr="008D5A8B" w:rsidRDefault="00C24FE2" w:rsidP="00C24FE2">
      <w:pPr>
        <w:rPr>
          <w:sz w:val="22"/>
          <w:szCs w:val="22"/>
        </w:rPr>
      </w:pPr>
      <w:proofErr w:type="spellStart"/>
      <w:r>
        <w:rPr>
          <w:sz w:val="22"/>
          <w:szCs w:val="22"/>
        </w:rPr>
        <w:t>Nuk</w:t>
      </w:r>
      <w:proofErr w:type="spellEnd"/>
      <w:r>
        <w:rPr>
          <w:sz w:val="22"/>
          <w:szCs w:val="22"/>
        </w:rPr>
        <w:t xml:space="preserve"> ka</w:t>
      </w:r>
      <w:r w:rsidRPr="008D5A8B">
        <w:rPr>
          <w:sz w:val="22"/>
          <w:szCs w:val="22"/>
        </w:rPr>
        <w:t xml:space="preserve"> </w:t>
      </w:r>
      <w:proofErr w:type="spellStart"/>
      <w:r w:rsidRPr="008D5A8B">
        <w:rPr>
          <w:sz w:val="22"/>
          <w:szCs w:val="22"/>
        </w:rPr>
        <w:t>ndikim</w:t>
      </w:r>
      <w:proofErr w:type="spellEnd"/>
    </w:p>
    <w:p w14:paraId="7EA43922" w14:textId="77777777" w:rsidR="00C24FE2" w:rsidRPr="008D5A8B" w:rsidRDefault="00C24FE2" w:rsidP="00C24FE2">
      <w:pPr>
        <w:rPr>
          <w:b/>
          <w:sz w:val="22"/>
          <w:szCs w:val="22"/>
        </w:rPr>
      </w:pPr>
      <w:r w:rsidRPr="008D5A8B">
        <w:rPr>
          <w:b/>
          <w:sz w:val="22"/>
          <w:szCs w:val="22"/>
        </w:rPr>
        <w:t xml:space="preserve">4.3.2. </w:t>
      </w:r>
      <w:proofErr w:type="spellStart"/>
      <w:r w:rsidRPr="008D5A8B">
        <w:rPr>
          <w:b/>
          <w:sz w:val="22"/>
          <w:szCs w:val="22"/>
        </w:rPr>
        <w:t>Ndikimet</w:t>
      </w:r>
      <w:proofErr w:type="spellEnd"/>
      <w:r w:rsidRPr="008D5A8B">
        <w:rPr>
          <w:b/>
          <w:sz w:val="22"/>
          <w:szCs w:val="22"/>
        </w:rPr>
        <w:t xml:space="preserve"> </w:t>
      </w:r>
      <w:proofErr w:type="spellStart"/>
      <w:r w:rsidRPr="008D5A8B">
        <w:rPr>
          <w:b/>
          <w:sz w:val="22"/>
          <w:szCs w:val="22"/>
        </w:rPr>
        <w:t>fiskale</w:t>
      </w:r>
      <w:proofErr w:type="spellEnd"/>
    </w:p>
    <w:p w14:paraId="7D30CA71" w14:textId="77777777" w:rsidR="00C24FE2" w:rsidRPr="008D5A8B" w:rsidRDefault="00C24FE2" w:rsidP="00C24FE2">
      <w:pPr>
        <w:rPr>
          <w:sz w:val="22"/>
          <w:szCs w:val="22"/>
        </w:rPr>
      </w:pPr>
      <w:proofErr w:type="spellStart"/>
      <w:r>
        <w:rPr>
          <w:sz w:val="22"/>
          <w:szCs w:val="22"/>
        </w:rPr>
        <w:t>Nuk</w:t>
      </w:r>
      <w:proofErr w:type="spellEnd"/>
      <w:r>
        <w:rPr>
          <w:sz w:val="22"/>
          <w:szCs w:val="22"/>
        </w:rPr>
        <w:t xml:space="preserve"> ka </w:t>
      </w:r>
      <w:proofErr w:type="spellStart"/>
      <w:r w:rsidRPr="008D5A8B">
        <w:rPr>
          <w:sz w:val="22"/>
          <w:szCs w:val="22"/>
        </w:rPr>
        <w:t>ndikim</w:t>
      </w:r>
      <w:proofErr w:type="spellEnd"/>
    </w:p>
    <w:p w14:paraId="30CD3836" w14:textId="77777777" w:rsidR="008B5CC8" w:rsidRPr="008D5A8B" w:rsidRDefault="008B5CC8" w:rsidP="008B5CC8">
      <w:pPr>
        <w:rPr>
          <w:b/>
          <w:sz w:val="22"/>
          <w:szCs w:val="22"/>
        </w:rPr>
      </w:pPr>
      <w:r>
        <w:rPr>
          <w:b/>
          <w:sz w:val="22"/>
          <w:szCs w:val="22"/>
        </w:rPr>
        <w:t xml:space="preserve">   </w:t>
      </w:r>
      <w:r w:rsidRPr="008D5A8B">
        <w:rPr>
          <w:b/>
          <w:sz w:val="22"/>
          <w:szCs w:val="22"/>
        </w:rPr>
        <w:t xml:space="preserve">4.3.3. </w:t>
      </w:r>
      <w:proofErr w:type="spellStart"/>
      <w:r w:rsidRPr="008D5A8B">
        <w:rPr>
          <w:b/>
          <w:sz w:val="22"/>
          <w:szCs w:val="22"/>
        </w:rPr>
        <w:t>Ndikimet</w:t>
      </w:r>
      <w:proofErr w:type="spellEnd"/>
      <w:r w:rsidRPr="008D5A8B">
        <w:rPr>
          <w:b/>
          <w:sz w:val="22"/>
          <w:szCs w:val="22"/>
        </w:rPr>
        <w:t xml:space="preserve"> </w:t>
      </w:r>
      <w:proofErr w:type="spellStart"/>
      <w:r w:rsidRPr="008D5A8B">
        <w:rPr>
          <w:b/>
          <w:sz w:val="22"/>
          <w:szCs w:val="22"/>
        </w:rPr>
        <w:t>sociale</w:t>
      </w:r>
      <w:proofErr w:type="spellEnd"/>
    </w:p>
    <w:p w14:paraId="4BF24051" w14:textId="77777777" w:rsidR="008B5CC8" w:rsidRPr="008D5A8B" w:rsidRDefault="008B5CC8" w:rsidP="008B5CC8">
      <w:pPr>
        <w:rPr>
          <w:sz w:val="22"/>
          <w:szCs w:val="22"/>
        </w:rPr>
      </w:pPr>
      <w:proofErr w:type="spellStart"/>
      <w:r>
        <w:rPr>
          <w:sz w:val="22"/>
          <w:szCs w:val="22"/>
        </w:rPr>
        <w:lastRenderedPageBreak/>
        <w:t>Nuk</w:t>
      </w:r>
      <w:proofErr w:type="spellEnd"/>
      <w:r>
        <w:rPr>
          <w:sz w:val="22"/>
          <w:szCs w:val="22"/>
        </w:rPr>
        <w:t xml:space="preserve"> ka </w:t>
      </w:r>
      <w:proofErr w:type="spellStart"/>
      <w:r w:rsidRPr="008D5A8B">
        <w:rPr>
          <w:sz w:val="22"/>
          <w:szCs w:val="22"/>
        </w:rPr>
        <w:t>ndikim</w:t>
      </w:r>
      <w:proofErr w:type="spellEnd"/>
    </w:p>
    <w:p w14:paraId="279A2EF5" w14:textId="77777777" w:rsidR="008B5CC8" w:rsidRPr="008D5A8B" w:rsidRDefault="008B5CC8" w:rsidP="008B5CC8">
      <w:pPr>
        <w:rPr>
          <w:b/>
          <w:sz w:val="22"/>
          <w:szCs w:val="22"/>
        </w:rPr>
      </w:pPr>
      <w:r w:rsidRPr="008D5A8B">
        <w:rPr>
          <w:b/>
          <w:sz w:val="22"/>
          <w:szCs w:val="22"/>
        </w:rPr>
        <w:t xml:space="preserve">4.3.4. </w:t>
      </w:r>
      <w:proofErr w:type="spellStart"/>
      <w:r w:rsidRPr="008D5A8B">
        <w:rPr>
          <w:b/>
          <w:sz w:val="22"/>
          <w:szCs w:val="22"/>
        </w:rPr>
        <w:t>Ndikimet</w:t>
      </w:r>
      <w:proofErr w:type="spellEnd"/>
      <w:r w:rsidRPr="008D5A8B">
        <w:rPr>
          <w:b/>
          <w:sz w:val="22"/>
          <w:szCs w:val="22"/>
        </w:rPr>
        <w:t xml:space="preserve"> </w:t>
      </w:r>
      <w:proofErr w:type="spellStart"/>
      <w:r w:rsidRPr="008D5A8B">
        <w:rPr>
          <w:b/>
          <w:sz w:val="22"/>
          <w:szCs w:val="22"/>
        </w:rPr>
        <w:t>në</w:t>
      </w:r>
      <w:proofErr w:type="spellEnd"/>
      <w:r w:rsidRPr="008D5A8B">
        <w:rPr>
          <w:b/>
          <w:sz w:val="22"/>
          <w:szCs w:val="22"/>
        </w:rPr>
        <w:t xml:space="preserve"> </w:t>
      </w:r>
      <w:proofErr w:type="spellStart"/>
      <w:r w:rsidRPr="008D5A8B">
        <w:rPr>
          <w:b/>
          <w:sz w:val="22"/>
          <w:szCs w:val="22"/>
        </w:rPr>
        <w:t>mjedis</w:t>
      </w:r>
      <w:proofErr w:type="spellEnd"/>
    </w:p>
    <w:p w14:paraId="61082413" w14:textId="77777777" w:rsidR="008B5CC8" w:rsidRPr="008D5A8B" w:rsidRDefault="008B5CC8" w:rsidP="008B5CC8">
      <w:pPr>
        <w:rPr>
          <w:sz w:val="22"/>
          <w:szCs w:val="22"/>
        </w:rPr>
      </w:pPr>
      <w:proofErr w:type="spellStart"/>
      <w:r w:rsidRPr="008D5A8B">
        <w:rPr>
          <w:sz w:val="22"/>
          <w:szCs w:val="22"/>
        </w:rPr>
        <w:t>Krijimi</w:t>
      </w:r>
      <w:proofErr w:type="spellEnd"/>
      <w:r w:rsidRPr="008D5A8B">
        <w:rPr>
          <w:sz w:val="22"/>
          <w:szCs w:val="22"/>
        </w:rPr>
        <w:t xml:space="preserve"> </w:t>
      </w:r>
      <w:proofErr w:type="spellStart"/>
      <w:r w:rsidRPr="008D5A8B">
        <w:rPr>
          <w:sz w:val="22"/>
          <w:szCs w:val="22"/>
        </w:rPr>
        <w:t>i</w:t>
      </w:r>
      <w:proofErr w:type="spellEnd"/>
      <w:r w:rsidRPr="008D5A8B">
        <w:rPr>
          <w:sz w:val="22"/>
          <w:szCs w:val="22"/>
        </w:rPr>
        <w:t xml:space="preserve"> </w:t>
      </w:r>
      <w:proofErr w:type="spellStart"/>
      <w:r w:rsidRPr="008D5A8B">
        <w:rPr>
          <w:sz w:val="22"/>
          <w:szCs w:val="22"/>
        </w:rPr>
        <w:t>mekanizmit</w:t>
      </w:r>
      <w:proofErr w:type="spellEnd"/>
      <w:r w:rsidRPr="008D5A8B">
        <w:rPr>
          <w:sz w:val="22"/>
          <w:szCs w:val="22"/>
        </w:rPr>
        <w:t xml:space="preserve"> </w:t>
      </w:r>
      <w:proofErr w:type="spellStart"/>
      <w:r w:rsidRPr="008D5A8B">
        <w:rPr>
          <w:sz w:val="22"/>
          <w:szCs w:val="22"/>
        </w:rPr>
        <w:t>kombëtar</w:t>
      </w:r>
      <w:proofErr w:type="spellEnd"/>
      <w:r w:rsidRPr="008D5A8B">
        <w:rPr>
          <w:sz w:val="22"/>
          <w:szCs w:val="22"/>
        </w:rPr>
        <w:t xml:space="preserve">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koordinimit</w:t>
      </w:r>
      <w:proofErr w:type="spellEnd"/>
      <w:r w:rsidRPr="008D5A8B">
        <w:rPr>
          <w:sz w:val="22"/>
          <w:szCs w:val="22"/>
        </w:rPr>
        <w:t xml:space="preserve"> </w:t>
      </w:r>
      <w:proofErr w:type="spellStart"/>
      <w:r w:rsidRPr="008D5A8B">
        <w:rPr>
          <w:sz w:val="22"/>
          <w:szCs w:val="22"/>
        </w:rPr>
        <w:t>për</w:t>
      </w:r>
      <w:proofErr w:type="spellEnd"/>
      <w:r w:rsidRPr="008D5A8B">
        <w:rPr>
          <w:sz w:val="22"/>
          <w:szCs w:val="22"/>
        </w:rPr>
        <w:t xml:space="preserve"> </w:t>
      </w:r>
      <w:proofErr w:type="spellStart"/>
      <w:r w:rsidRPr="008D5A8B">
        <w:rPr>
          <w:sz w:val="22"/>
          <w:szCs w:val="22"/>
        </w:rPr>
        <w:t>veprimin</w:t>
      </w:r>
      <w:proofErr w:type="spellEnd"/>
      <w:r w:rsidRPr="008D5A8B">
        <w:rPr>
          <w:sz w:val="22"/>
          <w:szCs w:val="22"/>
        </w:rPr>
        <w:t xml:space="preserve"> </w:t>
      </w:r>
      <w:proofErr w:type="spellStart"/>
      <w:r w:rsidRPr="008D5A8B">
        <w:rPr>
          <w:sz w:val="22"/>
          <w:szCs w:val="22"/>
        </w:rPr>
        <w:t>klimatik</w:t>
      </w:r>
      <w:proofErr w:type="spellEnd"/>
      <w:r w:rsidRPr="008D5A8B">
        <w:rPr>
          <w:sz w:val="22"/>
          <w:szCs w:val="22"/>
        </w:rPr>
        <w:t xml:space="preserve"> do </w:t>
      </w:r>
      <w:proofErr w:type="spellStart"/>
      <w:r w:rsidRPr="008D5A8B">
        <w:rPr>
          <w:sz w:val="22"/>
          <w:szCs w:val="22"/>
        </w:rPr>
        <w:t>të</w:t>
      </w:r>
      <w:proofErr w:type="spellEnd"/>
      <w:r w:rsidRPr="008D5A8B">
        <w:rPr>
          <w:sz w:val="22"/>
          <w:szCs w:val="22"/>
        </w:rPr>
        <w:t xml:space="preserve"> </w:t>
      </w:r>
      <w:proofErr w:type="spellStart"/>
      <w:r w:rsidRPr="008D5A8B">
        <w:rPr>
          <w:sz w:val="22"/>
          <w:szCs w:val="22"/>
        </w:rPr>
        <w:t>avancojë</w:t>
      </w:r>
      <w:proofErr w:type="spellEnd"/>
      <w:r w:rsidRPr="008D5A8B">
        <w:rPr>
          <w:sz w:val="22"/>
          <w:szCs w:val="22"/>
        </w:rPr>
        <w:t xml:space="preserve"> </w:t>
      </w:r>
      <w:proofErr w:type="spellStart"/>
      <w:r w:rsidRPr="008D5A8B">
        <w:rPr>
          <w:sz w:val="22"/>
          <w:szCs w:val="22"/>
        </w:rPr>
        <w:t>bashkëpunimin</w:t>
      </w:r>
      <w:proofErr w:type="spellEnd"/>
      <w:r w:rsidRPr="008D5A8B">
        <w:rPr>
          <w:sz w:val="22"/>
          <w:szCs w:val="22"/>
        </w:rPr>
        <w:t xml:space="preserve"> </w:t>
      </w:r>
      <w:proofErr w:type="spellStart"/>
      <w:r w:rsidRPr="008D5A8B">
        <w:rPr>
          <w:sz w:val="22"/>
          <w:szCs w:val="22"/>
        </w:rPr>
        <w:t>ndërinstitucional</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ndërinstitucional</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nivel</w:t>
      </w:r>
      <w:proofErr w:type="spellEnd"/>
      <w:r w:rsidRPr="008D5A8B">
        <w:rPr>
          <w:sz w:val="22"/>
          <w:szCs w:val="22"/>
        </w:rPr>
        <w:t xml:space="preserve"> horizontal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vertikal</w:t>
      </w:r>
      <w:proofErr w:type="spellEnd"/>
      <w:r w:rsidRPr="008D5A8B">
        <w:rPr>
          <w:sz w:val="22"/>
          <w:szCs w:val="22"/>
        </w:rPr>
        <w:t>.</w:t>
      </w:r>
    </w:p>
    <w:p w14:paraId="105CDA27" w14:textId="77777777" w:rsidR="008B5CC8" w:rsidRPr="008D5A8B" w:rsidRDefault="008B5CC8" w:rsidP="008B5CC8">
      <w:pPr>
        <w:rPr>
          <w:sz w:val="22"/>
          <w:szCs w:val="22"/>
        </w:rPr>
      </w:pPr>
      <w:r w:rsidRPr="008D5A8B">
        <w:rPr>
          <w:sz w:val="22"/>
          <w:szCs w:val="22"/>
        </w:rPr>
        <w:t xml:space="preserve">4.3.5. </w:t>
      </w:r>
      <w:proofErr w:type="spellStart"/>
      <w:r w:rsidRPr="008D5A8B">
        <w:rPr>
          <w:sz w:val="22"/>
          <w:szCs w:val="22"/>
        </w:rPr>
        <w:t>Ndikimet</w:t>
      </w:r>
      <w:proofErr w:type="spellEnd"/>
      <w:r w:rsidRPr="008D5A8B">
        <w:rPr>
          <w:sz w:val="22"/>
          <w:szCs w:val="22"/>
        </w:rPr>
        <w:t xml:space="preserve"> administrative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kostot</w:t>
      </w:r>
      <w:proofErr w:type="spellEnd"/>
    </w:p>
    <w:p w14:paraId="5529B733" w14:textId="77777777" w:rsidR="008B5CC8" w:rsidRPr="008D5A8B" w:rsidRDefault="008B5CC8" w:rsidP="008B5CC8">
      <w:pPr>
        <w:rPr>
          <w:b/>
          <w:sz w:val="22"/>
          <w:szCs w:val="22"/>
        </w:rPr>
      </w:pPr>
      <w:r>
        <w:rPr>
          <w:b/>
          <w:sz w:val="22"/>
          <w:szCs w:val="22"/>
        </w:rPr>
        <w:t xml:space="preserve">     </w:t>
      </w:r>
      <w:r w:rsidRPr="008D5A8B">
        <w:rPr>
          <w:b/>
          <w:sz w:val="22"/>
          <w:szCs w:val="22"/>
        </w:rPr>
        <w:t xml:space="preserve">a) </w:t>
      </w:r>
      <w:proofErr w:type="spellStart"/>
      <w:r w:rsidRPr="008D5A8B">
        <w:rPr>
          <w:b/>
          <w:sz w:val="22"/>
          <w:szCs w:val="22"/>
        </w:rPr>
        <w:t>kostot</w:t>
      </w:r>
      <w:proofErr w:type="spellEnd"/>
      <w:r w:rsidRPr="008D5A8B">
        <w:rPr>
          <w:b/>
          <w:sz w:val="22"/>
          <w:szCs w:val="22"/>
        </w:rPr>
        <w:t xml:space="preserve"> e </w:t>
      </w:r>
      <w:proofErr w:type="spellStart"/>
      <w:r w:rsidRPr="008D5A8B">
        <w:rPr>
          <w:b/>
          <w:sz w:val="22"/>
          <w:szCs w:val="22"/>
        </w:rPr>
        <w:t>zbatimit</w:t>
      </w:r>
      <w:proofErr w:type="spellEnd"/>
    </w:p>
    <w:p w14:paraId="3C65FFBC" w14:textId="77777777" w:rsidR="008B5CC8" w:rsidRPr="008D5A8B" w:rsidRDefault="008B5CC8" w:rsidP="008B5CC8">
      <w:pPr>
        <w:rPr>
          <w:sz w:val="22"/>
          <w:szCs w:val="22"/>
        </w:rPr>
      </w:pPr>
      <w:proofErr w:type="spellStart"/>
      <w:r>
        <w:rPr>
          <w:sz w:val="22"/>
          <w:szCs w:val="22"/>
        </w:rPr>
        <w:t>Nuk</w:t>
      </w:r>
      <w:proofErr w:type="spellEnd"/>
      <w:r>
        <w:rPr>
          <w:sz w:val="22"/>
          <w:szCs w:val="22"/>
        </w:rPr>
        <w:t xml:space="preserve"> ka</w:t>
      </w:r>
      <w:r w:rsidRPr="008D5A8B">
        <w:rPr>
          <w:sz w:val="22"/>
          <w:szCs w:val="22"/>
        </w:rPr>
        <w:t xml:space="preserve"> </w:t>
      </w:r>
      <w:proofErr w:type="spellStart"/>
      <w:r w:rsidRPr="008D5A8B">
        <w:rPr>
          <w:sz w:val="22"/>
          <w:szCs w:val="22"/>
        </w:rPr>
        <w:t>ndikim</w:t>
      </w:r>
      <w:proofErr w:type="spellEnd"/>
    </w:p>
    <w:p w14:paraId="3010B1D4" w14:textId="77777777" w:rsidR="008B5CC8" w:rsidRPr="008D5A8B" w:rsidRDefault="008B5CC8" w:rsidP="008B5CC8">
      <w:pPr>
        <w:rPr>
          <w:b/>
          <w:sz w:val="22"/>
          <w:szCs w:val="22"/>
        </w:rPr>
      </w:pPr>
      <w:r w:rsidRPr="008D5A8B">
        <w:rPr>
          <w:b/>
          <w:sz w:val="22"/>
          <w:szCs w:val="22"/>
        </w:rPr>
        <w:t xml:space="preserve">b) </w:t>
      </w:r>
      <w:proofErr w:type="spellStart"/>
      <w:r w:rsidRPr="008D5A8B">
        <w:rPr>
          <w:b/>
          <w:sz w:val="22"/>
          <w:szCs w:val="22"/>
        </w:rPr>
        <w:t>kostot</w:t>
      </w:r>
      <w:proofErr w:type="spellEnd"/>
      <w:r w:rsidRPr="008D5A8B">
        <w:rPr>
          <w:b/>
          <w:sz w:val="22"/>
          <w:szCs w:val="22"/>
        </w:rPr>
        <w:t xml:space="preserve"> </w:t>
      </w:r>
      <w:proofErr w:type="spellStart"/>
      <w:r w:rsidRPr="008D5A8B">
        <w:rPr>
          <w:b/>
          <w:sz w:val="22"/>
          <w:szCs w:val="22"/>
        </w:rPr>
        <w:t>për</w:t>
      </w:r>
      <w:proofErr w:type="spellEnd"/>
      <w:r w:rsidRPr="008D5A8B">
        <w:rPr>
          <w:b/>
          <w:sz w:val="22"/>
          <w:szCs w:val="22"/>
        </w:rPr>
        <w:t xml:space="preserve"> </w:t>
      </w:r>
      <w:proofErr w:type="spellStart"/>
      <w:r w:rsidRPr="008D5A8B">
        <w:rPr>
          <w:b/>
          <w:sz w:val="22"/>
          <w:szCs w:val="22"/>
        </w:rPr>
        <w:t>respektimin</w:t>
      </w:r>
      <w:proofErr w:type="spellEnd"/>
      <w:r w:rsidRPr="008D5A8B">
        <w:rPr>
          <w:b/>
          <w:sz w:val="22"/>
          <w:szCs w:val="22"/>
        </w:rPr>
        <w:t xml:space="preserve"> e </w:t>
      </w:r>
      <w:proofErr w:type="spellStart"/>
      <w:r w:rsidRPr="008D5A8B">
        <w:rPr>
          <w:b/>
          <w:sz w:val="22"/>
          <w:szCs w:val="22"/>
        </w:rPr>
        <w:t>rregullores</w:t>
      </w:r>
      <w:proofErr w:type="spellEnd"/>
    </w:p>
    <w:p w14:paraId="0B82E663" w14:textId="77777777" w:rsidR="008B5CC8" w:rsidRPr="008D5A8B" w:rsidRDefault="008B5CC8" w:rsidP="008B5CC8">
      <w:pPr>
        <w:rPr>
          <w:sz w:val="22"/>
          <w:szCs w:val="22"/>
        </w:rPr>
      </w:pPr>
      <w:proofErr w:type="spellStart"/>
      <w:r>
        <w:rPr>
          <w:sz w:val="22"/>
          <w:szCs w:val="22"/>
        </w:rPr>
        <w:t>Nuk</w:t>
      </w:r>
      <w:proofErr w:type="spellEnd"/>
      <w:r>
        <w:rPr>
          <w:sz w:val="22"/>
          <w:szCs w:val="22"/>
        </w:rPr>
        <w:t xml:space="preserve"> ka</w:t>
      </w:r>
      <w:r w:rsidRPr="008D5A8B">
        <w:rPr>
          <w:sz w:val="22"/>
          <w:szCs w:val="22"/>
        </w:rPr>
        <w:t xml:space="preserve"> </w:t>
      </w:r>
      <w:proofErr w:type="spellStart"/>
      <w:r w:rsidRPr="008D5A8B">
        <w:rPr>
          <w:sz w:val="22"/>
          <w:szCs w:val="22"/>
        </w:rPr>
        <w:t>ndikim</w:t>
      </w:r>
      <w:proofErr w:type="spellEnd"/>
    </w:p>
    <w:p w14:paraId="37CD2BAC" w14:textId="77777777" w:rsidR="008B5CC8" w:rsidRPr="008B5CC8" w:rsidRDefault="008B5CC8" w:rsidP="008B5CC8">
      <w:pPr>
        <w:rPr>
          <w:b/>
          <w:sz w:val="22"/>
          <w:szCs w:val="22"/>
        </w:rPr>
      </w:pPr>
      <w:r w:rsidRPr="008B5CC8">
        <w:rPr>
          <w:b/>
          <w:sz w:val="22"/>
          <w:szCs w:val="22"/>
        </w:rPr>
        <w:t xml:space="preserve">5. </w:t>
      </w:r>
      <w:proofErr w:type="spellStart"/>
      <w:r w:rsidRPr="008B5CC8">
        <w:rPr>
          <w:b/>
          <w:sz w:val="22"/>
          <w:szCs w:val="22"/>
        </w:rPr>
        <w:t>Konsultimet</w:t>
      </w:r>
      <w:proofErr w:type="spellEnd"/>
    </w:p>
    <w:p w14:paraId="551138CE" w14:textId="77777777" w:rsidR="008B5CC8" w:rsidRPr="008D5A8B" w:rsidRDefault="008B5CC8" w:rsidP="008B5CC8">
      <w:pPr>
        <w:rPr>
          <w:b/>
          <w:sz w:val="22"/>
          <w:szCs w:val="22"/>
        </w:rPr>
      </w:pPr>
      <w:r w:rsidRPr="008D5A8B">
        <w:rPr>
          <w:b/>
          <w:sz w:val="22"/>
          <w:szCs w:val="22"/>
        </w:rPr>
        <w:t xml:space="preserve">5.1 </w:t>
      </w:r>
      <w:proofErr w:type="spellStart"/>
      <w:r w:rsidRPr="008D5A8B">
        <w:rPr>
          <w:b/>
          <w:sz w:val="22"/>
          <w:szCs w:val="22"/>
        </w:rPr>
        <w:t>Palët</w:t>
      </w:r>
      <w:proofErr w:type="spellEnd"/>
      <w:r w:rsidRPr="008D5A8B">
        <w:rPr>
          <w:b/>
          <w:sz w:val="22"/>
          <w:szCs w:val="22"/>
        </w:rPr>
        <w:t xml:space="preserve"> e </w:t>
      </w:r>
      <w:proofErr w:type="spellStart"/>
      <w:r w:rsidRPr="008D5A8B">
        <w:rPr>
          <w:b/>
          <w:sz w:val="22"/>
          <w:szCs w:val="22"/>
        </w:rPr>
        <w:t>interesuara</w:t>
      </w:r>
      <w:proofErr w:type="spellEnd"/>
      <w:r w:rsidRPr="008D5A8B">
        <w:rPr>
          <w:b/>
          <w:sz w:val="22"/>
          <w:szCs w:val="22"/>
        </w:rPr>
        <w:t xml:space="preserve"> </w:t>
      </w:r>
      <w:proofErr w:type="spellStart"/>
      <w:r w:rsidRPr="008D5A8B">
        <w:rPr>
          <w:b/>
          <w:sz w:val="22"/>
          <w:szCs w:val="22"/>
        </w:rPr>
        <w:t>dhe</w:t>
      </w:r>
      <w:proofErr w:type="spellEnd"/>
      <w:r w:rsidRPr="008D5A8B">
        <w:rPr>
          <w:b/>
          <w:sz w:val="22"/>
          <w:szCs w:val="22"/>
        </w:rPr>
        <w:t xml:space="preserve"> </w:t>
      </w:r>
      <w:proofErr w:type="spellStart"/>
      <w:r w:rsidRPr="008D5A8B">
        <w:rPr>
          <w:b/>
          <w:sz w:val="22"/>
          <w:szCs w:val="22"/>
        </w:rPr>
        <w:t>mënyra</w:t>
      </w:r>
      <w:proofErr w:type="spellEnd"/>
      <w:r w:rsidRPr="008D5A8B">
        <w:rPr>
          <w:b/>
          <w:sz w:val="22"/>
          <w:szCs w:val="22"/>
        </w:rPr>
        <w:t xml:space="preserve"> e </w:t>
      </w:r>
      <w:proofErr w:type="spellStart"/>
      <w:r w:rsidRPr="008D5A8B">
        <w:rPr>
          <w:b/>
          <w:sz w:val="22"/>
          <w:szCs w:val="22"/>
        </w:rPr>
        <w:t>përfshirjes</w:t>
      </w:r>
      <w:proofErr w:type="spellEnd"/>
    </w:p>
    <w:p w14:paraId="10BD1014" w14:textId="77777777" w:rsidR="008B5CC8" w:rsidRPr="008D5A8B" w:rsidRDefault="008B5CC8" w:rsidP="008B5CC8">
      <w:pPr>
        <w:rPr>
          <w:sz w:val="22"/>
          <w:szCs w:val="22"/>
        </w:rPr>
      </w:pPr>
      <w:proofErr w:type="spellStart"/>
      <w:r w:rsidRPr="008D5A8B">
        <w:rPr>
          <w:sz w:val="22"/>
          <w:szCs w:val="22"/>
        </w:rPr>
        <w:t>Projektligji</w:t>
      </w:r>
      <w:proofErr w:type="spellEnd"/>
      <w:r w:rsidRPr="008D5A8B">
        <w:rPr>
          <w:sz w:val="22"/>
          <w:szCs w:val="22"/>
        </w:rPr>
        <w:t xml:space="preserve"> </w:t>
      </w:r>
      <w:proofErr w:type="spellStart"/>
      <w:r w:rsidRPr="008D5A8B">
        <w:rPr>
          <w:sz w:val="22"/>
          <w:szCs w:val="22"/>
        </w:rPr>
        <w:t>është</w:t>
      </w:r>
      <w:proofErr w:type="spellEnd"/>
      <w:r w:rsidRPr="008D5A8B">
        <w:rPr>
          <w:sz w:val="22"/>
          <w:szCs w:val="22"/>
        </w:rPr>
        <w:t xml:space="preserve"> </w:t>
      </w:r>
      <w:proofErr w:type="spellStart"/>
      <w:r w:rsidRPr="008D5A8B">
        <w:rPr>
          <w:sz w:val="22"/>
          <w:szCs w:val="22"/>
        </w:rPr>
        <w:t>publikuar</w:t>
      </w:r>
      <w:proofErr w:type="spellEnd"/>
      <w:r w:rsidRPr="008D5A8B">
        <w:rPr>
          <w:sz w:val="22"/>
          <w:szCs w:val="22"/>
        </w:rPr>
        <w:t xml:space="preserve"> </w:t>
      </w:r>
      <w:proofErr w:type="spellStart"/>
      <w:r w:rsidRPr="008D5A8B">
        <w:rPr>
          <w:sz w:val="22"/>
          <w:szCs w:val="22"/>
        </w:rPr>
        <w:t>në</w:t>
      </w:r>
      <w:proofErr w:type="spellEnd"/>
      <w:r w:rsidRPr="008D5A8B">
        <w:rPr>
          <w:sz w:val="22"/>
          <w:szCs w:val="22"/>
        </w:rPr>
        <w:t xml:space="preserve"> </w:t>
      </w:r>
      <w:proofErr w:type="spellStart"/>
      <w:r w:rsidRPr="008D5A8B">
        <w:rPr>
          <w:sz w:val="22"/>
          <w:szCs w:val="22"/>
        </w:rPr>
        <w:t>ueb</w:t>
      </w:r>
      <w:proofErr w:type="spellEnd"/>
      <w:r w:rsidRPr="008D5A8B">
        <w:rPr>
          <w:sz w:val="22"/>
          <w:szCs w:val="22"/>
        </w:rPr>
        <w:t xml:space="preserve"> </w:t>
      </w:r>
      <w:proofErr w:type="spellStart"/>
      <w:r w:rsidRPr="008D5A8B">
        <w:rPr>
          <w:sz w:val="22"/>
          <w:szCs w:val="22"/>
        </w:rPr>
        <w:t>faqen</w:t>
      </w:r>
      <w:proofErr w:type="spellEnd"/>
      <w:r w:rsidRPr="008D5A8B">
        <w:rPr>
          <w:sz w:val="22"/>
          <w:szCs w:val="22"/>
        </w:rPr>
        <w:t xml:space="preserve"> e </w:t>
      </w:r>
      <w:proofErr w:type="spellStart"/>
      <w:r w:rsidRPr="008D5A8B">
        <w:rPr>
          <w:sz w:val="22"/>
          <w:szCs w:val="22"/>
        </w:rPr>
        <w:t>Ministrisë</w:t>
      </w:r>
      <w:proofErr w:type="spellEnd"/>
      <w:r w:rsidRPr="008D5A8B">
        <w:rPr>
          <w:sz w:val="22"/>
          <w:szCs w:val="22"/>
        </w:rPr>
        <w:t xml:space="preserve"> </w:t>
      </w:r>
      <w:proofErr w:type="spellStart"/>
      <w:r w:rsidRPr="008D5A8B">
        <w:rPr>
          <w:sz w:val="22"/>
          <w:szCs w:val="22"/>
        </w:rPr>
        <w:t>së</w:t>
      </w:r>
      <w:proofErr w:type="spellEnd"/>
      <w:r w:rsidRPr="008D5A8B">
        <w:rPr>
          <w:sz w:val="22"/>
          <w:szCs w:val="22"/>
        </w:rPr>
        <w:t xml:space="preserve"> </w:t>
      </w:r>
      <w:proofErr w:type="spellStart"/>
      <w:r w:rsidRPr="008D5A8B">
        <w:rPr>
          <w:sz w:val="22"/>
          <w:szCs w:val="22"/>
        </w:rPr>
        <w:t>Mjedisit</w:t>
      </w:r>
      <w:proofErr w:type="spellEnd"/>
      <w:r w:rsidRPr="008D5A8B">
        <w:rPr>
          <w:sz w:val="22"/>
          <w:szCs w:val="22"/>
        </w:rPr>
        <w:t xml:space="preserve"> </w:t>
      </w:r>
      <w:proofErr w:type="spellStart"/>
      <w:r>
        <w:rPr>
          <w:sz w:val="22"/>
          <w:szCs w:val="22"/>
        </w:rPr>
        <w:t>Jetësor</w:t>
      </w:r>
      <w:proofErr w:type="spellEnd"/>
      <w:r>
        <w:rPr>
          <w:sz w:val="22"/>
          <w:szCs w:val="22"/>
        </w:rPr>
        <w:t xml:space="preserve"> </w:t>
      </w:r>
      <w:proofErr w:type="spellStart"/>
      <w:r w:rsidRPr="008D5A8B">
        <w:rPr>
          <w:sz w:val="22"/>
          <w:szCs w:val="22"/>
        </w:rPr>
        <w:t>dhe</w:t>
      </w:r>
      <w:proofErr w:type="spellEnd"/>
      <w:r w:rsidRPr="008D5A8B">
        <w:rPr>
          <w:sz w:val="22"/>
          <w:szCs w:val="22"/>
        </w:rPr>
        <w:t xml:space="preserve"> </w:t>
      </w:r>
      <w:proofErr w:type="spellStart"/>
      <w:r w:rsidRPr="008D5A8B">
        <w:rPr>
          <w:sz w:val="22"/>
          <w:szCs w:val="22"/>
        </w:rPr>
        <w:t>Planifikimit</w:t>
      </w:r>
      <w:proofErr w:type="spellEnd"/>
      <w:r w:rsidRPr="008D5A8B">
        <w:rPr>
          <w:sz w:val="22"/>
          <w:szCs w:val="22"/>
        </w:rPr>
        <w:t xml:space="preserve"> </w:t>
      </w:r>
      <w:proofErr w:type="spellStart"/>
      <w:r w:rsidRPr="008D5A8B">
        <w:rPr>
          <w:sz w:val="22"/>
          <w:szCs w:val="22"/>
        </w:rPr>
        <w:t>Hapësinor</w:t>
      </w:r>
      <w:proofErr w:type="spellEnd"/>
      <w:r w:rsidRPr="008D5A8B">
        <w:rPr>
          <w:sz w:val="22"/>
          <w:szCs w:val="22"/>
        </w:rPr>
        <w:t xml:space="preserve"> </w:t>
      </w:r>
      <w:proofErr w:type="spellStart"/>
      <w:r w:rsidRPr="008D5A8B">
        <w:rPr>
          <w:sz w:val="22"/>
          <w:szCs w:val="22"/>
        </w:rPr>
        <w:t>dhe</w:t>
      </w:r>
      <w:proofErr w:type="spellEnd"/>
      <w:r w:rsidRPr="008D5A8B">
        <w:rPr>
          <w:sz w:val="22"/>
          <w:szCs w:val="22"/>
        </w:rPr>
        <w:t xml:space="preserve"> ENER</w:t>
      </w:r>
      <w:r>
        <w:rPr>
          <w:sz w:val="22"/>
          <w:szCs w:val="22"/>
        </w:rPr>
        <w:t>-it</w:t>
      </w:r>
      <w:r w:rsidRPr="008D5A8B">
        <w:rPr>
          <w:sz w:val="22"/>
          <w:szCs w:val="22"/>
        </w:rPr>
        <w:t>.</w:t>
      </w:r>
    </w:p>
    <w:p w14:paraId="401E8F8E" w14:textId="77777777" w:rsidR="008B5CC8" w:rsidRPr="008D5A8B" w:rsidRDefault="008B5CC8" w:rsidP="008B5CC8">
      <w:pPr>
        <w:rPr>
          <w:sz w:val="22"/>
          <w:szCs w:val="22"/>
        </w:rPr>
      </w:pPr>
      <w:proofErr w:type="spellStart"/>
      <w:r w:rsidRPr="008D5A8B">
        <w:rPr>
          <w:sz w:val="22"/>
          <w:szCs w:val="22"/>
        </w:rPr>
        <w:t>Afati</w:t>
      </w:r>
      <w:proofErr w:type="spellEnd"/>
      <w:r w:rsidRPr="008D5A8B">
        <w:rPr>
          <w:sz w:val="22"/>
          <w:szCs w:val="22"/>
        </w:rPr>
        <w:t xml:space="preserve"> </w:t>
      </w:r>
      <w:proofErr w:type="spellStart"/>
      <w:r w:rsidRPr="008D5A8B">
        <w:rPr>
          <w:sz w:val="22"/>
          <w:szCs w:val="22"/>
        </w:rPr>
        <w:t>për</w:t>
      </w:r>
      <w:proofErr w:type="spellEnd"/>
      <w:r w:rsidRPr="008D5A8B">
        <w:rPr>
          <w:sz w:val="22"/>
          <w:szCs w:val="22"/>
        </w:rPr>
        <w:t xml:space="preserve"> </w:t>
      </w:r>
      <w:proofErr w:type="spellStart"/>
      <w:r w:rsidRPr="008D5A8B">
        <w:rPr>
          <w:sz w:val="22"/>
          <w:szCs w:val="22"/>
        </w:rPr>
        <w:t>konsultim</w:t>
      </w:r>
      <w:proofErr w:type="spellEnd"/>
      <w:r w:rsidRPr="008D5A8B">
        <w:rPr>
          <w:sz w:val="22"/>
          <w:szCs w:val="22"/>
        </w:rPr>
        <w:t xml:space="preserve"> </w:t>
      </w:r>
      <w:proofErr w:type="spellStart"/>
      <w:r w:rsidRPr="008D5A8B">
        <w:rPr>
          <w:sz w:val="22"/>
          <w:szCs w:val="22"/>
        </w:rPr>
        <w:t>është</w:t>
      </w:r>
      <w:proofErr w:type="spellEnd"/>
      <w:r w:rsidRPr="008D5A8B">
        <w:rPr>
          <w:sz w:val="22"/>
          <w:szCs w:val="22"/>
        </w:rPr>
        <w:t xml:space="preserve"> 60 </w:t>
      </w:r>
      <w:proofErr w:type="spellStart"/>
      <w:r w:rsidRPr="008D5A8B">
        <w:rPr>
          <w:sz w:val="22"/>
          <w:szCs w:val="22"/>
        </w:rPr>
        <w:t>ditë</w:t>
      </w:r>
      <w:proofErr w:type="spellEnd"/>
      <w:r w:rsidRPr="008D5A8B">
        <w:rPr>
          <w:sz w:val="22"/>
          <w:szCs w:val="22"/>
        </w:rPr>
        <w:t>.</w:t>
      </w:r>
    </w:p>
    <w:p w14:paraId="4B7DCBFC" w14:textId="1F224DE6" w:rsidR="008B5CC8" w:rsidRPr="00CE0467" w:rsidRDefault="008B5CC8" w:rsidP="00CE0467">
      <w:pPr>
        <w:rPr>
          <w:sz w:val="22"/>
          <w:szCs w:val="22"/>
        </w:rPr>
      </w:pPr>
      <w:proofErr w:type="spellStart"/>
      <w:r w:rsidRPr="008D5A8B">
        <w:rPr>
          <w:sz w:val="22"/>
          <w:szCs w:val="22"/>
        </w:rPr>
        <w:t>Palët</w:t>
      </w:r>
      <w:proofErr w:type="spellEnd"/>
      <w:r w:rsidRPr="008D5A8B">
        <w:rPr>
          <w:sz w:val="22"/>
          <w:szCs w:val="22"/>
        </w:rPr>
        <w:t xml:space="preserve"> e </w:t>
      </w:r>
      <w:proofErr w:type="spellStart"/>
      <w:r w:rsidRPr="008D5A8B">
        <w:rPr>
          <w:sz w:val="22"/>
          <w:szCs w:val="22"/>
        </w:rPr>
        <w:t>interesuara</w:t>
      </w:r>
      <w:proofErr w:type="spellEnd"/>
      <w:r w:rsidRPr="008D5A8B">
        <w:rPr>
          <w:sz w:val="22"/>
          <w:szCs w:val="22"/>
        </w:rPr>
        <w:t xml:space="preserve"> </w:t>
      </w:r>
      <w:proofErr w:type="spellStart"/>
      <w:r w:rsidRPr="008D5A8B">
        <w:rPr>
          <w:sz w:val="22"/>
          <w:szCs w:val="22"/>
        </w:rPr>
        <w:t>janë</w:t>
      </w:r>
      <w:proofErr w:type="spellEnd"/>
      <w:r w:rsidRPr="008D5A8B">
        <w:rPr>
          <w:sz w:val="22"/>
          <w:szCs w:val="22"/>
        </w:rPr>
        <w:t>:</w:t>
      </w:r>
    </w:p>
    <w:p w14:paraId="40EA222C"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bookmarkStart w:id="7" w:name="_Hlk95726942"/>
      <w:r w:rsidRPr="008D5A8B">
        <w:rPr>
          <w:rFonts w:ascii="StobiSerif Regular" w:eastAsia="Times New Roman" w:hAnsi="StobiSerif Regular" w:cs="Times New Roman"/>
          <w:lang w:val="mk-MK" w:eastAsia="zh-CN"/>
        </w:rPr>
        <w:t>Ministria e Ekonomisë;</w:t>
      </w:r>
    </w:p>
    <w:p w14:paraId="712DCFA4"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Ministria e Shendetesise;</w:t>
      </w:r>
    </w:p>
    <w:p w14:paraId="0583C8BC"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 xml:space="preserve">Ministria e Bujqësisë, Pylltarisë dhe </w:t>
      </w:r>
      <w:r>
        <w:rPr>
          <w:rFonts w:ascii="StobiSerif Regular" w:eastAsia="Times New Roman" w:hAnsi="StobiSerif Regular" w:cs="Times New Roman"/>
          <w:lang w:val="sq-AL" w:eastAsia="zh-CN"/>
        </w:rPr>
        <w:t>Ekonomisë së</w:t>
      </w:r>
      <w:r w:rsidRPr="008D5A8B">
        <w:rPr>
          <w:rFonts w:ascii="StobiSerif Regular" w:eastAsia="Times New Roman" w:hAnsi="StobiSerif Regular" w:cs="Times New Roman"/>
          <w:lang w:val="mk-MK" w:eastAsia="zh-CN"/>
        </w:rPr>
        <w:t xml:space="preserve"> Ujërave;</w:t>
      </w:r>
    </w:p>
    <w:p w14:paraId="2BB8750B"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Ministria e Transportit dhe Lidhjeve;</w:t>
      </w:r>
    </w:p>
    <w:p w14:paraId="5E6EE8EE"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Ministria e Financave;</w:t>
      </w:r>
    </w:p>
    <w:p w14:paraId="5FEAECAB"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Ministria e Shoqërisë Informati</w:t>
      </w:r>
      <w:r>
        <w:rPr>
          <w:rFonts w:ascii="StobiSerif Regular" w:eastAsia="Times New Roman" w:hAnsi="StobiSerif Regular" w:cs="Times New Roman"/>
          <w:lang w:val="sq-AL" w:eastAsia="zh-CN"/>
        </w:rPr>
        <w:t>k</w:t>
      </w:r>
      <w:r w:rsidRPr="008D5A8B">
        <w:rPr>
          <w:rFonts w:ascii="StobiSerif Regular" w:eastAsia="Times New Roman" w:hAnsi="StobiSerif Regular" w:cs="Times New Roman"/>
          <w:lang w:val="mk-MK" w:eastAsia="zh-CN"/>
        </w:rPr>
        <w:t>e dhe Administratës;</w:t>
      </w:r>
    </w:p>
    <w:p w14:paraId="52863FC6"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Ministria e Punës dhe Politikës Sociale;</w:t>
      </w:r>
    </w:p>
    <w:p w14:paraId="03497F1A"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Kabineti i Zëvendëskryeministrit përgjegjës për çështjet ekonomike;</w:t>
      </w:r>
    </w:p>
    <w:p w14:paraId="359DB8B3"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Koordinator nacional për zbatimin e platformës kombëtare për zvogëlimin e rreziqeve nga aksidentet dhe fatkeqësitë në Republikën e Maqedonisë së Veriut;</w:t>
      </w:r>
    </w:p>
    <w:p w14:paraId="7EC383F7"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Inspektorati Shtetëror i Mjedisit;</w:t>
      </w:r>
    </w:p>
    <w:p w14:paraId="2DAAA2E0"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Sekretariati për Çështje Evropiane;</w:t>
      </w:r>
    </w:p>
    <w:p w14:paraId="063746DE"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Agjencia e Energj</w:t>
      </w:r>
      <w:r>
        <w:rPr>
          <w:rFonts w:ascii="StobiSerif Regular" w:eastAsia="Times New Roman" w:hAnsi="StobiSerif Regular" w:cs="Times New Roman"/>
          <w:lang w:val="sq-AL" w:eastAsia="zh-CN"/>
        </w:rPr>
        <w:t>etik</w:t>
      </w:r>
      <w:r w:rsidRPr="008D5A8B">
        <w:rPr>
          <w:rFonts w:ascii="StobiSerif Regular" w:eastAsia="Times New Roman" w:hAnsi="StobiSerif Regular" w:cs="Times New Roman"/>
          <w:lang w:val="mk-MK" w:eastAsia="zh-CN"/>
        </w:rPr>
        <w:t>ë</w:t>
      </w:r>
      <w:r>
        <w:rPr>
          <w:rFonts w:ascii="StobiSerif Regular" w:eastAsia="Times New Roman" w:hAnsi="StobiSerif Regular" w:cs="Times New Roman"/>
          <w:lang w:val="sq-AL" w:eastAsia="zh-CN"/>
        </w:rPr>
        <w:t>s</w:t>
      </w:r>
      <w:r w:rsidRPr="008D5A8B">
        <w:rPr>
          <w:rFonts w:ascii="StobiSerif Regular" w:eastAsia="Times New Roman" w:hAnsi="StobiSerif Regular" w:cs="Times New Roman"/>
          <w:lang w:val="mk-MK" w:eastAsia="zh-CN"/>
        </w:rPr>
        <w:t>;</w:t>
      </w:r>
    </w:p>
    <w:p w14:paraId="11A65DCF"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Pr>
          <w:rFonts w:ascii="StobiSerif Regular" w:eastAsia="Times New Roman" w:hAnsi="StobiSerif Regular" w:cs="Times New Roman"/>
          <w:lang w:val="sq-AL" w:eastAsia="zh-CN"/>
        </w:rPr>
        <w:t>Drejtoria</w:t>
      </w:r>
      <w:r w:rsidRPr="008D5A8B">
        <w:rPr>
          <w:rFonts w:ascii="StobiSerif Regular" w:eastAsia="Times New Roman" w:hAnsi="StobiSerif Regular" w:cs="Times New Roman"/>
          <w:lang w:val="mk-MK" w:eastAsia="zh-CN"/>
        </w:rPr>
        <w:t xml:space="preserve"> për </w:t>
      </w:r>
      <w:r>
        <w:rPr>
          <w:rFonts w:ascii="StobiSerif Regular" w:eastAsia="Times New Roman" w:hAnsi="StobiSerif Regular" w:cs="Times New Roman"/>
          <w:lang w:val="sq-AL" w:eastAsia="zh-CN"/>
        </w:rPr>
        <w:t>P</w:t>
      </w:r>
      <w:r w:rsidRPr="008D5A8B">
        <w:rPr>
          <w:rFonts w:ascii="StobiSerif Regular" w:eastAsia="Times New Roman" w:hAnsi="StobiSerif Regular" w:cs="Times New Roman"/>
          <w:lang w:val="mk-MK" w:eastAsia="zh-CN"/>
        </w:rPr>
        <w:t xml:space="preserve">unë </w:t>
      </w:r>
      <w:r>
        <w:rPr>
          <w:rFonts w:ascii="StobiSerif Regular" w:eastAsia="Times New Roman" w:hAnsi="StobiSerif Regular" w:cs="Times New Roman"/>
          <w:lang w:val="sq-AL" w:eastAsia="zh-CN"/>
        </w:rPr>
        <w:t>H</w:t>
      </w:r>
      <w:r w:rsidRPr="008D5A8B">
        <w:rPr>
          <w:rFonts w:ascii="StobiSerif Regular" w:eastAsia="Times New Roman" w:hAnsi="StobiSerif Regular" w:cs="Times New Roman"/>
          <w:lang w:val="mk-MK" w:eastAsia="zh-CN"/>
        </w:rPr>
        <w:t>idrometeorologjike;</w:t>
      </w:r>
    </w:p>
    <w:p w14:paraId="366999A7"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Agjencia e Aviacionit Civil;</w:t>
      </w:r>
    </w:p>
    <w:p w14:paraId="0C387224"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Qendra për Menaxhimin e Krizave;</w:t>
      </w:r>
    </w:p>
    <w:p w14:paraId="6C7F73B7"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Drejtoria për Mbrojtje dhe Shpëtim;</w:t>
      </w:r>
    </w:p>
    <w:p w14:paraId="70872CDD"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BNJVL (Bashkësia e Njësive të Vetëqeverisjes Lokale);</w:t>
      </w:r>
    </w:p>
    <w:p w14:paraId="0CD0FE05"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Oda Ekonomike e Maqedonisë së Veriut;</w:t>
      </w:r>
    </w:p>
    <w:p w14:paraId="48ADB04D"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Pr>
          <w:rFonts w:ascii="StobiSerif Regular" w:eastAsia="Times New Roman" w:hAnsi="StobiSerif Regular" w:cs="Times New Roman"/>
          <w:lang w:val="sq-AL" w:eastAsia="zh-CN"/>
        </w:rPr>
        <w:t>Unioni i Odvave Ekonomike</w:t>
      </w:r>
      <w:r w:rsidRPr="008D5A8B">
        <w:rPr>
          <w:rFonts w:ascii="StobiSerif Regular" w:eastAsia="Times New Roman" w:hAnsi="StobiSerif Regular" w:cs="Times New Roman"/>
          <w:lang w:val="mk-MK" w:eastAsia="zh-CN"/>
        </w:rPr>
        <w:t>;</w:t>
      </w:r>
    </w:p>
    <w:p w14:paraId="4A515370"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Oda Ekonomike e Maqedonisë Veriperëndimore;</w:t>
      </w:r>
    </w:p>
    <w:p w14:paraId="2CFAC4E2"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lastRenderedPageBreak/>
        <w:t>Oda Ekonomike për Energjetikë e Republikës së Maqedonisë;</w:t>
      </w:r>
    </w:p>
    <w:p w14:paraId="2B5FD9BC"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Termocentralet e Maqedonisë së Veriut;</w:t>
      </w:r>
    </w:p>
    <w:p w14:paraId="1730CDA7" w14:textId="77777777" w:rsidR="004C03D4" w:rsidRPr="008D5A8B"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Akademia e Shkencave dhe Arteve e Maqedonisë;</w:t>
      </w:r>
    </w:p>
    <w:p w14:paraId="464E36AA" w14:textId="77777777" w:rsidR="004C03D4" w:rsidRDefault="004C03D4" w:rsidP="004C03D4">
      <w:pPr>
        <w:pStyle w:val="ListParagraph"/>
        <w:numPr>
          <w:ilvl w:val="0"/>
          <w:numId w:val="2"/>
        </w:numPr>
        <w:rPr>
          <w:rFonts w:ascii="StobiSerif Regular" w:eastAsia="Times New Roman" w:hAnsi="StobiSerif Regular" w:cs="Times New Roman"/>
          <w:lang w:val="mk-MK" w:eastAsia="zh-CN"/>
        </w:rPr>
      </w:pPr>
      <w:r w:rsidRPr="008D5A8B">
        <w:rPr>
          <w:rFonts w:ascii="StobiSerif Regular" w:eastAsia="Times New Roman" w:hAnsi="StobiSerif Regular" w:cs="Times New Roman"/>
          <w:lang w:val="mk-MK" w:eastAsia="zh-CN"/>
        </w:rPr>
        <w:t xml:space="preserve">Organizatat joqeveritare që </w:t>
      </w:r>
      <w:r>
        <w:rPr>
          <w:rFonts w:ascii="StobiSerif Regular" w:eastAsia="Times New Roman" w:hAnsi="StobiSerif Regular" w:cs="Times New Roman"/>
          <w:lang w:val="sq-AL" w:eastAsia="zh-CN"/>
        </w:rPr>
        <w:t>veprojnë</w:t>
      </w:r>
      <w:r w:rsidRPr="008D5A8B">
        <w:rPr>
          <w:rFonts w:ascii="StobiSerif Regular" w:eastAsia="Times New Roman" w:hAnsi="StobiSerif Regular" w:cs="Times New Roman"/>
          <w:lang w:val="mk-MK" w:eastAsia="zh-CN"/>
        </w:rPr>
        <w:t xml:space="preserve"> në fushën e mbrojtjes së mjedisit.</w:t>
      </w:r>
    </w:p>
    <w:p w14:paraId="4193FE09" w14:textId="77777777" w:rsidR="004C03D4" w:rsidRDefault="004C03D4" w:rsidP="004C03D4">
      <w:pPr>
        <w:pStyle w:val="ListParagraph"/>
        <w:ind w:left="1080"/>
        <w:rPr>
          <w:rFonts w:ascii="StobiSerif Regular" w:eastAsia="Times New Roman" w:hAnsi="StobiSerif Regular" w:cs="Times New Roman"/>
          <w:lang w:val="mk-MK" w:eastAsia="zh-CN"/>
        </w:rPr>
      </w:pPr>
    </w:p>
    <w:p w14:paraId="5E260D58" w14:textId="136E7506" w:rsidR="0051434A" w:rsidRPr="0051434A" w:rsidRDefault="0051434A" w:rsidP="0051434A">
      <w:pPr>
        <w:rPr>
          <w:rFonts w:ascii="StobiSerif Regular" w:hAnsi="StobiSerif Regular"/>
          <w:sz w:val="22"/>
          <w:szCs w:val="22"/>
          <w:lang w:val="mk-MK"/>
        </w:rPr>
      </w:pPr>
      <w:r w:rsidRPr="0051434A">
        <w:rPr>
          <w:rFonts w:ascii="StobiSerif Regular" w:hAnsi="StobiSerif Regular"/>
          <w:sz w:val="22"/>
          <w:szCs w:val="22"/>
          <w:lang w:val="mk-MK"/>
        </w:rPr>
        <w:t xml:space="preserve">Publiku vërejtjet, komentet dhe </w:t>
      </w:r>
      <w:r>
        <w:rPr>
          <w:rFonts w:ascii="StobiSerif Regular" w:hAnsi="StobiSerif Regular"/>
          <w:sz w:val="22"/>
          <w:szCs w:val="22"/>
          <w:lang w:val="sq-AL"/>
        </w:rPr>
        <w:t>mendimet</w:t>
      </w:r>
      <w:r w:rsidRPr="0051434A">
        <w:rPr>
          <w:rFonts w:ascii="StobiSerif Regular" w:hAnsi="StobiSerif Regular"/>
          <w:sz w:val="22"/>
          <w:szCs w:val="22"/>
          <w:lang w:val="mk-MK"/>
        </w:rPr>
        <w:t xml:space="preserve"> e tij mund t</w:t>
      </w:r>
      <w:r>
        <w:rPr>
          <w:rFonts w:ascii="StobiSerif Regular" w:hAnsi="StobiSerif Regular"/>
          <w:sz w:val="22"/>
          <w:szCs w:val="22"/>
          <w:lang w:val="sq-AL"/>
        </w:rPr>
        <w:t>’i</w:t>
      </w:r>
      <w:r w:rsidRPr="0051434A">
        <w:rPr>
          <w:rFonts w:ascii="StobiSerif Regular" w:hAnsi="StobiSerif Regular"/>
          <w:sz w:val="22"/>
          <w:szCs w:val="22"/>
          <w:lang w:val="mk-MK"/>
        </w:rPr>
        <w:t xml:space="preserve"> paraqesë në </w:t>
      </w:r>
      <w:r>
        <w:rPr>
          <w:rFonts w:ascii="StobiSerif Regular" w:hAnsi="StobiSerif Regular"/>
          <w:sz w:val="22"/>
          <w:szCs w:val="22"/>
          <w:lang w:val="sq-AL"/>
        </w:rPr>
        <w:t>MMJPH</w:t>
      </w:r>
      <w:r w:rsidRPr="0051434A">
        <w:rPr>
          <w:rFonts w:ascii="StobiSerif Regular" w:hAnsi="StobiSerif Regular"/>
          <w:sz w:val="22"/>
          <w:szCs w:val="22"/>
          <w:lang w:val="mk-MK"/>
        </w:rPr>
        <w:t>.</w:t>
      </w:r>
    </w:p>
    <w:p w14:paraId="1303880C" w14:textId="099BDA56" w:rsidR="0051434A" w:rsidRDefault="0051434A" w:rsidP="0051434A">
      <w:pPr>
        <w:rPr>
          <w:rFonts w:ascii="StobiSerif Regular" w:hAnsi="StobiSerif Regular"/>
          <w:sz w:val="22"/>
          <w:szCs w:val="22"/>
          <w:lang w:val="mk-MK"/>
        </w:rPr>
      </w:pPr>
      <w:r w:rsidRPr="0051434A">
        <w:rPr>
          <w:rFonts w:ascii="StobiSerif Regular" w:hAnsi="StobiSerif Regular"/>
          <w:sz w:val="22"/>
          <w:szCs w:val="22"/>
          <w:lang w:val="mk-MK"/>
        </w:rPr>
        <w:t>Gjatë periudhës së konsultimeve është planifikuar edhe mbajtja e një d</w:t>
      </w:r>
      <w:r>
        <w:rPr>
          <w:rFonts w:ascii="StobiSerif Regular" w:hAnsi="StobiSerif Regular"/>
          <w:sz w:val="22"/>
          <w:szCs w:val="22"/>
          <w:lang w:val="sq-AL"/>
        </w:rPr>
        <w:t>ebatit</w:t>
      </w:r>
      <w:r w:rsidRPr="0051434A">
        <w:rPr>
          <w:rFonts w:ascii="StobiSerif Regular" w:hAnsi="StobiSerif Regular"/>
          <w:sz w:val="22"/>
          <w:szCs w:val="22"/>
          <w:lang w:val="mk-MK"/>
        </w:rPr>
        <w:t xml:space="preserve"> publik, si dhe takime të veçanta me palët e interesuara nëse është e nevojshme.</w:t>
      </w:r>
    </w:p>
    <w:bookmarkEnd w:id="7"/>
    <w:p w14:paraId="7E4D6E46" w14:textId="77777777" w:rsidR="00C2600D" w:rsidRPr="001C029B" w:rsidRDefault="00C2600D" w:rsidP="00C2600D">
      <w:pPr>
        <w:rPr>
          <w:b/>
          <w:sz w:val="22"/>
          <w:szCs w:val="22"/>
        </w:rPr>
      </w:pPr>
      <w:r w:rsidRPr="001C029B">
        <w:rPr>
          <w:b/>
          <w:sz w:val="22"/>
          <w:szCs w:val="22"/>
        </w:rPr>
        <w:t xml:space="preserve">5.2 </w:t>
      </w:r>
      <w:proofErr w:type="spellStart"/>
      <w:r w:rsidRPr="001C029B">
        <w:rPr>
          <w:b/>
          <w:sz w:val="22"/>
          <w:szCs w:val="22"/>
        </w:rPr>
        <w:t>Pasqyrë</w:t>
      </w:r>
      <w:proofErr w:type="spellEnd"/>
      <w:r w:rsidRPr="001C029B">
        <w:rPr>
          <w:b/>
          <w:sz w:val="22"/>
          <w:szCs w:val="22"/>
        </w:rPr>
        <w:t xml:space="preserve"> e </w:t>
      </w:r>
      <w:proofErr w:type="spellStart"/>
      <w:r w:rsidRPr="001C029B">
        <w:rPr>
          <w:b/>
          <w:sz w:val="22"/>
          <w:szCs w:val="22"/>
        </w:rPr>
        <w:t>opinioneve</w:t>
      </w:r>
      <w:proofErr w:type="spellEnd"/>
      <w:r w:rsidRPr="001C029B">
        <w:rPr>
          <w:b/>
          <w:sz w:val="22"/>
          <w:szCs w:val="22"/>
        </w:rPr>
        <w:t xml:space="preserve"> </w:t>
      </w:r>
      <w:proofErr w:type="spellStart"/>
      <w:r w:rsidRPr="001C029B">
        <w:rPr>
          <w:b/>
          <w:sz w:val="22"/>
          <w:szCs w:val="22"/>
        </w:rPr>
        <w:t>të</w:t>
      </w:r>
      <w:proofErr w:type="spellEnd"/>
      <w:r w:rsidRPr="001C029B">
        <w:rPr>
          <w:b/>
          <w:sz w:val="22"/>
          <w:szCs w:val="22"/>
        </w:rPr>
        <w:t xml:space="preserve"> </w:t>
      </w:r>
      <w:proofErr w:type="spellStart"/>
      <w:r w:rsidRPr="001C029B">
        <w:rPr>
          <w:b/>
          <w:sz w:val="22"/>
          <w:szCs w:val="22"/>
        </w:rPr>
        <w:t>marra</w:t>
      </w:r>
      <w:proofErr w:type="spellEnd"/>
      <w:r w:rsidRPr="001C029B">
        <w:rPr>
          <w:b/>
          <w:sz w:val="22"/>
          <w:szCs w:val="22"/>
        </w:rPr>
        <w:t xml:space="preserve"> </w:t>
      </w:r>
      <w:proofErr w:type="spellStart"/>
      <w:r w:rsidRPr="001C029B">
        <w:rPr>
          <w:b/>
          <w:sz w:val="22"/>
          <w:szCs w:val="22"/>
        </w:rPr>
        <w:t>dhe</w:t>
      </w:r>
      <w:proofErr w:type="spellEnd"/>
      <w:r w:rsidRPr="001C029B">
        <w:rPr>
          <w:b/>
          <w:sz w:val="22"/>
          <w:szCs w:val="22"/>
        </w:rPr>
        <w:t xml:space="preserve"> </w:t>
      </w:r>
      <w:proofErr w:type="spellStart"/>
      <w:r w:rsidRPr="001C029B">
        <w:rPr>
          <w:b/>
          <w:sz w:val="22"/>
          <w:szCs w:val="22"/>
        </w:rPr>
        <w:t>të</w:t>
      </w:r>
      <w:proofErr w:type="spellEnd"/>
      <w:r w:rsidRPr="001C029B">
        <w:rPr>
          <w:b/>
          <w:sz w:val="22"/>
          <w:szCs w:val="22"/>
        </w:rPr>
        <w:t xml:space="preserve"> </w:t>
      </w:r>
      <w:proofErr w:type="spellStart"/>
      <w:r w:rsidRPr="001C029B">
        <w:rPr>
          <w:b/>
          <w:sz w:val="22"/>
          <w:szCs w:val="22"/>
        </w:rPr>
        <w:t>përfshira</w:t>
      </w:r>
      <w:proofErr w:type="spellEnd"/>
    </w:p>
    <w:p w14:paraId="7B8C779A" w14:textId="77777777" w:rsidR="00C2600D" w:rsidRPr="001C029B" w:rsidRDefault="00C2600D" w:rsidP="00C2600D">
      <w:pPr>
        <w:rPr>
          <w:sz w:val="22"/>
          <w:szCs w:val="22"/>
        </w:rPr>
      </w:pPr>
      <w:proofErr w:type="spellStart"/>
      <w:r w:rsidRPr="001C029B">
        <w:rPr>
          <w:sz w:val="22"/>
          <w:szCs w:val="22"/>
        </w:rPr>
        <w:t>Komentet</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merren</w:t>
      </w:r>
      <w:proofErr w:type="spellEnd"/>
      <w:r w:rsidRPr="001C029B">
        <w:rPr>
          <w:sz w:val="22"/>
          <w:szCs w:val="22"/>
        </w:rPr>
        <w:t xml:space="preserve"> </w:t>
      </w:r>
      <w:proofErr w:type="spellStart"/>
      <w:r w:rsidRPr="001C029B">
        <w:rPr>
          <w:sz w:val="22"/>
          <w:szCs w:val="22"/>
        </w:rPr>
        <w:t>parasysh</w:t>
      </w:r>
      <w:proofErr w:type="spellEnd"/>
      <w:r w:rsidRPr="001C029B">
        <w:rPr>
          <w:sz w:val="22"/>
          <w:szCs w:val="22"/>
        </w:rPr>
        <w:t xml:space="preserve"> pas </w:t>
      </w:r>
      <w:proofErr w:type="spellStart"/>
      <w:r w:rsidRPr="001C029B">
        <w:rPr>
          <w:sz w:val="22"/>
          <w:szCs w:val="22"/>
        </w:rPr>
        <w:t>periudhës</w:t>
      </w:r>
      <w:proofErr w:type="spellEnd"/>
      <w:r w:rsidRPr="001C029B">
        <w:rPr>
          <w:sz w:val="22"/>
          <w:szCs w:val="22"/>
        </w:rPr>
        <w:t xml:space="preserve"> </w:t>
      </w:r>
      <w:proofErr w:type="spellStart"/>
      <w:r w:rsidRPr="001C029B">
        <w:rPr>
          <w:sz w:val="22"/>
          <w:szCs w:val="22"/>
        </w:rPr>
        <w:t>së</w:t>
      </w:r>
      <w:proofErr w:type="spellEnd"/>
      <w:r w:rsidRPr="001C029B">
        <w:rPr>
          <w:sz w:val="22"/>
          <w:szCs w:val="22"/>
        </w:rPr>
        <w:t xml:space="preserve"> </w:t>
      </w:r>
      <w:proofErr w:type="spellStart"/>
      <w:r w:rsidRPr="001C029B">
        <w:rPr>
          <w:sz w:val="22"/>
          <w:szCs w:val="22"/>
        </w:rPr>
        <w:t>konsultimit</w:t>
      </w:r>
      <w:proofErr w:type="spellEnd"/>
    </w:p>
    <w:p w14:paraId="56D538AB" w14:textId="77777777" w:rsidR="00C2600D" w:rsidRPr="00396F4E" w:rsidRDefault="00C2600D" w:rsidP="00C2600D">
      <w:pPr>
        <w:rPr>
          <w:b/>
          <w:sz w:val="22"/>
          <w:szCs w:val="22"/>
        </w:rPr>
      </w:pPr>
      <w:r w:rsidRPr="00396F4E">
        <w:rPr>
          <w:b/>
          <w:sz w:val="22"/>
          <w:szCs w:val="22"/>
        </w:rPr>
        <w:t xml:space="preserve">5.3 </w:t>
      </w:r>
      <w:proofErr w:type="spellStart"/>
      <w:r>
        <w:rPr>
          <w:b/>
          <w:sz w:val="22"/>
          <w:szCs w:val="22"/>
        </w:rPr>
        <w:t>Mendimet</w:t>
      </w:r>
      <w:proofErr w:type="spellEnd"/>
      <w:r w:rsidRPr="00396F4E">
        <w:rPr>
          <w:b/>
          <w:sz w:val="22"/>
          <w:szCs w:val="22"/>
        </w:rPr>
        <w:t xml:space="preserve"> </w:t>
      </w:r>
      <w:proofErr w:type="spellStart"/>
      <w:r w:rsidRPr="00396F4E">
        <w:rPr>
          <w:b/>
          <w:sz w:val="22"/>
          <w:szCs w:val="22"/>
        </w:rPr>
        <w:t>që</w:t>
      </w:r>
      <w:proofErr w:type="spellEnd"/>
      <w:r w:rsidRPr="00396F4E">
        <w:rPr>
          <w:b/>
          <w:sz w:val="22"/>
          <w:szCs w:val="22"/>
        </w:rPr>
        <w:t xml:space="preserve"> </w:t>
      </w:r>
      <w:proofErr w:type="spellStart"/>
      <w:r w:rsidRPr="00396F4E">
        <w:rPr>
          <w:b/>
          <w:sz w:val="22"/>
          <w:szCs w:val="22"/>
        </w:rPr>
        <w:t>nuk</w:t>
      </w:r>
      <w:proofErr w:type="spellEnd"/>
      <w:r w:rsidRPr="00396F4E">
        <w:rPr>
          <w:b/>
          <w:sz w:val="22"/>
          <w:szCs w:val="22"/>
        </w:rPr>
        <w:t xml:space="preserve"> </w:t>
      </w:r>
      <w:proofErr w:type="spellStart"/>
      <w:r w:rsidRPr="00396F4E">
        <w:rPr>
          <w:b/>
          <w:sz w:val="22"/>
          <w:szCs w:val="22"/>
        </w:rPr>
        <w:t>janë</w:t>
      </w:r>
      <w:proofErr w:type="spellEnd"/>
      <w:r w:rsidRPr="00396F4E">
        <w:rPr>
          <w:b/>
          <w:sz w:val="22"/>
          <w:szCs w:val="22"/>
        </w:rPr>
        <w:t xml:space="preserve"> </w:t>
      </w:r>
      <w:proofErr w:type="spellStart"/>
      <w:r w:rsidRPr="00396F4E">
        <w:rPr>
          <w:b/>
          <w:sz w:val="22"/>
          <w:szCs w:val="22"/>
        </w:rPr>
        <w:t>marrë</w:t>
      </w:r>
      <w:proofErr w:type="spellEnd"/>
      <w:r w:rsidRPr="00396F4E">
        <w:rPr>
          <w:b/>
          <w:sz w:val="22"/>
          <w:szCs w:val="22"/>
        </w:rPr>
        <w:t xml:space="preserve"> </w:t>
      </w:r>
      <w:proofErr w:type="spellStart"/>
      <w:r w:rsidRPr="00396F4E">
        <w:rPr>
          <w:b/>
          <w:sz w:val="22"/>
          <w:szCs w:val="22"/>
        </w:rPr>
        <w:t>parasysh</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pse</w:t>
      </w:r>
      <w:proofErr w:type="spellEnd"/>
    </w:p>
    <w:p w14:paraId="4CEBDD59" w14:textId="77777777" w:rsidR="00C2600D" w:rsidRPr="001C029B" w:rsidRDefault="00C2600D" w:rsidP="00C2600D">
      <w:pPr>
        <w:rPr>
          <w:sz w:val="22"/>
          <w:szCs w:val="22"/>
        </w:rPr>
      </w:pPr>
      <w:proofErr w:type="spellStart"/>
      <w:r w:rsidRPr="001C029B">
        <w:rPr>
          <w:sz w:val="22"/>
          <w:szCs w:val="22"/>
        </w:rPr>
        <w:t>Ato</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renditen</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shpjegohen</w:t>
      </w:r>
      <w:proofErr w:type="spellEnd"/>
      <w:r w:rsidRPr="001C029B">
        <w:rPr>
          <w:sz w:val="22"/>
          <w:szCs w:val="22"/>
        </w:rPr>
        <w:t xml:space="preserve"> pas </w:t>
      </w:r>
      <w:proofErr w:type="spellStart"/>
      <w:r w:rsidRPr="001C029B">
        <w:rPr>
          <w:sz w:val="22"/>
          <w:szCs w:val="22"/>
        </w:rPr>
        <w:t>përfundimit</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afatit</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konsultime</w:t>
      </w:r>
      <w:proofErr w:type="spellEnd"/>
      <w:r w:rsidRPr="001C029B">
        <w:rPr>
          <w:sz w:val="22"/>
          <w:szCs w:val="22"/>
        </w:rPr>
        <w:t>.</w:t>
      </w:r>
    </w:p>
    <w:p w14:paraId="0F978863" w14:textId="77777777" w:rsidR="00C2600D" w:rsidRPr="001C029B" w:rsidRDefault="00C2600D" w:rsidP="00C2600D">
      <w:pPr>
        <w:rPr>
          <w:sz w:val="22"/>
          <w:szCs w:val="22"/>
        </w:rPr>
      </w:pPr>
    </w:p>
    <w:p w14:paraId="4357E467" w14:textId="77777777" w:rsidR="00C2600D" w:rsidRPr="00396F4E" w:rsidRDefault="00C2600D" w:rsidP="00C2600D">
      <w:pPr>
        <w:rPr>
          <w:b/>
          <w:sz w:val="22"/>
          <w:szCs w:val="22"/>
        </w:rPr>
      </w:pPr>
      <w:r w:rsidRPr="00396F4E">
        <w:rPr>
          <w:b/>
          <w:sz w:val="22"/>
          <w:szCs w:val="22"/>
        </w:rPr>
        <w:t xml:space="preserve">6. </w:t>
      </w:r>
      <w:proofErr w:type="spellStart"/>
      <w:r w:rsidRPr="00396F4E">
        <w:rPr>
          <w:b/>
          <w:sz w:val="22"/>
          <w:szCs w:val="22"/>
        </w:rPr>
        <w:t>Përfundimet</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zgjidhja</w:t>
      </w:r>
      <w:proofErr w:type="spellEnd"/>
      <w:r w:rsidRPr="00396F4E">
        <w:rPr>
          <w:b/>
          <w:sz w:val="22"/>
          <w:szCs w:val="22"/>
        </w:rPr>
        <w:t xml:space="preserve"> e </w:t>
      </w:r>
      <w:proofErr w:type="spellStart"/>
      <w:r w:rsidRPr="00396F4E">
        <w:rPr>
          <w:b/>
          <w:sz w:val="22"/>
          <w:szCs w:val="22"/>
        </w:rPr>
        <w:t>rekomanduar</w:t>
      </w:r>
      <w:proofErr w:type="spellEnd"/>
    </w:p>
    <w:p w14:paraId="1DE2243A" w14:textId="77777777" w:rsidR="00C2600D" w:rsidRPr="00396F4E" w:rsidRDefault="00C2600D" w:rsidP="00C2600D">
      <w:pPr>
        <w:rPr>
          <w:b/>
          <w:sz w:val="22"/>
          <w:szCs w:val="22"/>
        </w:rPr>
      </w:pPr>
      <w:r w:rsidRPr="00396F4E">
        <w:rPr>
          <w:b/>
          <w:sz w:val="22"/>
          <w:szCs w:val="22"/>
        </w:rPr>
        <w:t xml:space="preserve">6.1 </w:t>
      </w:r>
      <w:proofErr w:type="spellStart"/>
      <w:r w:rsidRPr="00396F4E">
        <w:rPr>
          <w:b/>
          <w:sz w:val="22"/>
          <w:szCs w:val="22"/>
        </w:rPr>
        <w:t>Vështrim</w:t>
      </w:r>
      <w:proofErr w:type="spellEnd"/>
      <w:r w:rsidRPr="00396F4E">
        <w:rPr>
          <w:b/>
          <w:sz w:val="22"/>
          <w:szCs w:val="22"/>
        </w:rPr>
        <w:t xml:space="preserve"> </w:t>
      </w:r>
      <w:proofErr w:type="spellStart"/>
      <w:r w:rsidRPr="00396F4E">
        <w:rPr>
          <w:b/>
          <w:sz w:val="22"/>
          <w:szCs w:val="22"/>
        </w:rPr>
        <w:t>krahasues</w:t>
      </w:r>
      <w:proofErr w:type="spellEnd"/>
      <w:r w:rsidRPr="00396F4E">
        <w:rPr>
          <w:b/>
          <w:sz w:val="22"/>
          <w:szCs w:val="22"/>
        </w:rPr>
        <w:t xml:space="preserve"> </w:t>
      </w:r>
      <w:proofErr w:type="spellStart"/>
      <w:r w:rsidRPr="00396F4E">
        <w:rPr>
          <w:b/>
          <w:sz w:val="22"/>
          <w:szCs w:val="22"/>
        </w:rPr>
        <w:t>i</w:t>
      </w:r>
      <w:proofErr w:type="spellEnd"/>
      <w:r w:rsidRPr="00396F4E">
        <w:rPr>
          <w:b/>
          <w:sz w:val="22"/>
          <w:szCs w:val="22"/>
        </w:rPr>
        <w:t xml:space="preserve"> </w:t>
      </w:r>
      <w:proofErr w:type="spellStart"/>
      <w:r w:rsidRPr="00396F4E">
        <w:rPr>
          <w:b/>
          <w:sz w:val="22"/>
          <w:szCs w:val="22"/>
        </w:rPr>
        <w:t>ndikimeve</w:t>
      </w:r>
      <w:proofErr w:type="spellEnd"/>
      <w:r w:rsidRPr="00396F4E">
        <w:rPr>
          <w:b/>
          <w:sz w:val="22"/>
          <w:szCs w:val="22"/>
        </w:rPr>
        <w:t xml:space="preserve"> </w:t>
      </w:r>
      <w:proofErr w:type="spellStart"/>
      <w:r w:rsidRPr="00396F4E">
        <w:rPr>
          <w:b/>
          <w:sz w:val="22"/>
          <w:szCs w:val="22"/>
        </w:rPr>
        <w:t>pozitive</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negative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zgjidhjeve</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mundshme</w:t>
      </w:r>
      <w:proofErr w:type="spellEnd"/>
      <w:r w:rsidRPr="00396F4E">
        <w:rPr>
          <w:b/>
          <w:sz w:val="22"/>
          <w:szCs w:val="22"/>
        </w:rPr>
        <w:t xml:space="preserve"> (</w:t>
      </w:r>
      <w:proofErr w:type="spellStart"/>
      <w:r w:rsidRPr="00396F4E">
        <w:rPr>
          <w:b/>
          <w:sz w:val="22"/>
          <w:szCs w:val="22"/>
        </w:rPr>
        <w:t>opsionet</w:t>
      </w:r>
      <w:proofErr w:type="spellEnd"/>
      <w:r w:rsidRPr="00396F4E">
        <w:rPr>
          <w:b/>
          <w:sz w:val="22"/>
          <w:szCs w:val="22"/>
        </w:rPr>
        <w:t>)</w:t>
      </w:r>
    </w:p>
    <w:p w14:paraId="079492A0" w14:textId="18CFAE58" w:rsidR="00C2600D" w:rsidRPr="00396F4E" w:rsidRDefault="00C2600D" w:rsidP="00C2600D">
      <w:pPr>
        <w:rPr>
          <w:b/>
          <w:sz w:val="22"/>
          <w:szCs w:val="22"/>
        </w:rPr>
      </w:pPr>
      <w:proofErr w:type="gramStart"/>
      <w:r w:rsidRPr="00396F4E">
        <w:rPr>
          <w:b/>
          <w:sz w:val="22"/>
          <w:szCs w:val="22"/>
        </w:rPr>
        <w:t>OP</w:t>
      </w:r>
      <w:r>
        <w:rPr>
          <w:b/>
          <w:sz w:val="22"/>
          <w:szCs w:val="22"/>
        </w:rPr>
        <w:t>S</w:t>
      </w:r>
      <w:r w:rsidRPr="00396F4E">
        <w:rPr>
          <w:b/>
          <w:sz w:val="22"/>
          <w:szCs w:val="22"/>
        </w:rPr>
        <w:t>ION</w:t>
      </w:r>
      <w:r>
        <w:rPr>
          <w:b/>
          <w:sz w:val="22"/>
          <w:szCs w:val="22"/>
        </w:rPr>
        <w:t>I</w:t>
      </w:r>
      <w:r w:rsidRPr="00396F4E">
        <w:rPr>
          <w:b/>
          <w:sz w:val="22"/>
          <w:szCs w:val="22"/>
        </w:rPr>
        <w:t xml:space="preserve">  "</w:t>
      </w:r>
      <w:proofErr w:type="gramEnd"/>
      <w:r w:rsidRPr="00396F4E">
        <w:rPr>
          <w:b/>
          <w:sz w:val="22"/>
          <w:szCs w:val="22"/>
        </w:rPr>
        <w:t xml:space="preserve">Mos </w:t>
      </w:r>
      <w:proofErr w:type="spellStart"/>
      <w:r w:rsidRPr="00396F4E">
        <w:rPr>
          <w:b/>
          <w:sz w:val="22"/>
          <w:szCs w:val="22"/>
        </w:rPr>
        <w:t>bëj</w:t>
      </w:r>
      <w:proofErr w:type="spellEnd"/>
      <w:r w:rsidRPr="00396F4E">
        <w:rPr>
          <w:b/>
          <w:sz w:val="22"/>
          <w:szCs w:val="22"/>
        </w:rPr>
        <w:t xml:space="preserve"> </w:t>
      </w:r>
      <w:proofErr w:type="spellStart"/>
      <w:r w:rsidRPr="00396F4E">
        <w:rPr>
          <w:b/>
          <w:sz w:val="22"/>
          <w:szCs w:val="22"/>
        </w:rPr>
        <w:t>asgjë</w:t>
      </w:r>
      <w:proofErr w:type="spellEnd"/>
      <w:r w:rsidRPr="00396F4E">
        <w:rPr>
          <w:b/>
          <w:sz w:val="22"/>
          <w:szCs w:val="22"/>
        </w:rPr>
        <w:t xml:space="preserve">" </w:t>
      </w:r>
      <w:r>
        <w:rPr>
          <w:b/>
          <w:sz w:val="22"/>
          <w:szCs w:val="22"/>
        </w:rPr>
        <w:t>–</w:t>
      </w:r>
      <w:r w:rsidRPr="00396F4E">
        <w:rPr>
          <w:b/>
          <w:sz w:val="22"/>
          <w:szCs w:val="22"/>
        </w:rPr>
        <w:t xml:space="preserve"> </w:t>
      </w:r>
      <w:r>
        <w:rPr>
          <w:b/>
          <w:sz w:val="22"/>
          <w:szCs w:val="22"/>
        </w:rPr>
        <w:t xml:space="preserve">Mos </w:t>
      </w:r>
      <w:proofErr w:type="spellStart"/>
      <w:r>
        <w:rPr>
          <w:b/>
          <w:sz w:val="22"/>
          <w:szCs w:val="22"/>
        </w:rPr>
        <w:t>miratimi</w:t>
      </w:r>
      <w:proofErr w:type="spellEnd"/>
      <w:r>
        <w:rPr>
          <w:b/>
          <w:sz w:val="22"/>
          <w:szCs w:val="22"/>
        </w:rPr>
        <w:t xml:space="preserve"> </w:t>
      </w:r>
      <w:proofErr w:type="spellStart"/>
      <w:r>
        <w:rPr>
          <w:b/>
          <w:sz w:val="22"/>
          <w:szCs w:val="22"/>
        </w:rPr>
        <w:t>i</w:t>
      </w:r>
      <w:proofErr w:type="spellEnd"/>
      <w:r>
        <w:rPr>
          <w:b/>
          <w:sz w:val="22"/>
          <w:szCs w:val="22"/>
        </w:rPr>
        <w:t xml:space="preserve"> </w:t>
      </w:r>
      <w:proofErr w:type="spellStart"/>
      <w:r>
        <w:rPr>
          <w:b/>
          <w:sz w:val="22"/>
          <w:szCs w:val="22"/>
        </w:rPr>
        <w:t>Ligjit</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Veprimit</w:t>
      </w:r>
      <w:proofErr w:type="spellEnd"/>
      <w:r w:rsidRPr="00396F4E">
        <w:rPr>
          <w:b/>
          <w:sz w:val="22"/>
          <w:szCs w:val="22"/>
        </w:rPr>
        <w:t xml:space="preserve"> </w:t>
      </w:r>
      <w:proofErr w:type="spellStart"/>
      <w:r w:rsidRPr="00396F4E">
        <w:rPr>
          <w:b/>
          <w:sz w:val="22"/>
          <w:szCs w:val="22"/>
        </w:rPr>
        <w:t>për</w:t>
      </w:r>
      <w:proofErr w:type="spellEnd"/>
      <w:r w:rsidRPr="00396F4E">
        <w:rPr>
          <w:b/>
          <w:sz w:val="22"/>
          <w:szCs w:val="22"/>
        </w:rPr>
        <w:t xml:space="preserve"> </w:t>
      </w:r>
      <w:proofErr w:type="spellStart"/>
      <w:r w:rsidRPr="00396F4E">
        <w:rPr>
          <w:b/>
          <w:sz w:val="22"/>
          <w:szCs w:val="22"/>
        </w:rPr>
        <w:t>Klimën</w:t>
      </w:r>
      <w:proofErr w:type="spellEnd"/>
    </w:p>
    <w:p w14:paraId="69C9B786" w14:textId="77777777" w:rsidR="00C2600D" w:rsidRPr="001C029B" w:rsidRDefault="00C2600D" w:rsidP="00C2600D">
      <w:pPr>
        <w:rPr>
          <w:sz w:val="22"/>
          <w:szCs w:val="22"/>
        </w:rPr>
      </w:pPr>
      <w:r w:rsidRPr="001C029B">
        <w:rPr>
          <w:sz w:val="22"/>
          <w:szCs w:val="22"/>
        </w:rPr>
        <w:t xml:space="preserve">Ky </w:t>
      </w:r>
      <w:proofErr w:type="spellStart"/>
      <w:r w:rsidRPr="001C029B">
        <w:rPr>
          <w:sz w:val="22"/>
          <w:szCs w:val="22"/>
        </w:rPr>
        <w:t>opsion</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rezultojë</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vazhdimin</w:t>
      </w:r>
      <w:proofErr w:type="spellEnd"/>
      <w:r w:rsidRPr="001C029B">
        <w:rPr>
          <w:sz w:val="22"/>
          <w:szCs w:val="22"/>
        </w:rPr>
        <w:t xml:space="preserve"> e </w:t>
      </w:r>
      <w:proofErr w:type="spellStart"/>
      <w:r w:rsidRPr="001C029B">
        <w:rPr>
          <w:sz w:val="22"/>
          <w:szCs w:val="22"/>
        </w:rPr>
        <w:t>praktikës</w:t>
      </w:r>
      <w:proofErr w:type="spellEnd"/>
      <w:r w:rsidRPr="001C029B">
        <w:rPr>
          <w:sz w:val="22"/>
          <w:szCs w:val="22"/>
        </w:rPr>
        <w:t xml:space="preserve"> </w:t>
      </w:r>
      <w:proofErr w:type="spellStart"/>
      <w:r w:rsidRPr="001C029B">
        <w:rPr>
          <w:sz w:val="22"/>
          <w:szCs w:val="22"/>
        </w:rPr>
        <w:t>së</w:t>
      </w:r>
      <w:proofErr w:type="spellEnd"/>
      <w:r w:rsidRPr="001C029B">
        <w:rPr>
          <w:sz w:val="22"/>
          <w:szCs w:val="22"/>
        </w:rPr>
        <w:t xml:space="preserve"> </w:t>
      </w:r>
      <w:proofErr w:type="spellStart"/>
      <w:r w:rsidRPr="001C029B">
        <w:rPr>
          <w:sz w:val="22"/>
          <w:szCs w:val="22"/>
        </w:rPr>
        <w:t>përgjigjes</w:t>
      </w:r>
      <w:proofErr w:type="spellEnd"/>
      <w:r w:rsidRPr="001C029B">
        <w:rPr>
          <w:sz w:val="22"/>
          <w:szCs w:val="22"/>
        </w:rPr>
        <w:t xml:space="preserve"> </w:t>
      </w:r>
      <w:proofErr w:type="spellStart"/>
      <w:r w:rsidRPr="001C029B">
        <w:rPr>
          <w:sz w:val="22"/>
          <w:szCs w:val="22"/>
        </w:rPr>
        <w:t>ndaj</w:t>
      </w:r>
      <w:proofErr w:type="spellEnd"/>
      <w:r w:rsidRPr="001C029B">
        <w:rPr>
          <w:sz w:val="22"/>
          <w:szCs w:val="22"/>
        </w:rPr>
        <w:t xml:space="preserve"> </w:t>
      </w:r>
      <w:proofErr w:type="spellStart"/>
      <w:r w:rsidRPr="001C029B">
        <w:rPr>
          <w:sz w:val="22"/>
          <w:szCs w:val="22"/>
        </w:rPr>
        <w:t>detyrimeve</w:t>
      </w:r>
      <w:proofErr w:type="spellEnd"/>
      <w:r w:rsidRPr="001C029B">
        <w:rPr>
          <w:sz w:val="22"/>
          <w:szCs w:val="22"/>
        </w:rPr>
        <w:t xml:space="preserve"> </w:t>
      </w:r>
      <w:proofErr w:type="spellStart"/>
      <w:r w:rsidRPr="001C029B">
        <w:rPr>
          <w:sz w:val="22"/>
          <w:szCs w:val="22"/>
        </w:rPr>
        <w:t>ndërkombëtare</w:t>
      </w:r>
      <w:proofErr w:type="spellEnd"/>
      <w:r w:rsidRPr="001C029B">
        <w:rPr>
          <w:sz w:val="22"/>
          <w:szCs w:val="22"/>
        </w:rPr>
        <w:t xml:space="preserve"> </w:t>
      </w:r>
      <w:proofErr w:type="spellStart"/>
      <w:r w:rsidRPr="001C029B">
        <w:rPr>
          <w:sz w:val="22"/>
          <w:szCs w:val="22"/>
        </w:rPr>
        <w:t>nëpërmjet</w:t>
      </w:r>
      <w:proofErr w:type="spellEnd"/>
      <w:r w:rsidRPr="001C029B">
        <w:rPr>
          <w:sz w:val="22"/>
          <w:szCs w:val="22"/>
        </w:rPr>
        <w:t xml:space="preserve"> </w:t>
      </w:r>
      <w:proofErr w:type="spellStart"/>
      <w:r w:rsidRPr="001C029B">
        <w:rPr>
          <w:sz w:val="22"/>
          <w:szCs w:val="22"/>
        </w:rPr>
        <w:t>aktiviteteve</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financuara</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mbështetura</w:t>
      </w:r>
      <w:proofErr w:type="spellEnd"/>
      <w:r w:rsidRPr="001C029B">
        <w:rPr>
          <w:sz w:val="22"/>
          <w:szCs w:val="22"/>
        </w:rPr>
        <w:t xml:space="preserve"> </w:t>
      </w:r>
      <w:proofErr w:type="spellStart"/>
      <w:r w:rsidRPr="001C029B">
        <w:rPr>
          <w:sz w:val="22"/>
          <w:szCs w:val="22"/>
        </w:rPr>
        <w:t>nga</w:t>
      </w:r>
      <w:proofErr w:type="spellEnd"/>
      <w:r w:rsidRPr="001C029B">
        <w:rPr>
          <w:sz w:val="22"/>
          <w:szCs w:val="22"/>
        </w:rPr>
        <w:t xml:space="preserve"> </w:t>
      </w:r>
      <w:proofErr w:type="spellStart"/>
      <w:r w:rsidRPr="001C029B">
        <w:rPr>
          <w:sz w:val="22"/>
          <w:szCs w:val="22"/>
        </w:rPr>
        <w:t>projektet</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nuk</w:t>
      </w:r>
      <w:proofErr w:type="spellEnd"/>
      <w:r w:rsidRPr="001C029B">
        <w:rPr>
          <w:sz w:val="22"/>
          <w:szCs w:val="22"/>
        </w:rPr>
        <w:t xml:space="preserve"> do ta </w:t>
      </w:r>
      <w:proofErr w:type="spellStart"/>
      <w:r w:rsidRPr="001C029B">
        <w:rPr>
          <w:sz w:val="22"/>
          <w:szCs w:val="22"/>
        </w:rPr>
        <w:t>përgatisë</w:t>
      </w:r>
      <w:proofErr w:type="spellEnd"/>
      <w:r w:rsidRPr="001C029B">
        <w:rPr>
          <w:sz w:val="22"/>
          <w:szCs w:val="22"/>
        </w:rPr>
        <w:t xml:space="preserve"> </w:t>
      </w:r>
      <w:proofErr w:type="spellStart"/>
      <w:r w:rsidRPr="001C029B">
        <w:rPr>
          <w:sz w:val="22"/>
          <w:szCs w:val="22"/>
        </w:rPr>
        <w:t>industrinë</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sfidat</w:t>
      </w:r>
      <w:proofErr w:type="spellEnd"/>
      <w:r w:rsidRPr="001C029B">
        <w:rPr>
          <w:sz w:val="22"/>
          <w:szCs w:val="22"/>
        </w:rPr>
        <w:t xml:space="preserve"> e </w:t>
      </w:r>
      <w:proofErr w:type="spellStart"/>
      <w:r w:rsidRPr="001C029B">
        <w:rPr>
          <w:sz w:val="22"/>
          <w:szCs w:val="22"/>
        </w:rPr>
        <w:t>ardhshme</w:t>
      </w:r>
      <w:proofErr w:type="spellEnd"/>
      <w:r w:rsidRPr="001C029B">
        <w:rPr>
          <w:sz w:val="22"/>
          <w:szCs w:val="22"/>
        </w:rPr>
        <w:t xml:space="preserve"> </w:t>
      </w:r>
      <w:proofErr w:type="spellStart"/>
      <w:r w:rsidRPr="001C029B">
        <w:rPr>
          <w:sz w:val="22"/>
          <w:szCs w:val="22"/>
        </w:rPr>
        <w:t>nën</w:t>
      </w:r>
      <w:proofErr w:type="spellEnd"/>
      <w:r w:rsidRPr="001C029B">
        <w:rPr>
          <w:sz w:val="22"/>
          <w:szCs w:val="22"/>
        </w:rPr>
        <w:t xml:space="preserve"> </w:t>
      </w:r>
      <w:proofErr w:type="spellStart"/>
      <w:r w:rsidRPr="001C029B">
        <w:rPr>
          <w:sz w:val="22"/>
          <w:szCs w:val="22"/>
        </w:rPr>
        <w:t>mekanizmin</w:t>
      </w:r>
      <w:proofErr w:type="spellEnd"/>
      <w:r w:rsidRPr="001C029B">
        <w:rPr>
          <w:sz w:val="22"/>
          <w:szCs w:val="22"/>
        </w:rPr>
        <w:t xml:space="preserve"> e </w:t>
      </w:r>
      <w:proofErr w:type="spellStart"/>
      <w:r w:rsidRPr="001C029B">
        <w:rPr>
          <w:sz w:val="22"/>
          <w:szCs w:val="22"/>
        </w:rPr>
        <w:t>rregullimit</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karbonit</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kufirin</w:t>
      </w:r>
      <w:proofErr w:type="spellEnd"/>
      <w:r w:rsidRPr="001C029B">
        <w:rPr>
          <w:sz w:val="22"/>
          <w:szCs w:val="22"/>
        </w:rPr>
        <w:t xml:space="preserve"> e BE-</w:t>
      </w:r>
      <w:proofErr w:type="spellStart"/>
      <w:r w:rsidRPr="001C029B">
        <w:rPr>
          <w:sz w:val="22"/>
          <w:szCs w:val="22"/>
        </w:rPr>
        <w:t>së</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sistemin</w:t>
      </w:r>
      <w:proofErr w:type="spellEnd"/>
      <w:r w:rsidRPr="001C029B">
        <w:rPr>
          <w:sz w:val="22"/>
          <w:szCs w:val="22"/>
        </w:rPr>
        <w:t xml:space="preserve"> e </w:t>
      </w:r>
      <w:proofErr w:type="spellStart"/>
      <w:r w:rsidRPr="001C029B">
        <w:rPr>
          <w:sz w:val="22"/>
          <w:szCs w:val="22"/>
        </w:rPr>
        <w:t>tregtimit</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emetimeve</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gazeve</w:t>
      </w:r>
      <w:proofErr w:type="spellEnd"/>
      <w:r w:rsidRPr="001C029B">
        <w:rPr>
          <w:sz w:val="22"/>
          <w:szCs w:val="22"/>
        </w:rPr>
        <w:t xml:space="preserve"> </w:t>
      </w:r>
      <w:proofErr w:type="spellStart"/>
      <w:r w:rsidRPr="001C029B">
        <w:rPr>
          <w:sz w:val="22"/>
          <w:szCs w:val="22"/>
        </w:rPr>
        <w:t>serrë</w:t>
      </w:r>
      <w:proofErr w:type="spellEnd"/>
      <w:r w:rsidRPr="001C029B">
        <w:rPr>
          <w:sz w:val="22"/>
          <w:szCs w:val="22"/>
        </w:rPr>
        <w:t>.</w:t>
      </w:r>
    </w:p>
    <w:p w14:paraId="7A9280BE" w14:textId="6AFF449E" w:rsidR="00C2600D" w:rsidRPr="00396F4E" w:rsidRDefault="00C2600D" w:rsidP="00C2600D">
      <w:pPr>
        <w:rPr>
          <w:b/>
          <w:sz w:val="22"/>
          <w:szCs w:val="22"/>
        </w:rPr>
      </w:pPr>
      <w:r w:rsidRPr="00396F4E">
        <w:rPr>
          <w:b/>
          <w:sz w:val="22"/>
          <w:szCs w:val="22"/>
        </w:rPr>
        <w:t>OPTION</w:t>
      </w:r>
      <w:r>
        <w:rPr>
          <w:b/>
          <w:sz w:val="22"/>
          <w:szCs w:val="22"/>
        </w:rPr>
        <w:t>I</w:t>
      </w:r>
      <w:r w:rsidRPr="00396F4E">
        <w:rPr>
          <w:b/>
          <w:sz w:val="22"/>
          <w:szCs w:val="22"/>
        </w:rPr>
        <w:t xml:space="preserve"> </w:t>
      </w:r>
      <w:r w:rsidR="0073728D">
        <w:rPr>
          <w:b/>
          <w:sz w:val="22"/>
          <w:szCs w:val="22"/>
          <w:lang w:val="mk-MK"/>
        </w:rPr>
        <w:t>1</w:t>
      </w:r>
      <w:r w:rsidRPr="00396F4E">
        <w:rPr>
          <w:b/>
          <w:sz w:val="22"/>
          <w:szCs w:val="22"/>
        </w:rPr>
        <w:t xml:space="preserve"> – </w:t>
      </w:r>
      <w:proofErr w:type="spellStart"/>
      <w:r w:rsidRPr="00396F4E">
        <w:rPr>
          <w:b/>
          <w:sz w:val="22"/>
          <w:szCs w:val="22"/>
        </w:rPr>
        <w:t>Miratimi</w:t>
      </w:r>
      <w:proofErr w:type="spellEnd"/>
      <w:r w:rsidRPr="00396F4E">
        <w:rPr>
          <w:b/>
          <w:sz w:val="22"/>
          <w:szCs w:val="22"/>
        </w:rPr>
        <w:t xml:space="preserve"> </w:t>
      </w:r>
      <w:proofErr w:type="spellStart"/>
      <w:r w:rsidRPr="00396F4E">
        <w:rPr>
          <w:b/>
          <w:sz w:val="22"/>
          <w:szCs w:val="22"/>
        </w:rPr>
        <w:t>i</w:t>
      </w:r>
      <w:proofErr w:type="spellEnd"/>
      <w:r w:rsidRPr="00396F4E">
        <w:rPr>
          <w:b/>
          <w:sz w:val="22"/>
          <w:szCs w:val="22"/>
        </w:rPr>
        <w:t xml:space="preserve"> </w:t>
      </w:r>
      <w:proofErr w:type="spellStart"/>
      <w:r w:rsidRPr="00396F4E">
        <w:rPr>
          <w:b/>
          <w:sz w:val="22"/>
          <w:szCs w:val="22"/>
        </w:rPr>
        <w:t>ligjit</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veprimit</w:t>
      </w:r>
      <w:proofErr w:type="spellEnd"/>
      <w:r w:rsidRPr="00396F4E">
        <w:rPr>
          <w:b/>
          <w:sz w:val="22"/>
          <w:szCs w:val="22"/>
        </w:rPr>
        <w:t xml:space="preserve"> </w:t>
      </w:r>
      <w:proofErr w:type="spellStart"/>
      <w:r w:rsidRPr="00396F4E">
        <w:rPr>
          <w:b/>
          <w:sz w:val="22"/>
          <w:szCs w:val="22"/>
        </w:rPr>
        <w:t>për</w:t>
      </w:r>
      <w:proofErr w:type="spellEnd"/>
      <w:r w:rsidRPr="00396F4E">
        <w:rPr>
          <w:b/>
          <w:sz w:val="22"/>
          <w:szCs w:val="22"/>
        </w:rPr>
        <w:t xml:space="preserve"> </w:t>
      </w:r>
      <w:proofErr w:type="spellStart"/>
      <w:r w:rsidRPr="00396F4E">
        <w:rPr>
          <w:b/>
          <w:sz w:val="22"/>
          <w:szCs w:val="22"/>
        </w:rPr>
        <w:t>klimën</w:t>
      </w:r>
      <w:proofErr w:type="spellEnd"/>
      <w:r w:rsidRPr="00396F4E">
        <w:rPr>
          <w:b/>
          <w:sz w:val="22"/>
          <w:szCs w:val="22"/>
        </w:rPr>
        <w:t xml:space="preserve"> me </w:t>
      </w:r>
      <w:proofErr w:type="spellStart"/>
      <w:r w:rsidRPr="00396F4E">
        <w:rPr>
          <w:b/>
          <w:sz w:val="22"/>
          <w:szCs w:val="22"/>
        </w:rPr>
        <w:t>një</w:t>
      </w:r>
      <w:proofErr w:type="spellEnd"/>
      <w:r w:rsidRPr="00396F4E">
        <w:rPr>
          <w:b/>
          <w:sz w:val="22"/>
          <w:szCs w:val="22"/>
        </w:rPr>
        <w:t xml:space="preserve"> </w:t>
      </w:r>
      <w:proofErr w:type="spellStart"/>
      <w:r w:rsidRPr="00396F4E">
        <w:rPr>
          <w:b/>
          <w:sz w:val="22"/>
          <w:szCs w:val="22"/>
        </w:rPr>
        <w:t>sistem</w:t>
      </w:r>
      <w:proofErr w:type="spellEnd"/>
      <w:r w:rsidRPr="00396F4E">
        <w:rPr>
          <w:b/>
          <w:sz w:val="22"/>
          <w:szCs w:val="22"/>
        </w:rPr>
        <w:t xml:space="preserve"> </w:t>
      </w:r>
      <w:proofErr w:type="spellStart"/>
      <w:r w:rsidRPr="00396F4E">
        <w:rPr>
          <w:b/>
          <w:sz w:val="22"/>
          <w:szCs w:val="22"/>
        </w:rPr>
        <w:t>monitorimi</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raportimi</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vendosur</w:t>
      </w:r>
      <w:proofErr w:type="spellEnd"/>
    </w:p>
    <w:p w14:paraId="6161FCE5" w14:textId="77777777" w:rsidR="00C2600D" w:rsidRPr="001C029B" w:rsidRDefault="00C2600D" w:rsidP="00C2600D">
      <w:pPr>
        <w:rPr>
          <w:sz w:val="22"/>
          <w:szCs w:val="22"/>
        </w:rPr>
      </w:pPr>
      <w:r w:rsidRPr="001C029B">
        <w:rPr>
          <w:sz w:val="22"/>
          <w:szCs w:val="22"/>
        </w:rPr>
        <w:t xml:space="preserve">Ky </w:t>
      </w:r>
      <w:proofErr w:type="spellStart"/>
      <w:r w:rsidRPr="001C029B">
        <w:rPr>
          <w:sz w:val="22"/>
          <w:szCs w:val="22"/>
        </w:rPr>
        <w:t>opsion</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krijojë</w:t>
      </w:r>
      <w:proofErr w:type="spellEnd"/>
      <w:r w:rsidRPr="001C029B">
        <w:rPr>
          <w:sz w:val="22"/>
          <w:szCs w:val="22"/>
        </w:rPr>
        <w:t xml:space="preserve"> </w:t>
      </w:r>
      <w:proofErr w:type="spellStart"/>
      <w:r w:rsidRPr="001C029B">
        <w:rPr>
          <w:sz w:val="22"/>
          <w:szCs w:val="22"/>
        </w:rPr>
        <w:t>një</w:t>
      </w:r>
      <w:proofErr w:type="spellEnd"/>
      <w:r w:rsidRPr="001C029B">
        <w:rPr>
          <w:sz w:val="22"/>
          <w:szCs w:val="22"/>
        </w:rPr>
        <w:t xml:space="preserve"> </w:t>
      </w:r>
      <w:proofErr w:type="spellStart"/>
      <w:r w:rsidRPr="001C029B">
        <w:rPr>
          <w:sz w:val="22"/>
          <w:szCs w:val="22"/>
        </w:rPr>
        <w:t>sistem</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qëndrueshëm</w:t>
      </w:r>
      <w:proofErr w:type="spellEnd"/>
      <w:r w:rsidRPr="001C029B">
        <w:rPr>
          <w:sz w:val="22"/>
          <w:szCs w:val="22"/>
        </w:rPr>
        <w:t xml:space="preserve"> </w:t>
      </w:r>
      <w:proofErr w:type="spellStart"/>
      <w:r w:rsidRPr="001C029B">
        <w:rPr>
          <w:sz w:val="22"/>
          <w:szCs w:val="22"/>
        </w:rPr>
        <w:t>që</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jetë</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gjendje</w:t>
      </w:r>
      <w:proofErr w:type="spellEnd"/>
      <w:r w:rsidRPr="001C029B">
        <w:rPr>
          <w:sz w:val="22"/>
          <w:szCs w:val="22"/>
        </w:rPr>
        <w:t xml:space="preserve"> </w:t>
      </w:r>
      <w:proofErr w:type="spellStart"/>
      <w:r w:rsidRPr="001C029B">
        <w:rPr>
          <w:sz w:val="22"/>
          <w:szCs w:val="22"/>
        </w:rPr>
        <w:t>t'i</w:t>
      </w:r>
      <w:proofErr w:type="spellEnd"/>
      <w:r w:rsidRPr="001C029B">
        <w:rPr>
          <w:sz w:val="22"/>
          <w:szCs w:val="22"/>
        </w:rPr>
        <w:t xml:space="preserve"> </w:t>
      </w:r>
      <w:proofErr w:type="spellStart"/>
      <w:r w:rsidRPr="001C029B">
        <w:rPr>
          <w:sz w:val="22"/>
          <w:szCs w:val="22"/>
        </w:rPr>
        <w:t>përgjigjet</w:t>
      </w:r>
      <w:proofErr w:type="spellEnd"/>
      <w:r w:rsidRPr="001C029B">
        <w:rPr>
          <w:sz w:val="22"/>
          <w:szCs w:val="22"/>
        </w:rPr>
        <w:t xml:space="preserve"> </w:t>
      </w:r>
      <w:proofErr w:type="spellStart"/>
      <w:r w:rsidRPr="001C029B">
        <w:rPr>
          <w:sz w:val="22"/>
          <w:szCs w:val="22"/>
        </w:rPr>
        <w:t>kërkesave</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BE-</w:t>
      </w:r>
      <w:proofErr w:type="spellStart"/>
      <w:r w:rsidRPr="001C029B">
        <w:rPr>
          <w:sz w:val="22"/>
          <w:szCs w:val="22"/>
        </w:rPr>
        <w:t>së</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ndërkombëtare</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lidhje</w:t>
      </w:r>
      <w:proofErr w:type="spellEnd"/>
      <w:r w:rsidRPr="001C029B">
        <w:rPr>
          <w:sz w:val="22"/>
          <w:szCs w:val="22"/>
        </w:rPr>
        <w:t xml:space="preserve"> me </w:t>
      </w:r>
      <w:proofErr w:type="spellStart"/>
      <w:r w:rsidRPr="001C029B">
        <w:rPr>
          <w:sz w:val="22"/>
          <w:szCs w:val="22"/>
        </w:rPr>
        <w:t>raportimin</w:t>
      </w:r>
      <w:proofErr w:type="spellEnd"/>
      <w:r w:rsidRPr="001C029B">
        <w:rPr>
          <w:sz w:val="22"/>
          <w:szCs w:val="22"/>
        </w:rPr>
        <w:t xml:space="preserve"> e </w:t>
      </w:r>
      <w:proofErr w:type="spellStart"/>
      <w:r w:rsidRPr="001C029B">
        <w:rPr>
          <w:sz w:val="22"/>
          <w:szCs w:val="22"/>
        </w:rPr>
        <w:t>rregullt</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vazhdueshëm</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emetimeve</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gazeve</w:t>
      </w:r>
      <w:proofErr w:type="spellEnd"/>
      <w:r w:rsidRPr="001C029B">
        <w:rPr>
          <w:sz w:val="22"/>
          <w:szCs w:val="22"/>
        </w:rPr>
        <w:t xml:space="preserve"> </w:t>
      </w:r>
      <w:proofErr w:type="spellStart"/>
      <w:r w:rsidRPr="001C029B">
        <w:rPr>
          <w:sz w:val="22"/>
          <w:szCs w:val="22"/>
        </w:rPr>
        <w:t>serrë</w:t>
      </w:r>
      <w:proofErr w:type="spellEnd"/>
      <w:r w:rsidRPr="001C029B">
        <w:rPr>
          <w:sz w:val="22"/>
          <w:szCs w:val="22"/>
        </w:rPr>
        <w:t xml:space="preserve">, </w:t>
      </w:r>
      <w:proofErr w:type="spellStart"/>
      <w:r w:rsidRPr="001C029B">
        <w:rPr>
          <w:sz w:val="22"/>
          <w:szCs w:val="22"/>
        </w:rPr>
        <w:t>parashikimet</w:t>
      </w:r>
      <w:proofErr w:type="spellEnd"/>
      <w:r w:rsidRPr="001C029B">
        <w:rPr>
          <w:sz w:val="22"/>
          <w:szCs w:val="22"/>
        </w:rPr>
        <w:t xml:space="preserve"> e </w:t>
      </w:r>
      <w:proofErr w:type="spellStart"/>
      <w:r w:rsidRPr="001C029B">
        <w:rPr>
          <w:sz w:val="22"/>
          <w:szCs w:val="22"/>
        </w:rPr>
        <w:t>tyre</w:t>
      </w:r>
      <w:proofErr w:type="spellEnd"/>
      <w:r w:rsidRPr="001C029B">
        <w:rPr>
          <w:sz w:val="22"/>
          <w:szCs w:val="22"/>
        </w:rPr>
        <w:t xml:space="preserve"> </w:t>
      </w:r>
      <w:proofErr w:type="spellStart"/>
      <w:r w:rsidRPr="001C029B">
        <w:rPr>
          <w:sz w:val="22"/>
          <w:szCs w:val="22"/>
        </w:rPr>
        <w:t>dhe</w:t>
      </w:r>
      <w:proofErr w:type="spellEnd"/>
      <w:r w:rsidRPr="001C029B">
        <w:rPr>
          <w:sz w:val="22"/>
          <w:szCs w:val="22"/>
        </w:rPr>
        <w:t xml:space="preserve"> </w:t>
      </w:r>
      <w:proofErr w:type="spellStart"/>
      <w:r w:rsidRPr="001C029B">
        <w:rPr>
          <w:sz w:val="22"/>
          <w:szCs w:val="22"/>
        </w:rPr>
        <w:t>veprimet</w:t>
      </w:r>
      <w:proofErr w:type="spellEnd"/>
      <w:r w:rsidRPr="001C029B">
        <w:rPr>
          <w:sz w:val="22"/>
          <w:szCs w:val="22"/>
        </w:rPr>
        <w:t xml:space="preserve"> </w:t>
      </w:r>
      <w:proofErr w:type="spellStart"/>
      <w:r w:rsidRPr="001C029B">
        <w:rPr>
          <w:sz w:val="22"/>
          <w:szCs w:val="22"/>
        </w:rPr>
        <w:t>përshtatëse</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njëjtën</w:t>
      </w:r>
      <w:proofErr w:type="spellEnd"/>
      <w:r w:rsidRPr="001C029B">
        <w:rPr>
          <w:sz w:val="22"/>
          <w:szCs w:val="22"/>
        </w:rPr>
        <w:t xml:space="preserve"> </w:t>
      </w:r>
      <w:proofErr w:type="spellStart"/>
      <w:r w:rsidRPr="001C029B">
        <w:rPr>
          <w:sz w:val="22"/>
          <w:szCs w:val="22"/>
        </w:rPr>
        <w:t>kohë</w:t>
      </w:r>
      <w:proofErr w:type="spellEnd"/>
      <w:r w:rsidRPr="001C029B">
        <w:rPr>
          <w:sz w:val="22"/>
          <w:szCs w:val="22"/>
        </w:rPr>
        <w:t xml:space="preserve">, </w:t>
      </w:r>
      <w:proofErr w:type="spellStart"/>
      <w:r w:rsidRPr="001C029B">
        <w:rPr>
          <w:sz w:val="22"/>
          <w:szCs w:val="22"/>
        </w:rPr>
        <w:t>kjo</w:t>
      </w:r>
      <w:proofErr w:type="spellEnd"/>
      <w:r w:rsidRPr="001C029B">
        <w:rPr>
          <w:sz w:val="22"/>
          <w:szCs w:val="22"/>
        </w:rPr>
        <w:t xml:space="preserve"> </w:t>
      </w:r>
      <w:proofErr w:type="spellStart"/>
      <w:r w:rsidRPr="001C029B">
        <w:rPr>
          <w:sz w:val="22"/>
          <w:szCs w:val="22"/>
        </w:rPr>
        <w:t>zgjidhje</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ofrojë</w:t>
      </w:r>
      <w:proofErr w:type="spellEnd"/>
      <w:r w:rsidRPr="001C029B">
        <w:rPr>
          <w:sz w:val="22"/>
          <w:szCs w:val="22"/>
        </w:rPr>
        <w:t xml:space="preserve"> </w:t>
      </w:r>
      <w:proofErr w:type="spellStart"/>
      <w:r w:rsidRPr="001C029B">
        <w:rPr>
          <w:sz w:val="22"/>
          <w:szCs w:val="22"/>
        </w:rPr>
        <w:t>një</w:t>
      </w:r>
      <w:proofErr w:type="spellEnd"/>
      <w:r w:rsidRPr="001C029B">
        <w:rPr>
          <w:sz w:val="22"/>
          <w:szCs w:val="22"/>
        </w:rPr>
        <w:t xml:space="preserve"> </w:t>
      </w:r>
      <w:proofErr w:type="spellStart"/>
      <w:r w:rsidRPr="001C029B">
        <w:rPr>
          <w:sz w:val="22"/>
          <w:szCs w:val="22"/>
        </w:rPr>
        <w:t>mundësi</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përshtatjen</w:t>
      </w:r>
      <w:proofErr w:type="spellEnd"/>
      <w:r w:rsidRPr="001C029B">
        <w:rPr>
          <w:sz w:val="22"/>
          <w:szCs w:val="22"/>
        </w:rPr>
        <w:t xml:space="preserve"> gradual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industrisë</w:t>
      </w:r>
      <w:proofErr w:type="spellEnd"/>
      <w:r w:rsidRPr="001C029B">
        <w:rPr>
          <w:sz w:val="22"/>
          <w:szCs w:val="22"/>
        </w:rPr>
        <w:t xml:space="preserve"> me </w:t>
      </w:r>
      <w:proofErr w:type="spellStart"/>
      <w:r w:rsidRPr="001C029B">
        <w:rPr>
          <w:sz w:val="22"/>
          <w:szCs w:val="22"/>
        </w:rPr>
        <w:t>detyrimet</w:t>
      </w:r>
      <w:proofErr w:type="spellEnd"/>
      <w:r w:rsidRPr="001C029B">
        <w:rPr>
          <w:sz w:val="22"/>
          <w:szCs w:val="22"/>
        </w:rPr>
        <w:t xml:space="preserve"> e </w:t>
      </w:r>
      <w:proofErr w:type="spellStart"/>
      <w:r w:rsidRPr="001C029B">
        <w:rPr>
          <w:sz w:val="22"/>
          <w:szCs w:val="22"/>
        </w:rPr>
        <w:t>ardhshme</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paguar</w:t>
      </w:r>
      <w:proofErr w:type="spellEnd"/>
      <w:r w:rsidRPr="001C029B">
        <w:rPr>
          <w:sz w:val="22"/>
          <w:szCs w:val="22"/>
        </w:rPr>
        <w:t xml:space="preserve"> </w:t>
      </w:r>
      <w:proofErr w:type="spellStart"/>
      <w:r w:rsidRPr="001C029B">
        <w:rPr>
          <w:sz w:val="22"/>
          <w:szCs w:val="22"/>
        </w:rPr>
        <w:t>tarifat</w:t>
      </w:r>
      <w:proofErr w:type="spellEnd"/>
      <w:r w:rsidRPr="001C029B">
        <w:rPr>
          <w:sz w:val="22"/>
          <w:szCs w:val="22"/>
        </w:rPr>
        <w:t xml:space="preserve"> </w:t>
      </w:r>
      <w:proofErr w:type="spellStart"/>
      <w:r w:rsidRPr="001C029B">
        <w:rPr>
          <w:sz w:val="22"/>
          <w:szCs w:val="22"/>
        </w:rPr>
        <w:t>gjatë</w:t>
      </w:r>
      <w:proofErr w:type="spellEnd"/>
      <w:r w:rsidRPr="001C029B">
        <w:rPr>
          <w:sz w:val="22"/>
          <w:szCs w:val="22"/>
        </w:rPr>
        <w:t xml:space="preserve"> </w:t>
      </w:r>
      <w:proofErr w:type="spellStart"/>
      <w:r w:rsidRPr="001C029B">
        <w:rPr>
          <w:sz w:val="22"/>
          <w:szCs w:val="22"/>
        </w:rPr>
        <w:t>eksportimit</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produkteve</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tregjet</w:t>
      </w:r>
      <w:proofErr w:type="spellEnd"/>
      <w:r w:rsidRPr="001C029B">
        <w:rPr>
          <w:sz w:val="22"/>
          <w:szCs w:val="22"/>
        </w:rPr>
        <w:t xml:space="preserve"> e BE-</w:t>
      </w:r>
      <w:proofErr w:type="spellStart"/>
      <w:r w:rsidRPr="001C029B">
        <w:rPr>
          <w:sz w:val="22"/>
          <w:szCs w:val="22"/>
        </w:rPr>
        <w:t>së</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njëjtën</w:t>
      </w:r>
      <w:proofErr w:type="spellEnd"/>
      <w:r w:rsidRPr="001C029B">
        <w:rPr>
          <w:sz w:val="22"/>
          <w:szCs w:val="22"/>
        </w:rPr>
        <w:t xml:space="preserve"> </w:t>
      </w:r>
      <w:proofErr w:type="spellStart"/>
      <w:r w:rsidRPr="001C029B">
        <w:rPr>
          <w:sz w:val="22"/>
          <w:szCs w:val="22"/>
        </w:rPr>
        <w:t>kohë</w:t>
      </w:r>
      <w:proofErr w:type="spellEnd"/>
      <w:r w:rsidRPr="001C029B">
        <w:rPr>
          <w:sz w:val="22"/>
          <w:szCs w:val="22"/>
        </w:rPr>
        <w:t xml:space="preserve">, me </w:t>
      </w:r>
      <w:proofErr w:type="spellStart"/>
      <w:r w:rsidRPr="001C029B">
        <w:rPr>
          <w:sz w:val="22"/>
          <w:szCs w:val="22"/>
        </w:rPr>
        <w:t>këtë</w:t>
      </w:r>
      <w:proofErr w:type="spellEnd"/>
      <w:r w:rsidRPr="001C029B">
        <w:rPr>
          <w:sz w:val="22"/>
          <w:szCs w:val="22"/>
        </w:rPr>
        <w:t xml:space="preserve"> </w:t>
      </w:r>
      <w:proofErr w:type="spellStart"/>
      <w:r w:rsidRPr="001C029B">
        <w:rPr>
          <w:sz w:val="22"/>
          <w:szCs w:val="22"/>
        </w:rPr>
        <w:t>opsion</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ketë</w:t>
      </w:r>
      <w:proofErr w:type="spellEnd"/>
      <w:r w:rsidRPr="001C029B">
        <w:rPr>
          <w:sz w:val="22"/>
          <w:szCs w:val="22"/>
        </w:rPr>
        <w:t xml:space="preserve"> </w:t>
      </w:r>
      <w:proofErr w:type="spellStart"/>
      <w:r w:rsidRPr="001C029B">
        <w:rPr>
          <w:sz w:val="22"/>
          <w:szCs w:val="22"/>
        </w:rPr>
        <w:t>një</w:t>
      </w:r>
      <w:proofErr w:type="spellEnd"/>
      <w:r w:rsidRPr="001C029B">
        <w:rPr>
          <w:sz w:val="22"/>
          <w:szCs w:val="22"/>
        </w:rPr>
        <w:t xml:space="preserve"> </w:t>
      </w:r>
      <w:proofErr w:type="spellStart"/>
      <w:r w:rsidRPr="001C029B">
        <w:rPr>
          <w:sz w:val="22"/>
          <w:szCs w:val="22"/>
        </w:rPr>
        <w:t>mundësi</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mbështetur</w:t>
      </w:r>
      <w:proofErr w:type="spellEnd"/>
      <w:r w:rsidRPr="001C029B">
        <w:rPr>
          <w:sz w:val="22"/>
          <w:szCs w:val="22"/>
        </w:rPr>
        <w:t xml:space="preserve"> </w:t>
      </w:r>
      <w:proofErr w:type="spellStart"/>
      <w:r w:rsidRPr="001C029B">
        <w:rPr>
          <w:sz w:val="22"/>
          <w:szCs w:val="22"/>
        </w:rPr>
        <w:t>një</w:t>
      </w:r>
      <w:proofErr w:type="spellEnd"/>
      <w:r w:rsidRPr="001C029B">
        <w:rPr>
          <w:sz w:val="22"/>
          <w:szCs w:val="22"/>
        </w:rPr>
        <w:t xml:space="preserve"> </w:t>
      </w:r>
      <w:proofErr w:type="spellStart"/>
      <w:r w:rsidRPr="001C029B">
        <w:rPr>
          <w:sz w:val="22"/>
          <w:szCs w:val="22"/>
        </w:rPr>
        <w:t>sërë</w:t>
      </w:r>
      <w:proofErr w:type="spellEnd"/>
      <w:r w:rsidRPr="001C029B">
        <w:rPr>
          <w:sz w:val="22"/>
          <w:szCs w:val="22"/>
        </w:rPr>
        <w:t xml:space="preserve"> </w:t>
      </w:r>
      <w:proofErr w:type="spellStart"/>
      <w:r w:rsidRPr="001C029B">
        <w:rPr>
          <w:sz w:val="22"/>
          <w:szCs w:val="22"/>
        </w:rPr>
        <w:t>çështjesh</w:t>
      </w:r>
      <w:proofErr w:type="spellEnd"/>
      <w:r w:rsidRPr="001C029B">
        <w:rPr>
          <w:sz w:val="22"/>
          <w:szCs w:val="22"/>
        </w:rPr>
        <w:t xml:space="preserve"> </w:t>
      </w:r>
      <w:proofErr w:type="spellStart"/>
      <w:r w:rsidRPr="001C029B">
        <w:rPr>
          <w:sz w:val="22"/>
          <w:szCs w:val="22"/>
        </w:rPr>
        <w:t>horizontale</w:t>
      </w:r>
      <w:proofErr w:type="spellEnd"/>
      <w:r w:rsidRPr="001C029B">
        <w:rPr>
          <w:sz w:val="22"/>
          <w:szCs w:val="22"/>
        </w:rPr>
        <w:t xml:space="preserve"> (</w:t>
      </w:r>
      <w:proofErr w:type="spellStart"/>
      <w:r w:rsidRPr="001C029B">
        <w:rPr>
          <w:sz w:val="22"/>
          <w:szCs w:val="22"/>
        </w:rPr>
        <w:t>arsim</w:t>
      </w:r>
      <w:proofErr w:type="spellEnd"/>
      <w:r w:rsidRPr="001C029B">
        <w:rPr>
          <w:sz w:val="22"/>
          <w:szCs w:val="22"/>
        </w:rPr>
        <w:t xml:space="preserve">, </w:t>
      </w:r>
      <w:proofErr w:type="spellStart"/>
      <w:r w:rsidRPr="001C029B">
        <w:rPr>
          <w:sz w:val="22"/>
          <w:szCs w:val="22"/>
        </w:rPr>
        <w:t>edukim</w:t>
      </w:r>
      <w:proofErr w:type="spellEnd"/>
      <w:r w:rsidRPr="001C029B">
        <w:rPr>
          <w:sz w:val="22"/>
          <w:szCs w:val="22"/>
        </w:rPr>
        <w:t xml:space="preserve">, </w:t>
      </w:r>
      <w:proofErr w:type="spellStart"/>
      <w:r w:rsidRPr="001C029B">
        <w:rPr>
          <w:sz w:val="22"/>
          <w:szCs w:val="22"/>
        </w:rPr>
        <w:t>ndërgjegjësim</w:t>
      </w:r>
      <w:proofErr w:type="spellEnd"/>
      <w:r w:rsidRPr="001C029B">
        <w:rPr>
          <w:sz w:val="22"/>
          <w:szCs w:val="22"/>
        </w:rPr>
        <w:t xml:space="preserve"> </w:t>
      </w:r>
      <w:proofErr w:type="spellStart"/>
      <w:r w:rsidRPr="001C029B">
        <w:rPr>
          <w:sz w:val="22"/>
          <w:szCs w:val="22"/>
        </w:rPr>
        <w:t>publik</w:t>
      </w:r>
      <w:proofErr w:type="spellEnd"/>
      <w:r w:rsidRPr="001C029B">
        <w:rPr>
          <w:sz w:val="22"/>
          <w:szCs w:val="22"/>
        </w:rPr>
        <w:t xml:space="preserve">, </w:t>
      </w:r>
      <w:proofErr w:type="spellStart"/>
      <w:r w:rsidRPr="001C029B">
        <w:rPr>
          <w:sz w:val="22"/>
          <w:szCs w:val="22"/>
        </w:rPr>
        <w:t>inovacione</w:t>
      </w:r>
      <w:proofErr w:type="spellEnd"/>
      <w:r w:rsidRPr="001C029B">
        <w:rPr>
          <w:sz w:val="22"/>
          <w:szCs w:val="22"/>
        </w:rPr>
        <w:t>).</w:t>
      </w:r>
    </w:p>
    <w:p w14:paraId="072FD169" w14:textId="1D381D86" w:rsidR="00C2600D" w:rsidRPr="00396F4E" w:rsidRDefault="00C2600D" w:rsidP="00C2600D">
      <w:pPr>
        <w:rPr>
          <w:b/>
          <w:sz w:val="22"/>
          <w:szCs w:val="22"/>
        </w:rPr>
      </w:pPr>
      <w:r w:rsidRPr="00396F4E">
        <w:rPr>
          <w:b/>
          <w:sz w:val="22"/>
          <w:szCs w:val="22"/>
        </w:rPr>
        <w:t>OP</w:t>
      </w:r>
      <w:r>
        <w:rPr>
          <w:b/>
          <w:sz w:val="22"/>
          <w:szCs w:val="22"/>
        </w:rPr>
        <w:t>S</w:t>
      </w:r>
      <w:r w:rsidRPr="00396F4E">
        <w:rPr>
          <w:b/>
          <w:sz w:val="22"/>
          <w:szCs w:val="22"/>
        </w:rPr>
        <w:t>ION</w:t>
      </w:r>
      <w:r>
        <w:rPr>
          <w:b/>
          <w:sz w:val="22"/>
          <w:szCs w:val="22"/>
        </w:rPr>
        <w:t>I</w:t>
      </w:r>
      <w:r w:rsidRPr="00396F4E">
        <w:rPr>
          <w:b/>
          <w:sz w:val="22"/>
          <w:szCs w:val="22"/>
        </w:rPr>
        <w:t xml:space="preserve"> </w:t>
      </w:r>
      <w:r w:rsidR="0073728D">
        <w:rPr>
          <w:b/>
          <w:sz w:val="22"/>
          <w:szCs w:val="22"/>
          <w:lang w:val="mk-MK"/>
        </w:rPr>
        <w:t>2</w:t>
      </w:r>
      <w:r w:rsidRPr="00396F4E">
        <w:rPr>
          <w:b/>
          <w:sz w:val="22"/>
          <w:szCs w:val="22"/>
        </w:rPr>
        <w:t xml:space="preserve"> - </w:t>
      </w:r>
      <w:proofErr w:type="spellStart"/>
      <w:r w:rsidRPr="00396F4E">
        <w:rPr>
          <w:b/>
          <w:sz w:val="22"/>
          <w:szCs w:val="22"/>
        </w:rPr>
        <w:t>Miratimi</w:t>
      </w:r>
      <w:proofErr w:type="spellEnd"/>
      <w:r w:rsidRPr="00396F4E">
        <w:rPr>
          <w:b/>
          <w:sz w:val="22"/>
          <w:szCs w:val="22"/>
        </w:rPr>
        <w:t xml:space="preserve"> </w:t>
      </w:r>
      <w:proofErr w:type="spellStart"/>
      <w:r w:rsidRPr="00396F4E">
        <w:rPr>
          <w:b/>
          <w:sz w:val="22"/>
          <w:szCs w:val="22"/>
        </w:rPr>
        <w:t>i</w:t>
      </w:r>
      <w:proofErr w:type="spellEnd"/>
      <w:r w:rsidRPr="00396F4E">
        <w:rPr>
          <w:b/>
          <w:sz w:val="22"/>
          <w:szCs w:val="22"/>
        </w:rPr>
        <w:t xml:space="preserve"> </w:t>
      </w:r>
      <w:proofErr w:type="spellStart"/>
      <w:r w:rsidRPr="00396F4E">
        <w:rPr>
          <w:b/>
          <w:sz w:val="22"/>
          <w:szCs w:val="22"/>
        </w:rPr>
        <w:t>ligjit</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veprimit</w:t>
      </w:r>
      <w:proofErr w:type="spellEnd"/>
      <w:r w:rsidRPr="00396F4E">
        <w:rPr>
          <w:b/>
          <w:sz w:val="22"/>
          <w:szCs w:val="22"/>
        </w:rPr>
        <w:t xml:space="preserve"> </w:t>
      </w:r>
      <w:proofErr w:type="spellStart"/>
      <w:r w:rsidRPr="00396F4E">
        <w:rPr>
          <w:b/>
          <w:sz w:val="22"/>
          <w:szCs w:val="22"/>
        </w:rPr>
        <w:t>për</w:t>
      </w:r>
      <w:proofErr w:type="spellEnd"/>
      <w:r w:rsidRPr="00396F4E">
        <w:rPr>
          <w:b/>
          <w:sz w:val="22"/>
          <w:szCs w:val="22"/>
        </w:rPr>
        <w:t xml:space="preserve"> </w:t>
      </w:r>
      <w:proofErr w:type="spellStart"/>
      <w:r w:rsidRPr="00396F4E">
        <w:rPr>
          <w:b/>
          <w:sz w:val="22"/>
          <w:szCs w:val="22"/>
        </w:rPr>
        <w:t>klimën</w:t>
      </w:r>
      <w:proofErr w:type="spellEnd"/>
      <w:r w:rsidRPr="00396F4E">
        <w:rPr>
          <w:b/>
          <w:sz w:val="22"/>
          <w:szCs w:val="22"/>
        </w:rPr>
        <w:t xml:space="preserve"> </w:t>
      </w:r>
      <w:proofErr w:type="spellStart"/>
      <w:r w:rsidRPr="00396F4E">
        <w:rPr>
          <w:b/>
          <w:sz w:val="22"/>
          <w:szCs w:val="22"/>
        </w:rPr>
        <w:t>pa</w:t>
      </w:r>
      <w:proofErr w:type="spellEnd"/>
      <w:r>
        <w:rPr>
          <w:b/>
          <w:sz w:val="22"/>
          <w:szCs w:val="22"/>
        </w:rPr>
        <w:t xml:space="preserve"> </w:t>
      </w:r>
      <w:proofErr w:type="spellStart"/>
      <w:r w:rsidRPr="00396F4E">
        <w:rPr>
          <w:b/>
          <w:sz w:val="22"/>
          <w:szCs w:val="22"/>
        </w:rPr>
        <w:t>një</w:t>
      </w:r>
      <w:proofErr w:type="spellEnd"/>
      <w:r w:rsidRPr="00396F4E">
        <w:rPr>
          <w:b/>
          <w:sz w:val="22"/>
          <w:szCs w:val="22"/>
        </w:rPr>
        <w:t xml:space="preserve"> </w:t>
      </w:r>
      <w:proofErr w:type="spellStart"/>
      <w:r w:rsidRPr="00396F4E">
        <w:rPr>
          <w:b/>
          <w:sz w:val="22"/>
          <w:szCs w:val="22"/>
        </w:rPr>
        <w:t>sistem</w:t>
      </w:r>
      <w:proofErr w:type="spellEnd"/>
      <w:r w:rsidRPr="00396F4E">
        <w:rPr>
          <w:b/>
          <w:sz w:val="22"/>
          <w:szCs w:val="22"/>
        </w:rPr>
        <w:t xml:space="preserve"> </w:t>
      </w:r>
      <w:proofErr w:type="spellStart"/>
      <w:r w:rsidRPr="00396F4E">
        <w:rPr>
          <w:b/>
          <w:sz w:val="22"/>
          <w:szCs w:val="22"/>
        </w:rPr>
        <w:t>monitorimi</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raportimi</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vendosur</w:t>
      </w:r>
      <w:proofErr w:type="spellEnd"/>
    </w:p>
    <w:p w14:paraId="5081520E" w14:textId="77777777" w:rsidR="00C2600D" w:rsidRPr="008D5A8B" w:rsidRDefault="00C2600D" w:rsidP="00C2600D">
      <w:pPr>
        <w:rPr>
          <w:sz w:val="22"/>
          <w:szCs w:val="22"/>
        </w:rPr>
      </w:pPr>
      <w:r w:rsidRPr="001C029B">
        <w:rPr>
          <w:sz w:val="22"/>
          <w:szCs w:val="22"/>
        </w:rPr>
        <w:t xml:space="preserve">Me </w:t>
      </w:r>
      <w:proofErr w:type="spellStart"/>
      <w:r w:rsidRPr="001C029B">
        <w:rPr>
          <w:sz w:val="22"/>
          <w:szCs w:val="22"/>
        </w:rPr>
        <w:t>këtë</w:t>
      </w:r>
      <w:proofErr w:type="spellEnd"/>
      <w:r w:rsidRPr="001C029B">
        <w:rPr>
          <w:sz w:val="22"/>
          <w:szCs w:val="22"/>
        </w:rPr>
        <w:t xml:space="preserve"> </w:t>
      </w:r>
      <w:proofErr w:type="spellStart"/>
      <w:r w:rsidRPr="001C029B">
        <w:rPr>
          <w:sz w:val="22"/>
          <w:szCs w:val="22"/>
        </w:rPr>
        <w:t>opsion</w:t>
      </w:r>
      <w:proofErr w:type="spellEnd"/>
      <w:r w:rsidRPr="001C029B">
        <w:rPr>
          <w:sz w:val="22"/>
          <w:szCs w:val="22"/>
        </w:rPr>
        <w:t xml:space="preserve"> do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krijohej</w:t>
      </w:r>
      <w:proofErr w:type="spellEnd"/>
      <w:r w:rsidRPr="001C029B">
        <w:rPr>
          <w:sz w:val="22"/>
          <w:szCs w:val="22"/>
        </w:rPr>
        <w:t xml:space="preserve"> </w:t>
      </w:r>
      <w:proofErr w:type="spellStart"/>
      <w:r w:rsidRPr="001C029B">
        <w:rPr>
          <w:sz w:val="22"/>
          <w:szCs w:val="22"/>
        </w:rPr>
        <w:t>praktikisht</w:t>
      </w:r>
      <w:proofErr w:type="spellEnd"/>
      <w:r w:rsidRPr="001C029B">
        <w:rPr>
          <w:sz w:val="22"/>
          <w:szCs w:val="22"/>
        </w:rPr>
        <w:t xml:space="preserve"> </w:t>
      </w:r>
      <w:proofErr w:type="spellStart"/>
      <w:r w:rsidRPr="001C029B">
        <w:rPr>
          <w:sz w:val="22"/>
          <w:szCs w:val="22"/>
        </w:rPr>
        <w:t>vetëm</w:t>
      </w:r>
      <w:proofErr w:type="spellEnd"/>
      <w:r w:rsidRPr="001C029B">
        <w:rPr>
          <w:sz w:val="22"/>
          <w:szCs w:val="22"/>
        </w:rPr>
        <w:t xml:space="preserve"> </w:t>
      </w:r>
      <w:proofErr w:type="spellStart"/>
      <w:r w:rsidRPr="001C029B">
        <w:rPr>
          <w:sz w:val="22"/>
          <w:szCs w:val="22"/>
        </w:rPr>
        <w:t>mekanizmi</w:t>
      </w:r>
      <w:proofErr w:type="spellEnd"/>
      <w:r w:rsidRPr="001C029B">
        <w:rPr>
          <w:sz w:val="22"/>
          <w:szCs w:val="22"/>
        </w:rPr>
        <w:t xml:space="preserve"> </w:t>
      </w:r>
      <w:proofErr w:type="spellStart"/>
      <w:r w:rsidRPr="001C029B">
        <w:rPr>
          <w:sz w:val="22"/>
          <w:szCs w:val="22"/>
        </w:rPr>
        <w:t>kombëtar</w:t>
      </w:r>
      <w:proofErr w:type="spellEnd"/>
      <w:r w:rsidRPr="001C029B">
        <w:rPr>
          <w:sz w:val="22"/>
          <w:szCs w:val="22"/>
        </w:rPr>
        <w:t xml:space="preserve"> </w:t>
      </w:r>
      <w:proofErr w:type="spellStart"/>
      <w:r w:rsidRPr="001C029B">
        <w:rPr>
          <w:sz w:val="22"/>
          <w:szCs w:val="22"/>
        </w:rPr>
        <w:t>i</w:t>
      </w:r>
      <w:proofErr w:type="spellEnd"/>
      <w:r w:rsidRPr="001C029B">
        <w:rPr>
          <w:sz w:val="22"/>
          <w:szCs w:val="22"/>
        </w:rPr>
        <w:t xml:space="preserve"> </w:t>
      </w:r>
      <w:proofErr w:type="spellStart"/>
      <w:r w:rsidRPr="001C029B">
        <w:rPr>
          <w:sz w:val="22"/>
          <w:szCs w:val="22"/>
        </w:rPr>
        <w:t>koordinimit</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veprimin</w:t>
      </w:r>
      <w:proofErr w:type="spellEnd"/>
      <w:r w:rsidRPr="001C029B">
        <w:rPr>
          <w:sz w:val="22"/>
          <w:szCs w:val="22"/>
        </w:rPr>
        <w:t xml:space="preserve"> </w:t>
      </w:r>
      <w:proofErr w:type="spellStart"/>
      <w:r w:rsidRPr="001C029B">
        <w:rPr>
          <w:sz w:val="22"/>
          <w:szCs w:val="22"/>
        </w:rPr>
        <w:t>klimatik</w:t>
      </w:r>
      <w:proofErr w:type="spellEnd"/>
      <w:r w:rsidRPr="001C029B">
        <w:rPr>
          <w:sz w:val="22"/>
          <w:szCs w:val="22"/>
        </w:rPr>
        <w:t xml:space="preserve">, </w:t>
      </w:r>
      <w:proofErr w:type="spellStart"/>
      <w:r w:rsidRPr="001C029B">
        <w:rPr>
          <w:sz w:val="22"/>
          <w:szCs w:val="22"/>
        </w:rPr>
        <w:t>por</w:t>
      </w:r>
      <w:proofErr w:type="spellEnd"/>
      <w:r w:rsidRPr="001C029B">
        <w:rPr>
          <w:sz w:val="22"/>
          <w:szCs w:val="22"/>
        </w:rPr>
        <w:t xml:space="preserve"> pa </w:t>
      </w:r>
      <w:proofErr w:type="spellStart"/>
      <w:r w:rsidRPr="001C029B">
        <w:rPr>
          <w:sz w:val="22"/>
          <w:szCs w:val="22"/>
        </w:rPr>
        <w:t>një</w:t>
      </w:r>
      <w:proofErr w:type="spellEnd"/>
      <w:r w:rsidRPr="001C029B">
        <w:rPr>
          <w:sz w:val="22"/>
          <w:szCs w:val="22"/>
        </w:rPr>
        <w:t xml:space="preserve"> </w:t>
      </w:r>
      <w:proofErr w:type="spellStart"/>
      <w:r w:rsidRPr="001C029B">
        <w:rPr>
          <w:sz w:val="22"/>
          <w:szCs w:val="22"/>
        </w:rPr>
        <w:t>strukturë</w:t>
      </w:r>
      <w:proofErr w:type="spellEnd"/>
      <w:r w:rsidRPr="001C029B">
        <w:rPr>
          <w:sz w:val="22"/>
          <w:szCs w:val="22"/>
        </w:rPr>
        <w:t xml:space="preserve"> </w:t>
      </w:r>
      <w:proofErr w:type="spellStart"/>
      <w:r w:rsidRPr="001C029B">
        <w:rPr>
          <w:sz w:val="22"/>
          <w:szCs w:val="22"/>
        </w:rPr>
        <w:t>mbështetëse</w:t>
      </w:r>
      <w:proofErr w:type="spellEnd"/>
      <w:r w:rsidRPr="001C029B">
        <w:rPr>
          <w:sz w:val="22"/>
          <w:szCs w:val="22"/>
        </w:rPr>
        <w:t xml:space="preserve"> </w:t>
      </w:r>
      <w:proofErr w:type="spellStart"/>
      <w:r w:rsidRPr="001C029B">
        <w:rPr>
          <w:sz w:val="22"/>
          <w:szCs w:val="22"/>
        </w:rPr>
        <w:t>për</w:t>
      </w:r>
      <w:proofErr w:type="spellEnd"/>
      <w:r w:rsidRPr="001C029B">
        <w:rPr>
          <w:sz w:val="22"/>
          <w:szCs w:val="22"/>
        </w:rPr>
        <w:t xml:space="preserve"> </w:t>
      </w:r>
      <w:proofErr w:type="spellStart"/>
      <w:r w:rsidRPr="001C029B">
        <w:rPr>
          <w:sz w:val="22"/>
          <w:szCs w:val="22"/>
        </w:rPr>
        <w:t>zbatimin</w:t>
      </w:r>
      <w:proofErr w:type="spellEnd"/>
      <w:r w:rsidRPr="001C029B">
        <w:rPr>
          <w:sz w:val="22"/>
          <w:szCs w:val="22"/>
        </w:rPr>
        <w:t xml:space="preserve"> e </w:t>
      </w:r>
      <w:proofErr w:type="spellStart"/>
      <w:r w:rsidRPr="001C029B">
        <w:rPr>
          <w:sz w:val="22"/>
          <w:szCs w:val="22"/>
        </w:rPr>
        <w:t>tij</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mënyrë</w:t>
      </w:r>
      <w:proofErr w:type="spellEnd"/>
      <w:r w:rsidRPr="001C029B">
        <w:rPr>
          <w:sz w:val="22"/>
          <w:szCs w:val="22"/>
        </w:rPr>
        <w:t xml:space="preserve"> </w:t>
      </w:r>
      <w:proofErr w:type="spellStart"/>
      <w:r w:rsidRPr="001C029B">
        <w:rPr>
          <w:sz w:val="22"/>
          <w:szCs w:val="22"/>
        </w:rPr>
        <w:t>që</w:t>
      </w:r>
      <w:proofErr w:type="spellEnd"/>
      <w:r w:rsidRPr="001C029B">
        <w:rPr>
          <w:sz w:val="22"/>
          <w:szCs w:val="22"/>
        </w:rPr>
        <w:t xml:space="preserv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realitet</w:t>
      </w:r>
      <w:proofErr w:type="spellEnd"/>
      <w:r w:rsidRPr="001C029B">
        <w:rPr>
          <w:sz w:val="22"/>
          <w:szCs w:val="22"/>
        </w:rPr>
        <w:t xml:space="preserve"> </w:t>
      </w:r>
      <w:proofErr w:type="spellStart"/>
      <w:r w:rsidRPr="001C029B">
        <w:rPr>
          <w:sz w:val="22"/>
          <w:szCs w:val="22"/>
        </w:rPr>
        <w:t>të</w:t>
      </w:r>
      <w:proofErr w:type="spellEnd"/>
      <w:r w:rsidRPr="001C029B">
        <w:rPr>
          <w:sz w:val="22"/>
          <w:szCs w:val="22"/>
        </w:rPr>
        <w:t xml:space="preserve"> </w:t>
      </w:r>
      <w:proofErr w:type="spellStart"/>
      <w:r w:rsidRPr="001C029B">
        <w:rPr>
          <w:sz w:val="22"/>
          <w:szCs w:val="22"/>
        </w:rPr>
        <w:t>mos</w:t>
      </w:r>
      <w:proofErr w:type="spellEnd"/>
      <w:r w:rsidRPr="001C029B">
        <w:rPr>
          <w:sz w:val="22"/>
          <w:szCs w:val="22"/>
        </w:rPr>
        <w:t xml:space="preserve"> </w:t>
      </w:r>
      <w:proofErr w:type="spellStart"/>
      <w:r w:rsidRPr="001C029B">
        <w:rPr>
          <w:sz w:val="22"/>
          <w:szCs w:val="22"/>
        </w:rPr>
        <w:t>kontribuonte</w:t>
      </w:r>
      <w:proofErr w:type="spellEnd"/>
      <w:r w:rsidRPr="001C029B">
        <w:rPr>
          <w:sz w:val="22"/>
          <w:szCs w:val="22"/>
        </w:rPr>
        <w:t xml:space="preserve"> </w:t>
      </w:r>
      <w:proofErr w:type="spellStart"/>
      <w:r w:rsidRPr="001C029B">
        <w:rPr>
          <w:sz w:val="22"/>
          <w:szCs w:val="22"/>
        </w:rPr>
        <w:t>pothuajse</w:t>
      </w:r>
      <w:proofErr w:type="spellEnd"/>
      <w:r w:rsidRPr="001C029B">
        <w:rPr>
          <w:sz w:val="22"/>
          <w:szCs w:val="22"/>
        </w:rPr>
        <w:t xml:space="preserve"> fare </w:t>
      </w:r>
      <w:proofErr w:type="spellStart"/>
      <w:r w:rsidRPr="001C029B">
        <w:rPr>
          <w:sz w:val="22"/>
          <w:szCs w:val="22"/>
        </w:rPr>
        <w:t>në</w:t>
      </w:r>
      <w:proofErr w:type="spellEnd"/>
      <w:r w:rsidRPr="001C029B">
        <w:rPr>
          <w:sz w:val="22"/>
          <w:szCs w:val="22"/>
        </w:rPr>
        <w:t xml:space="preserve"> </w:t>
      </w:r>
      <w:proofErr w:type="spellStart"/>
      <w:r w:rsidRPr="001C029B">
        <w:rPr>
          <w:sz w:val="22"/>
          <w:szCs w:val="22"/>
        </w:rPr>
        <w:t>veprimin</w:t>
      </w:r>
      <w:proofErr w:type="spellEnd"/>
      <w:r w:rsidRPr="001C029B">
        <w:rPr>
          <w:sz w:val="22"/>
          <w:szCs w:val="22"/>
        </w:rPr>
        <w:t xml:space="preserve"> </w:t>
      </w:r>
      <w:proofErr w:type="spellStart"/>
      <w:r w:rsidRPr="001C029B">
        <w:rPr>
          <w:sz w:val="22"/>
          <w:szCs w:val="22"/>
        </w:rPr>
        <w:t>klimatik</w:t>
      </w:r>
      <w:proofErr w:type="spellEnd"/>
      <w:r w:rsidRPr="001C029B">
        <w:rPr>
          <w:sz w:val="22"/>
          <w:szCs w:val="22"/>
        </w:rPr>
        <w:t>.</w:t>
      </w:r>
    </w:p>
    <w:p w14:paraId="6D77F649" w14:textId="77777777" w:rsidR="00AB6E10" w:rsidRPr="00396F4E" w:rsidRDefault="00AB6E10" w:rsidP="00AB6E10">
      <w:pPr>
        <w:rPr>
          <w:b/>
          <w:sz w:val="22"/>
          <w:szCs w:val="22"/>
        </w:rPr>
      </w:pPr>
      <w:r w:rsidRPr="00396F4E">
        <w:rPr>
          <w:b/>
          <w:sz w:val="22"/>
          <w:szCs w:val="22"/>
        </w:rPr>
        <w:t xml:space="preserve">6.2 </w:t>
      </w:r>
      <w:proofErr w:type="spellStart"/>
      <w:r w:rsidRPr="00396F4E">
        <w:rPr>
          <w:b/>
          <w:sz w:val="22"/>
          <w:szCs w:val="22"/>
        </w:rPr>
        <w:t>Rreziqet</w:t>
      </w:r>
      <w:proofErr w:type="spellEnd"/>
      <w:r w:rsidRPr="00396F4E">
        <w:rPr>
          <w:b/>
          <w:sz w:val="22"/>
          <w:szCs w:val="22"/>
        </w:rPr>
        <w:t xml:space="preserve"> </w:t>
      </w:r>
      <w:proofErr w:type="spellStart"/>
      <w:r w:rsidRPr="00396F4E">
        <w:rPr>
          <w:b/>
          <w:sz w:val="22"/>
          <w:szCs w:val="22"/>
        </w:rPr>
        <w:t>në</w:t>
      </w:r>
      <w:proofErr w:type="spellEnd"/>
      <w:r w:rsidRPr="00396F4E">
        <w:rPr>
          <w:b/>
          <w:sz w:val="22"/>
          <w:szCs w:val="22"/>
        </w:rPr>
        <w:t xml:space="preserve"> </w:t>
      </w:r>
      <w:proofErr w:type="spellStart"/>
      <w:r w:rsidRPr="00396F4E">
        <w:rPr>
          <w:b/>
          <w:sz w:val="22"/>
          <w:szCs w:val="22"/>
        </w:rPr>
        <w:t>zbatimin</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zbatimin</w:t>
      </w:r>
      <w:proofErr w:type="spellEnd"/>
      <w:r w:rsidRPr="00396F4E">
        <w:rPr>
          <w:b/>
          <w:sz w:val="22"/>
          <w:szCs w:val="22"/>
        </w:rPr>
        <w:t xml:space="preserve"> e </w:t>
      </w:r>
      <w:proofErr w:type="spellStart"/>
      <w:r w:rsidRPr="00396F4E">
        <w:rPr>
          <w:b/>
          <w:sz w:val="22"/>
          <w:szCs w:val="22"/>
        </w:rPr>
        <w:t>secilës</w:t>
      </w:r>
      <w:proofErr w:type="spellEnd"/>
      <w:r w:rsidRPr="00396F4E">
        <w:rPr>
          <w:b/>
          <w:sz w:val="22"/>
          <w:szCs w:val="22"/>
        </w:rPr>
        <w:t xml:space="preserve"> </w:t>
      </w:r>
      <w:proofErr w:type="spellStart"/>
      <w:r w:rsidRPr="00396F4E">
        <w:rPr>
          <w:b/>
          <w:sz w:val="22"/>
          <w:szCs w:val="22"/>
        </w:rPr>
        <w:t>prej</w:t>
      </w:r>
      <w:proofErr w:type="spellEnd"/>
      <w:r w:rsidRPr="00396F4E">
        <w:rPr>
          <w:b/>
          <w:sz w:val="22"/>
          <w:szCs w:val="22"/>
        </w:rPr>
        <w:t xml:space="preserve"> </w:t>
      </w:r>
      <w:proofErr w:type="spellStart"/>
      <w:r w:rsidRPr="00396F4E">
        <w:rPr>
          <w:b/>
          <w:sz w:val="22"/>
          <w:szCs w:val="22"/>
        </w:rPr>
        <w:t>zgjidhjeve</w:t>
      </w:r>
      <w:proofErr w:type="spellEnd"/>
      <w:r w:rsidRPr="00396F4E">
        <w:rPr>
          <w:b/>
          <w:sz w:val="22"/>
          <w:szCs w:val="22"/>
        </w:rPr>
        <w:t xml:space="preserve"> (</w:t>
      </w:r>
      <w:proofErr w:type="spellStart"/>
      <w:r w:rsidRPr="00396F4E">
        <w:rPr>
          <w:b/>
          <w:sz w:val="22"/>
          <w:szCs w:val="22"/>
        </w:rPr>
        <w:t>opsioneve</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mundshme</w:t>
      </w:r>
      <w:proofErr w:type="spellEnd"/>
    </w:p>
    <w:p w14:paraId="2E3041F3" w14:textId="77777777" w:rsidR="00AB6E10" w:rsidRPr="00396F4E" w:rsidRDefault="00AB6E10" w:rsidP="00AB6E10">
      <w:pPr>
        <w:rPr>
          <w:b/>
          <w:sz w:val="22"/>
          <w:szCs w:val="22"/>
        </w:rPr>
      </w:pPr>
      <w:r w:rsidRPr="00396F4E">
        <w:rPr>
          <w:b/>
          <w:sz w:val="22"/>
          <w:szCs w:val="22"/>
        </w:rPr>
        <w:lastRenderedPageBreak/>
        <w:t>OP</w:t>
      </w:r>
      <w:r>
        <w:rPr>
          <w:b/>
          <w:sz w:val="22"/>
          <w:szCs w:val="22"/>
        </w:rPr>
        <w:t>S</w:t>
      </w:r>
      <w:r w:rsidRPr="00396F4E">
        <w:rPr>
          <w:b/>
          <w:sz w:val="22"/>
          <w:szCs w:val="22"/>
        </w:rPr>
        <w:t>ION</w:t>
      </w:r>
      <w:r>
        <w:rPr>
          <w:b/>
          <w:sz w:val="22"/>
          <w:szCs w:val="22"/>
        </w:rPr>
        <w:t>I</w:t>
      </w:r>
      <w:r w:rsidRPr="00396F4E">
        <w:rPr>
          <w:b/>
          <w:sz w:val="22"/>
          <w:szCs w:val="22"/>
        </w:rPr>
        <w:t xml:space="preserve"> "Mos </w:t>
      </w:r>
      <w:proofErr w:type="spellStart"/>
      <w:r w:rsidRPr="00396F4E">
        <w:rPr>
          <w:b/>
          <w:sz w:val="22"/>
          <w:szCs w:val="22"/>
        </w:rPr>
        <w:t>bëj</w:t>
      </w:r>
      <w:proofErr w:type="spellEnd"/>
      <w:r w:rsidRPr="00396F4E">
        <w:rPr>
          <w:b/>
          <w:sz w:val="22"/>
          <w:szCs w:val="22"/>
        </w:rPr>
        <w:t xml:space="preserve"> </w:t>
      </w:r>
      <w:proofErr w:type="spellStart"/>
      <w:r w:rsidRPr="00396F4E">
        <w:rPr>
          <w:b/>
          <w:sz w:val="22"/>
          <w:szCs w:val="22"/>
        </w:rPr>
        <w:t>asgjë</w:t>
      </w:r>
      <w:proofErr w:type="spellEnd"/>
      <w:r w:rsidRPr="00396F4E">
        <w:rPr>
          <w:b/>
          <w:sz w:val="22"/>
          <w:szCs w:val="22"/>
        </w:rPr>
        <w:t xml:space="preserve">" </w:t>
      </w:r>
      <w:r>
        <w:rPr>
          <w:b/>
          <w:sz w:val="22"/>
          <w:szCs w:val="22"/>
        </w:rPr>
        <w:t>–</w:t>
      </w:r>
      <w:r w:rsidRPr="00396F4E">
        <w:rPr>
          <w:b/>
          <w:sz w:val="22"/>
          <w:szCs w:val="22"/>
        </w:rPr>
        <w:t xml:space="preserve"> </w:t>
      </w:r>
      <w:r>
        <w:rPr>
          <w:b/>
          <w:sz w:val="22"/>
          <w:szCs w:val="22"/>
        </w:rPr>
        <w:t xml:space="preserve">Mos </w:t>
      </w:r>
      <w:proofErr w:type="spellStart"/>
      <w:r>
        <w:rPr>
          <w:b/>
          <w:sz w:val="22"/>
          <w:szCs w:val="22"/>
        </w:rPr>
        <w:t>miratimi</w:t>
      </w:r>
      <w:proofErr w:type="spellEnd"/>
      <w:r>
        <w:rPr>
          <w:b/>
          <w:sz w:val="22"/>
          <w:szCs w:val="22"/>
        </w:rPr>
        <w:t xml:space="preserve"> </w:t>
      </w:r>
      <w:proofErr w:type="spellStart"/>
      <w:r>
        <w:rPr>
          <w:b/>
          <w:sz w:val="22"/>
          <w:szCs w:val="22"/>
        </w:rPr>
        <w:t>i</w:t>
      </w:r>
      <w:proofErr w:type="spellEnd"/>
      <w:r>
        <w:rPr>
          <w:b/>
          <w:sz w:val="22"/>
          <w:szCs w:val="22"/>
        </w:rPr>
        <w:t xml:space="preserve"> </w:t>
      </w:r>
      <w:proofErr w:type="spellStart"/>
      <w:r>
        <w:rPr>
          <w:b/>
          <w:sz w:val="22"/>
          <w:szCs w:val="22"/>
        </w:rPr>
        <w:t>Ligjit</w:t>
      </w:r>
      <w:proofErr w:type="spellEnd"/>
      <w:r>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Veprimit</w:t>
      </w:r>
      <w:proofErr w:type="spellEnd"/>
      <w:r w:rsidRPr="00396F4E">
        <w:rPr>
          <w:b/>
          <w:sz w:val="22"/>
          <w:szCs w:val="22"/>
        </w:rPr>
        <w:t xml:space="preserve"> </w:t>
      </w:r>
      <w:proofErr w:type="spellStart"/>
      <w:r w:rsidRPr="00396F4E">
        <w:rPr>
          <w:b/>
          <w:sz w:val="22"/>
          <w:szCs w:val="22"/>
        </w:rPr>
        <w:t>Klimatik</w:t>
      </w:r>
      <w:proofErr w:type="spellEnd"/>
    </w:p>
    <w:p w14:paraId="0C5EC70B" w14:textId="77777777" w:rsidR="00AB6E10" w:rsidRPr="00396F4E" w:rsidRDefault="00AB6E10" w:rsidP="00AB6E10">
      <w:pPr>
        <w:rPr>
          <w:sz w:val="22"/>
          <w:szCs w:val="22"/>
        </w:rPr>
      </w:pPr>
      <w:proofErr w:type="spellStart"/>
      <w:r w:rsidRPr="00396F4E">
        <w:rPr>
          <w:sz w:val="22"/>
          <w:szCs w:val="22"/>
        </w:rPr>
        <w:t>Nuk</w:t>
      </w:r>
      <w:proofErr w:type="spellEnd"/>
      <w:r w:rsidRPr="00396F4E">
        <w:rPr>
          <w:sz w:val="22"/>
          <w:szCs w:val="22"/>
        </w:rPr>
        <w:t xml:space="preserve"> ka </w:t>
      </w:r>
    </w:p>
    <w:p w14:paraId="2B06BA94" w14:textId="5468659C" w:rsidR="00AB6E10" w:rsidRPr="00396F4E" w:rsidRDefault="00AB6E10" w:rsidP="00AB6E10">
      <w:pPr>
        <w:rPr>
          <w:b/>
          <w:sz w:val="22"/>
          <w:szCs w:val="22"/>
        </w:rPr>
      </w:pPr>
      <w:r w:rsidRPr="00396F4E">
        <w:rPr>
          <w:b/>
          <w:sz w:val="22"/>
          <w:szCs w:val="22"/>
        </w:rPr>
        <w:t>OP</w:t>
      </w:r>
      <w:r>
        <w:rPr>
          <w:b/>
          <w:sz w:val="22"/>
          <w:szCs w:val="22"/>
        </w:rPr>
        <w:t>S</w:t>
      </w:r>
      <w:r w:rsidRPr="00396F4E">
        <w:rPr>
          <w:b/>
          <w:sz w:val="22"/>
          <w:szCs w:val="22"/>
        </w:rPr>
        <w:t xml:space="preserve">ION </w:t>
      </w:r>
      <w:r w:rsidR="0073728D">
        <w:rPr>
          <w:b/>
          <w:sz w:val="22"/>
          <w:szCs w:val="22"/>
          <w:lang w:val="mk-MK"/>
        </w:rPr>
        <w:t>1</w:t>
      </w:r>
      <w:r w:rsidRPr="00396F4E">
        <w:rPr>
          <w:b/>
          <w:sz w:val="22"/>
          <w:szCs w:val="22"/>
        </w:rPr>
        <w:t xml:space="preserve"> – </w:t>
      </w:r>
      <w:proofErr w:type="spellStart"/>
      <w:r w:rsidRPr="00396F4E">
        <w:rPr>
          <w:b/>
          <w:sz w:val="22"/>
          <w:szCs w:val="22"/>
        </w:rPr>
        <w:t>Miratimi</w:t>
      </w:r>
      <w:proofErr w:type="spellEnd"/>
      <w:r w:rsidRPr="00396F4E">
        <w:rPr>
          <w:b/>
          <w:sz w:val="22"/>
          <w:szCs w:val="22"/>
        </w:rPr>
        <w:t xml:space="preserve"> </w:t>
      </w:r>
      <w:proofErr w:type="spellStart"/>
      <w:r w:rsidRPr="00396F4E">
        <w:rPr>
          <w:b/>
          <w:sz w:val="22"/>
          <w:szCs w:val="22"/>
        </w:rPr>
        <w:t>i</w:t>
      </w:r>
      <w:proofErr w:type="spellEnd"/>
      <w:r w:rsidRPr="00396F4E">
        <w:rPr>
          <w:b/>
          <w:sz w:val="22"/>
          <w:szCs w:val="22"/>
        </w:rPr>
        <w:t xml:space="preserve"> </w:t>
      </w:r>
      <w:proofErr w:type="spellStart"/>
      <w:r w:rsidRPr="00396F4E">
        <w:rPr>
          <w:b/>
          <w:sz w:val="22"/>
          <w:szCs w:val="22"/>
        </w:rPr>
        <w:t>Ligjit</w:t>
      </w:r>
      <w:proofErr w:type="spellEnd"/>
      <w:r w:rsidRPr="00396F4E">
        <w:rPr>
          <w:b/>
          <w:sz w:val="22"/>
          <w:szCs w:val="22"/>
        </w:rPr>
        <w:t xml:space="preserve"> </w:t>
      </w:r>
      <w:proofErr w:type="spellStart"/>
      <w:r w:rsidRPr="00396F4E">
        <w:rPr>
          <w:b/>
          <w:sz w:val="22"/>
          <w:szCs w:val="22"/>
        </w:rPr>
        <w:t>për</w:t>
      </w:r>
      <w:proofErr w:type="spellEnd"/>
      <w:r w:rsidRPr="00396F4E">
        <w:rPr>
          <w:b/>
          <w:sz w:val="22"/>
          <w:szCs w:val="22"/>
        </w:rPr>
        <w:t xml:space="preserve"> </w:t>
      </w:r>
      <w:proofErr w:type="spellStart"/>
      <w:r w:rsidRPr="00396F4E">
        <w:rPr>
          <w:b/>
          <w:sz w:val="22"/>
          <w:szCs w:val="22"/>
        </w:rPr>
        <w:t>Veprimin</w:t>
      </w:r>
      <w:proofErr w:type="spellEnd"/>
      <w:r w:rsidRPr="00396F4E">
        <w:rPr>
          <w:b/>
          <w:sz w:val="22"/>
          <w:szCs w:val="22"/>
        </w:rPr>
        <w:t xml:space="preserve"> </w:t>
      </w:r>
      <w:proofErr w:type="spellStart"/>
      <w:r w:rsidRPr="00396F4E">
        <w:rPr>
          <w:b/>
          <w:sz w:val="22"/>
          <w:szCs w:val="22"/>
        </w:rPr>
        <w:t>Klimatik</w:t>
      </w:r>
      <w:proofErr w:type="spellEnd"/>
      <w:r w:rsidRPr="00396F4E">
        <w:rPr>
          <w:b/>
          <w:sz w:val="22"/>
          <w:szCs w:val="22"/>
        </w:rPr>
        <w:t xml:space="preserve"> me </w:t>
      </w:r>
      <w:proofErr w:type="spellStart"/>
      <w:r w:rsidRPr="00396F4E">
        <w:rPr>
          <w:b/>
          <w:sz w:val="22"/>
          <w:szCs w:val="22"/>
        </w:rPr>
        <w:t>një</w:t>
      </w:r>
      <w:proofErr w:type="spellEnd"/>
      <w:r w:rsidRPr="00396F4E">
        <w:rPr>
          <w:b/>
          <w:sz w:val="22"/>
          <w:szCs w:val="22"/>
        </w:rPr>
        <w:t xml:space="preserve"> </w:t>
      </w:r>
      <w:proofErr w:type="spellStart"/>
      <w:r w:rsidRPr="00396F4E">
        <w:rPr>
          <w:b/>
          <w:sz w:val="22"/>
          <w:szCs w:val="22"/>
        </w:rPr>
        <w:t>sistem</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vendosur</w:t>
      </w:r>
      <w:proofErr w:type="spellEnd"/>
      <w:r w:rsidRPr="00396F4E">
        <w:rPr>
          <w:b/>
          <w:sz w:val="22"/>
          <w:szCs w:val="22"/>
        </w:rPr>
        <w:t xml:space="preserve"> </w:t>
      </w:r>
      <w:proofErr w:type="spellStart"/>
      <w:r w:rsidRPr="00396F4E">
        <w:rPr>
          <w:b/>
          <w:sz w:val="22"/>
          <w:szCs w:val="22"/>
        </w:rPr>
        <w:t>monitorimi</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raportimi</w:t>
      </w:r>
      <w:proofErr w:type="spellEnd"/>
    </w:p>
    <w:p w14:paraId="3C30817A" w14:textId="395186A3" w:rsidR="00AB6E10" w:rsidRPr="00396F4E" w:rsidRDefault="00AB6E10" w:rsidP="00AB6E10">
      <w:pPr>
        <w:rPr>
          <w:sz w:val="22"/>
          <w:szCs w:val="22"/>
        </w:rPr>
      </w:pPr>
      <w:proofErr w:type="spellStart"/>
      <w:r w:rsidRPr="00AE4179">
        <w:rPr>
          <w:sz w:val="22"/>
          <w:szCs w:val="22"/>
        </w:rPr>
        <w:t>Mungesa</w:t>
      </w:r>
      <w:proofErr w:type="spellEnd"/>
      <w:r w:rsidRPr="00AE4179">
        <w:rPr>
          <w:sz w:val="22"/>
          <w:szCs w:val="22"/>
        </w:rPr>
        <w:t xml:space="preserve"> e </w:t>
      </w:r>
      <w:proofErr w:type="spellStart"/>
      <w:r w:rsidRPr="00AE4179">
        <w:rPr>
          <w:sz w:val="22"/>
          <w:szCs w:val="22"/>
        </w:rPr>
        <w:t>reagimit</w:t>
      </w:r>
      <w:proofErr w:type="spellEnd"/>
      <w:r w:rsidRPr="00AE4179">
        <w:rPr>
          <w:sz w:val="22"/>
          <w:szCs w:val="22"/>
        </w:rPr>
        <w:t xml:space="preserve"> </w:t>
      </w:r>
      <w:proofErr w:type="spellStart"/>
      <w:r w:rsidRPr="00AE4179">
        <w:rPr>
          <w:sz w:val="22"/>
          <w:szCs w:val="22"/>
        </w:rPr>
        <w:t>adekuat</w:t>
      </w:r>
      <w:proofErr w:type="spellEnd"/>
      <w:r w:rsidRPr="00AE4179">
        <w:rPr>
          <w:sz w:val="22"/>
          <w:szCs w:val="22"/>
        </w:rPr>
        <w:t xml:space="preserve"> </w:t>
      </w:r>
      <w:proofErr w:type="spellStart"/>
      <w:r w:rsidRPr="00AE4179">
        <w:rPr>
          <w:sz w:val="22"/>
          <w:szCs w:val="22"/>
        </w:rPr>
        <w:t>ndaj</w:t>
      </w:r>
      <w:proofErr w:type="spellEnd"/>
      <w:r w:rsidRPr="00AE4179">
        <w:rPr>
          <w:sz w:val="22"/>
          <w:szCs w:val="22"/>
        </w:rPr>
        <w:t xml:space="preserve"> </w:t>
      </w:r>
      <w:proofErr w:type="spellStart"/>
      <w:r w:rsidRPr="00AE4179">
        <w:rPr>
          <w:sz w:val="22"/>
          <w:szCs w:val="22"/>
        </w:rPr>
        <w:t>sistemit</w:t>
      </w:r>
      <w:proofErr w:type="spellEnd"/>
      <w:r w:rsidRPr="00AE4179">
        <w:rPr>
          <w:sz w:val="22"/>
          <w:szCs w:val="22"/>
        </w:rPr>
        <w:t xml:space="preserve">, </w:t>
      </w:r>
      <w:proofErr w:type="spellStart"/>
      <w:r w:rsidRPr="00AE4179">
        <w:rPr>
          <w:sz w:val="22"/>
          <w:szCs w:val="22"/>
        </w:rPr>
        <w:t>gjegjësisht</w:t>
      </w:r>
      <w:proofErr w:type="spellEnd"/>
      <w:r w:rsidRPr="00AE4179">
        <w:rPr>
          <w:sz w:val="22"/>
          <w:szCs w:val="22"/>
        </w:rPr>
        <w:t xml:space="preserve"> </w:t>
      </w:r>
      <w:proofErr w:type="spellStart"/>
      <w:r w:rsidRPr="00AE4179">
        <w:rPr>
          <w:sz w:val="22"/>
          <w:szCs w:val="22"/>
        </w:rPr>
        <w:t>mos</w:t>
      </w:r>
      <w:proofErr w:type="spellEnd"/>
      <w:r w:rsidRPr="00AE4179">
        <w:rPr>
          <w:sz w:val="22"/>
          <w:szCs w:val="22"/>
        </w:rPr>
        <w:t xml:space="preserve"> </w:t>
      </w:r>
      <w:proofErr w:type="spellStart"/>
      <w:r w:rsidRPr="00AE4179">
        <w:rPr>
          <w:sz w:val="22"/>
          <w:szCs w:val="22"/>
        </w:rPr>
        <w:t>krijimi</w:t>
      </w:r>
      <w:proofErr w:type="spellEnd"/>
      <w:r w:rsidRPr="00AE4179">
        <w:rPr>
          <w:sz w:val="22"/>
          <w:szCs w:val="22"/>
        </w:rPr>
        <w:t xml:space="preserve"> i </w:t>
      </w:r>
      <w:proofErr w:type="spellStart"/>
      <w:r w:rsidRPr="00AE4179">
        <w:rPr>
          <w:sz w:val="22"/>
          <w:szCs w:val="22"/>
        </w:rPr>
        <w:t>stru</w:t>
      </w:r>
      <w:r w:rsidR="00DF3AD9" w:rsidRPr="00AE4179">
        <w:rPr>
          <w:sz w:val="22"/>
          <w:szCs w:val="22"/>
        </w:rPr>
        <w:t>k</w:t>
      </w:r>
      <w:r w:rsidRPr="00AE4179">
        <w:rPr>
          <w:sz w:val="22"/>
          <w:szCs w:val="22"/>
        </w:rPr>
        <w:t>tur</w:t>
      </w:r>
      <w:r w:rsidR="00DF3AD9" w:rsidRPr="00AE4179">
        <w:rPr>
          <w:sz w:val="22"/>
          <w:szCs w:val="22"/>
        </w:rPr>
        <w:t>ë</w:t>
      </w:r>
      <w:r w:rsidRPr="00AE4179">
        <w:rPr>
          <w:sz w:val="22"/>
          <w:szCs w:val="22"/>
        </w:rPr>
        <w:t>s</w:t>
      </w:r>
      <w:proofErr w:type="spellEnd"/>
      <w:r w:rsidRPr="00AE4179">
        <w:rPr>
          <w:sz w:val="22"/>
          <w:szCs w:val="22"/>
        </w:rPr>
        <w:t xml:space="preserve"> </w:t>
      </w:r>
      <w:proofErr w:type="spellStart"/>
      <w:r w:rsidRPr="00AE4179">
        <w:rPr>
          <w:sz w:val="22"/>
          <w:szCs w:val="22"/>
        </w:rPr>
        <w:t>së</w:t>
      </w:r>
      <w:proofErr w:type="spellEnd"/>
      <w:r w:rsidRPr="00AE4179">
        <w:rPr>
          <w:sz w:val="22"/>
          <w:szCs w:val="22"/>
        </w:rPr>
        <w:t xml:space="preserve"> re </w:t>
      </w:r>
      <w:proofErr w:type="spellStart"/>
      <w:r w:rsidRPr="00AE4179">
        <w:rPr>
          <w:sz w:val="22"/>
          <w:szCs w:val="22"/>
        </w:rPr>
        <w:t>organizative</w:t>
      </w:r>
      <w:proofErr w:type="spellEnd"/>
      <w:r w:rsidRPr="00AE4179">
        <w:rPr>
          <w:sz w:val="22"/>
          <w:szCs w:val="22"/>
        </w:rPr>
        <w:t xml:space="preserve"> me </w:t>
      </w:r>
      <w:proofErr w:type="spellStart"/>
      <w:r w:rsidRPr="00AE4179">
        <w:rPr>
          <w:sz w:val="22"/>
          <w:szCs w:val="22"/>
        </w:rPr>
        <w:t>kuadër</w:t>
      </w:r>
      <w:proofErr w:type="spellEnd"/>
      <w:r w:rsidRPr="00AE4179">
        <w:rPr>
          <w:sz w:val="22"/>
          <w:szCs w:val="22"/>
        </w:rPr>
        <w:t xml:space="preserve"> </w:t>
      </w:r>
      <w:proofErr w:type="spellStart"/>
      <w:r w:rsidRPr="00AE4179">
        <w:rPr>
          <w:sz w:val="22"/>
          <w:szCs w:val="22"/>
        </w:rPr>
        <w:t>adekuat</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përkatës</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mossigurimi</w:t>
      </w:r>
      <w:proofErr w:type="spellEnd"/>
      <w:r w:rsidRPr="00AE4179">
        <w:rPr>
          <w:sz w:val="22"/>
          <w:szCs w:val="22"/>
        </w:rPr>
        <w:t xml:space="preserve"> </w:t>
      </w:r>
      <w:proofErr w:type="spellStart"/>
      <w:r w:rsidRPr="00AE4179">
        <w:rPr>
          <w:sz w:val="22"/>
          <w:szCs w:val="22"/>
        </w:rPr>
        <w:t>i</w:t>
      </w:r>
      <w:proofErr w:type="spellEnd"/>
      <w:r w:rsidRPr="00AE4179">
        <w:rPr>
          <w:sz w:val="22"/>
          <w:szCs w:val="22"/>
        </w:rPr>
        <w:t xml:space="preserve"> </w:t>
      </w:r>
      <w:proofErr w:type="spellStart"/>
      <w:r w:rsidRPr="00AE4179">
        <w:rPr>
          <w:sz w:val="22"/>
          <w:szCs w:val="22"/>
        </w:rPr>
        <w:t>ndryshimeve</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sistematizimit</w:t>
      </w:r>
      <w:proofErr w:type="spellEnd"/>
      <w:r w:rsidRPr="00AE4179">
        <w:rPr>
          <w:sz w:val="22"/>
          <w:szCs w:val="22"/>
        </w:rPr>
        <w:t xml:space="preserve"> </w:t>
      </w:r>
      <w:proofErr w:type="spellStart"/>
      <w:r w:rsidRPr="00AE4179">
        <w:rPr>
          <w:sz w:val="22"/>
          <w:szCs w:val="22"/>
        </w:rPr>
        <w:t>në</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gjitha</w:t>
      </w:r>
      <w:proofErr w:type="spellEnd"/>
      <w:r w:rsidRPr="00AE4179">
        <w:rPr>
          <w:sz w:val="22"/>
          <w:szCs w:val="22"/>
        </w:rPr>
        <w:t xml:space="preserve"> </w:t>
      </w:r>
      <w:proofErr w:type="spellStart"/>
      <w:r w:rsidRPr="00AE4179">
        <w:rPr>
          <w:sz w:val="22"/>
          <w:szCs w:val="22"/>
        </w:rPr>
        <w:t>organet</w:t>
      </w:r>
      <w:proofErr w:type="spellEnd"/>
      <w:r w:rsidRPr="00AE4179">
        <w:rPr>
          <w:sz w:val="22"/>
          <w:szCs w:val="22"/>
        </w:rPr>
        <w:t xml:space="preserve"> </w:t>
      </w:r>
      <w:proofErr w:type="spellStart"/>
      <w:r w:rsidRPr="00AE4179">
        <w:rPr>
          <w:sz w:val="22"/>
          <w:szCs w:val="22"/>
        </w:rPr>
        <w:t>kompetente</w:t>
      </w:r>
      <w:proofErr w:type="spellEnd"/>
      <w:r w:rsidRPr="00AE4179">
        <w:rPr>
          <w:sz w:val="22"/>
          <w:szCs w:val="22"/>
        </w:rPr>
        <w:t xml:space="preserve">. </w:t>
      </w:r>
      <w:proofErr w:type="spellStart"/>
      <w:r w:rsidRPr="00AE4179">
        <w:rPr>
          <w:sz w:val="22"/>
          <w:szCs w:val="22"/>
        </w:rPr>
        <w:t>Një</w:t>
      </w:r>
      <w:proofErr w:type="spellEnd"/>
      <w:r w:rsidRPr="00AE4179">
        <w:rPr>
          <w:sz w:val="22"/>
          <w:szCs w:val="22"/>
        </w:rPr>
        <w:t xml:space="preserve"> </w:t>
      </w:r>
      <w:proofErr w:type="spellStart"/>
      <w:r w:rsidRPr="00AE4179">
        <w:rPr>
          <w:sz w:val="22"/>
          <w:szCs w:val="22"/>
        </w:rPr>
        <w:t>rrezik</w:t>
      </w:r>
      <w:proofErr w:type="spellEnd"/>
      <w:r w:rsidRPr="00AE4179">
        <w:rPr>
          <w:sz w:val="22"/>
          <w:szCs w:val="22"/>
        </w:rPr>
        <w:t xml:space="preserve"> </w:t>
      </w:r>
      <w:proofErr w:type="spellStart"/>
      <w:r w:rsidRPr="00AE4179">
        <w:rPr>
          <w:sz w:val="22"/>
          <w:szCs w:val="22"/>
        </w:rPr>
        <w:t>potencial</w:t>
      </w:r>
      <w:proofErr w:type="spellEnd"/>
      <w:r w:rsidRPr="00AE4179">
        <w:rPr>
          <w:sz w:val="22"/>
          <w:szCs w:val="22"/>
        </w:rPr>
        <w:t xml:space="preserve"> </w:t>
      </w:r>
      <w:proofErr w:type="spellStart"/>
      <w:r w:rsidRPr="00AE4179">
        <w:rPr>
          <w:sz w:val="22"/>
          <w:szCs w:val="22"/>
        </w:rPr>
        <w:t>është</w:t>
      </w:r>
      <w:proofErr w:type="spellEnd"/>
      <w:r w:rsidRPr="00AE4179">
        <w:rPr>
          <w:sz w:val="22"/>
          <w:szCs w:val="22"/>
        </w:rPr>
        <w:t xml:space="preserve"> </w:t>
      </w:r>
      <w:proofErr w:type="spellStart"/>
      <w:r w:rsidRPr="00AE4179">
        <w:rPr>
          <w:sz w:val="22"/>
          <w:szCs w:val="22"/>
        </w:rPr>
        <w:t>mos</w:t>
      </w:r>
      <w:proofErr w:type="spellEnd"/>
      <w:r w:rsidRPr="00AE4179">
        <w:rPr>
          <w:sz w:val="22"/>
          <w:szCs w:val="22"/>
        </w:rPr>
        <w:t xml:space="preserve"> </w:t>
      </w:r>
      <w:proofErr w:type="spellStart"/>
      <w:r w:rsidRPr="00AE4179">
        <w:rPr>
          <w:sz w:val="22"/>
          <w:szCs w:val="22"/>
        </w:rPr>
        <w:t>miratimi</w:t>
      </w:r>
      <w:proofErr w:type="spellEnd"/>
      <w:r w:rsidRPr="00AE4179">
        <w:rPr>
          <w:sz w:val="22"/>
          <w:szCs w:val="22"/>
        </w:rPr>
        <w:t xml:space="preserve"> </w:t>
      </w:r>
      <w:proofErr w:type="spellStart"/>
      <w:r w:rsidRPr="00AE4179">
        <w:rPr>
          <w:sz w:val="22"/>
          <w:szCs w:val="22"/>
        </w:rPr>
        <w:t>në</w:t>
      </w:r>
      <w:proofErr w:type="spellEnd"/>
      <w:r w:rsidRPr="00AE4179">
        <w:rPr>
          <w:sz w:val="22"/>
          <w:szCs w:val="22"/>
        </w:rPr>
        <w:t xml:space="preserve"> </w:t>
      </w:r>
      <w:proofErr w:type="spellStart"/>
      <w:r w:rsidRPr="00AE4179">
        <w:rPr>
          <w:sz w:val="22"/>
          <w:szCs w:val="22"/>
        </w:rPr>
        <w:t>kohë</w:t>
      </w:r>
      <w:proofErr w:type="spellEnd"/>
      <w:r w:rsidRPr="00AE4179">
        <w:rPr>
          <w:sz w:val="22"/>
          <w:szCs w:val="22"/>
        </w:rPr>
        <w:t xml:space="preserve"> </w:t>
      </w:r>
      <w:proofErr w:type="spellStart"/>
      <w:r w:rsidRPr="00AE4179">
        <w:rPr>
          <w:sz w:val="22"/>
          <w:szCs w:val="22"/>
        </w:rPr>
        <w:t>i</w:t>
      </w:r>
      <w:proofErr w:type="spellEnd"/>
      <w:r w:rsidRPr="00AE4179">
        <w:rPr>
          <w:sz w:val="22"/>
          <w:szCs w:val="22"/>
        </w:rPr>
        <w:t xml:space="preserve"> </w:t>
      </w:r>
      <w:proofErr w:type="spellStart"/>
      <w:r w:rsidRPr="00AE4179">
        <w:rPr>
          <w:sz w:val="22"/>
          <w:szCs w:val="22"/>
        </w:rPr>
        <w:t>akteve</w:t>
      </w:r>
      <w:proofErr w:type="spellEnd"/>
      <w:r w:rsidRPr="00AE4179">
        <w:rPr>
          <w:sz w:val="22"/>
          <w:szCs w:val="22"/>
        </w:rPr>
        <w:t xml:space="preserve"> </w:t>
      </w:r>
      <w:proofErr w:type="spellStart"/>
      <w:r w:rsidRPr="00AE4179">
        <w:rPr>
          <w:sz w:val="22"/>
          <w:szCs w:val="22"/>
        </w:rPr>
        <w:t>nënligjore</w:t>
      </w:r>
      <w:proofErr w:type="spellEnd"/>
      <w:r w:rsidRPr="00AE4179">
        <w:rPr>
          <w:sz w:val="22"/>
          <w:szCs w:val="22"/>
        </w:rPr>
        <w:t xml:space="preserve"> </w:t>
      </w:r>
      <w:proofErr w:type="spellStart"/>
      <w:r w:rsidRPr="00AE4179">
        <w:rPr>
          <w:sz w:val="22"/>
          <w:szCs w:val="22"/>
        </w:rPr>
        <w:t>për</w:t>
      </w:r>
      <w:proofErr w:type="spellEnd"/>
      <w:r w:rsidRPr="00AE4179">
        <w:rPr>
          <w:sz w:val="22"/>
          <w:szCs w:val="22"/>
        </w:rPr>
        <w:t xml:space="preserve"> </w:t>
      </w:r>
      <w:proofErr w:type="spellStart"/>
      <w:r w:rsidRPr="00AE4179">
        <w:rPr>
          <w:sz w:val="22"/>
          <w:szCs w:val="22"/>
        </w:rPr>
        <w:t>funksionimin</w:t>
      </w:r>
      <w:proofErr w:type="spellEnd"/>
      <w:r w:rsidRPr="00AE4179">
        <w:rPr>
          <w:sz w:val="22"/>
          <w:szCs w:val="22"/>
        </w:rPr>
        <w:t xml:space="preserve"> e </w:t>
      </w:r>
      <w:proofErr w:type="spellStart"/>
      <w:r w:rsidRPr="00AE4179">
        <w:rPr>
          <w:sz w:val="22"/>
          <w:szCs w:val="22"/>
        </w:rPr>
        <w:t>plotë</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sistemit</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metodologjisë</w:t>
      </w:r>
      <w:proofErr w:type="spellEnd"/>
      <w:r w:rsidRPr="00AE4179">
        <w:rPr>
          <w:sz w:val="22"/>
          <w:szCs w:val="22"/>
        </w:rPr>
        <w:t xml:space="preserve"> </w:t>
      </w:r>
      <w:proofErr w:type="spellStart"/>
      <w:r w:rsidRPr="00AE4179">
        <w:rPr>
          <w:sz w:val="22"/>
          <w:szCs w:val="22"/>
        </w:rPr>
        <w:t>së</w:t>
      </w:r>
      <w:proofErr w:type="spellEnd"/>
      <w:r w:rsidRPr="00AE4179">
        <w:rPr>
          <w:sz w:val="22"/>
          <w:szCs w:val="22"/>
        </w:rPr>
        <w:t xml:space="preserve"> </w:t>
      </w:r>
      <w:proofErr w:type="spellStart"/>
      <w:r w:rsidRPr="00AE4179">
        <w:rPr>
          <w:sz w:val="22"/>
          <w:szCs w:val="22"/>
        </w:rPr>
        <w:t>taksës</w:t>
      </w:r>
      <w:proofErr w:type="spellEnd"/>
      <w:r w:rsidRPr="00AE4179">
        <w:rPr>
          <w:sz w:val="22"/>
          <w:szCs w:val="22"/>
        </w:rPr>
        <w:t xml:space="preserve"> </w:t>
      </w:r>
      <w:proofErr w:type="spellStart"/>
      <w:r w:rsidRPr="00AE4179">
        <w:rPr>
          <w:sz w:val="22"/>
          <w:szCs w:val="22"/>
        </w:rPr>
        <w:t>së</w:t>
      </w:r>
      <w:proofErr w:type="spellEnd"/>
      <w:r w:rsidRPr="00AE4179">
        <w:rPr>
          <w:sz w:val="22"/>
          <w:szCs w:val="22"/>
        </w:rPr>
        <w:t xml:space="preserve"> </w:t>
      </w:r>
      <w:proofErr w:type="spellStart"/>
      <w:r w:rsidRPr="00AE4179">
        <w:rPr>
          <w:sz w:val="22"/>
          <w:szCs w:val="22"/>
        </w:rPr>
        <w:t>karbonit</w:t>
      </w:r>
      <w:proofErr w:type="spellEnd"/>
      <w:r w:rsidRPr="00AE4179">
        <w:rPr>
          <w:sz w:val="22"/>
          <w:szCs w:val="22"/>
        </w:rPr>
        <w:t xml:space="preserve">, </w:t>
      </w:r>
      <w:proofErr w:type="spellStart"/>
      <w:r w:rsidRPr="00AE4179">
        <w:rPr>
          <w:sz w:val="22"/>
          <w:szCs w:val="22"/>
        </w:rPr>
        <w:t>si</w:t>
      </w:r>
      <w:proofErr w:type="spellEnd"/>
      <w:r w:rsidRPr="00AE4179">
        <w:rPr>
          <w:sz w:val="22"/>
          <w:szCs w:val="22"/>
        </w:rPr>
        <w:t xml:space="preserve"> </w:t>
      </w:r>
      <w:proofErr w:type="spellStart"/>
      <w:r w:rsidRPr="00AE4179">
        <w:rPr>
          <w:sz w:val="22"/>
          <w:szCs w:val="22"/>
        </w:rPr>
        <w:t>dhe</w:t>
      </w:r>
      <w:proofErr w:type="spellEnd"/>
      <w:r w:rsidRPr="00AE4179">
        <w:rPr>
          <w:sz w:val="22"/>
          <w:szCs w:val="22"/>
        </w:rPr>
        <w:t xml:space="preserve"> </w:t>
      </w:r>
      <w:proofErr w:type="spellStart"/>
      <w:r w:rsidRPr="00AE4179">
        <w:rPr>
          <w:sz w:val="22"/>
          <w:szCs w:val="22"/>
        </w:rPr>
        <w:t>mos</w:t>
      </w:r>
      <w:proofErr w:type="spellEnd"/>
      <w:r w:rsidRPr="00AE4179">
        <w:rPr>
          <w:sz w:val="22"/>
          <w:szCs w:val="22"/>
        </w:rPr>
        <w:t xml:space="preserve"> </w:t>
      </w:r>
      <w:proofErr w:type="spellStart"/>
      <w:r w:rsidRPr="00AE4179">
        <w:rPr>
          <w:sz w:val="22"/>
          <w:szCs w:val="22"/>
        </w:rPr>
        <w:t>sigurimi</w:t>
      </w:r>
      <w:proofErr w:type="spellEnd"/>
      <w:r w:rsidRPr="00AE4179">
        <w:rPr>
          <w:sz w:val="22"/>
          <w:szCs w:val="22"/>
        </w:rPr>
        <w:t xml:space="preserve"> </w:t>
      </w:r>
      <w:proofErr w:type="spellStart"/>
      <w:r w:rsidRPr="00AE4179">
        <w:rPr>
          <w:sz w:val="22"/>
          <w:szCs w:val="22"/>
        </w:rPr>
        <w:t>i</w:t>
      </w:r>
      <w:proofErr w:type="spellEnd"/>
      <w:r w:rsidRPr="00AE4179">
        <w:rPr>
          <w:sz w:val="22"/>
          <w:szCs w:val="22"/>
        </w:rPr>
        <w:t xml:space="preserve"> </w:t>
      </w:r>
      <w:proofErr w:type="spellStart"/>
      <w:r w:rsidRPr="00AE4179">
        <w:rPr>
          <w:sz w:val="22"/>
          <w:szCs w:val="22"/>
        </w:rPr>
        <w:t>fondeve</w:t>
      </w:r>
      <w:proofErr w:type="spellEnd"/>
      <w:r w:rsidRPr="00AE4179">
        <w:rPr>
          <w:sz w:val="22"/>
          <w:szCs w:val="22"/>
        </w:rPr>
        <w:t xml:space="preserve"> me </w:t>
      </w:r>
      <w:proofErr w:type="spellStart"/>
      <w:r w:rsidRPr="00AE4179">
        <w:rPr>
          <w:sz w:val="22"/>
          <w:szCs w:val="22"/>
        </w:rPr>
        <w:t>miratimin</w:t>
      </w:r>
      <w:proofErr w:type="spellEnd"/>
      <w:r w:rsidRPr="00AE4179">
        <w:rPr>
          <w:sz w:val="22"/>
          <w:szCs w:val="22"/>
        </w:rPr>
        <w:t xml:space="preserve"> </w:t>
      </w:r>
      <w:proofErr w:type="spellStart"/>
      <w:r w:rsidRPr="00AE4179">
        <w:rPr>
          <w:sz w:val="22"/>
          <w:szCs w:val="22"/>
        </w:rPr>
        <w:t>në</w:t>
      </w:r>
      <w:proofErr w:type="spellEnd"/>
      <w:r w:rsidRPr="00AE4179">
        <w:rPr>
          <w:sz w:val="22"/>
          <w:szCs w:val="22"/>
        </w:rPr>
        <w:t xml:space="preserve"> </w:t>
      </w:r>
      <w:proofErr w:type="spellStart"/>
      <w:r w:rsidRPr="00AE4179">
        <w:rPr>
          <w:sz w:val="22"/>
          <w:szCs w:val="22"/>
        </w:rPr>
        <w:t>kohë</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Programit</w:t>
      </w:r>
      <w:proofErr w:type="spellEnd"/>
      <w:r w:rsidRPr="00AE4179">
        <w:rPr>
          <w:sz w:val="22"/>
          <w:szCs w:val="22"/>
        </w:rPr>
        <w:t xml:space="preserve"> </w:t>
      </w:r>
      <w:proofErr w:type="spellStart"/>
      <w:r w:rsidRPr="00AE4179">
        <w:rPr>
          <w:sz w:val="22"/>
          <w:szCs w:val="22"/>
        </w:rPr>
        <w:t>të</w:t>
      </w:r>
      <w:proofErr w:type="spellEnd"/>
      <w:r w:rsidRPr="00AE4179">
        <w:rPr>
          <w:sz w:val="22"/>
          <w:szCs w:val="22"/>
        </w:rPr>
        <w:t xml:space="preserve"> </w:t>
      </w:r>
      <w:proofErr w:type="spellStart"/>
      <w:r w:rsidRPr="00AE4179">
        <w:rPr>
          <w:sz w:val="22"/>
          <w:szCs w:val="22"/>
        </w:rPr>
        <w:t>Inventarizimit</w:t>
      </w:r>
      <w:proofErr w:type="spellEnd"/>
      <w:r w:rsidRPr="00AE4179">
        <w:rPr>
          <w:sz w:val="22"/>
          <w:szCs w:val="22"/>
        </w:rPr>
        <w:t xml:space="preserve">, </w:t>
      </w:r>
      <w:proofErr w:type="spellStart"/>
      <w:r w:rsidRPr="00AE4179">
        <w:rPr>
          <w:sz w:val="22"/>
          <w:szCs w:val="22"/>
        </w:rPr>
        <w:t>i</w:t>
      </w:r>
      <w:proofErr w:type="spellEnd"/>
      <w:r w:rsidRPr="00AE4179">
        <w:rPr>
          <w:sz w:val="22"/>
          <w:szCs w:val="22"/>
        </w:rPr>
        <w:t xml:space="preserve"> </w:t>
      </w:r>
      <w:proofErr w:type="spellStart"/>
      <w:r w:rsidRPr="00AE4179">
        <w:rPr>
          <w:sz w:val="22"/>
          <w:szCs w:val="22"/>
        </w:rPr>
        <w:t>cili</w:t>
      </w:r>
      <w:proofErr w:type="spellEnd"/>
      <w:r w:rsidRPr="00AE4179">
        <w:rPr>
          <w:sz w:val="22"/>
          <w:szCs w:val="22"/>
        </w:rPr>
        <w:t xml:space="preserve"> </w:t>
      </w:r>
      <w:proofErr w:type="spellStart"/>
      <w:r w:rsidRPr="00AE4179">
        <w:rPr>
          <w:sz w:val="22"/>
          <w:szCs w:val="22"/>
        </w:rPr>
        <w:t>kërkon</w:t>
      </w:r>
      <w:proofErr w:type="spellEnd"/>
      <w:r w:rsidRPr="00AE4179">
        <w:rPr>
          <w:sz w:val="22"/>
          <w:szCs w:val="22"/>
        </w:rPr>
        <w:t xml:space="preserve"> </w:t>
      </w:r>
      <w:proofErr w:type="spellStart"/>
      <w:r w:rsidRPr="00AE4179">
        <w:rPr>
          <w:sz w:val="22"/>
          <w:szCs w:val="22"/>
        </w:rPr>
        <w:t>sigurimin</w:t>
      </w:r>
      <w:proofErr w:type="spellEnd"/>
      <w:r w:rsidRPr="00AE4179">
        <w:rPr>
          <w:sz w:val="22"/>
          <w:szCs w:val="22"/>
        </w:rPr>
        <w:t xml:space="preserve"> e </w:t>
      </w:r>
      <w:proofErr w:type="spellStart"/>
      <w:r w:rsidRPr="00AE4179">
        <w:rPr>
          <w:sz w:val="22"/>
          <w:szCs w:val="22"/>
        </w:rPr>
        <w:t>fondeve</w:t>
      </w:r>
      <w:proofErr w:type="spellEnd"/>
      <w:r w:rsidRPr="00AE4179">
        <w:rPr>
          <w:sz w:val="22"/>
          <w:szCs w:val="22"/>
        </w:rPr>
        <w:t xml:space="preserve"> </w:t>
      </w:r>
      <w:proofErr w:type="spellStart"/>
      <w:r w:rsidRPr="00AE4179">
        <w:rPr>
          <w:sz w:val="22"/>
          <w:szCs w:val="22"/>
        </w:rPr>
        <w:t>nga</w:t>
      </w:r>
      <w:proofErr w:type="spellEnd"/>
      <w:r w:rsidRPr="00AE4179">
        <w:rPr>
          <w:sz w:val="22"/>
          <w:szCs w:val="22"/>
        </w:rPr>
        <w:t xml:space="preserve"> </w:t>
      </w:r>
      <w:proofErr w:type="spellStart"/>
      <w:r w:rsidRPr="00AE4179">
        <w:rPr>
          <w:sz w:val="22"/>
          <w:szCs w:val="22"/>
        </w:rPr>
        <w:t>Buxheti</w:t>
      </w:r>
      <w:proofErr w:type="spellEnd"/>
      <w:r w:rsidRPr="00AE4179">
        <w:rPr>
          <w:sz w:val="22"/>
          <w:szCs w:val="22"/>
        </w:rPr>
        <w:t xml:space="preserve"> </w:t>
      </w:r>
      <w:proofErr w:type="spellStart"/>
      <w:r w:rsidRPr="00AE4179">
        <w:rPr>
          <w:sz w:val="22"/>
          <w:szCs w:val="22"/>
        </w:rPr>
        <w:t>i</w:t>
      </w:r>
      <w:proofErr w:type="spellEnd"/>
      <w:r w:rsidRPr="00AE4179">
        <w:rPr>
          <w:sz w:val="22"/>
          <w:szCs w:val="22"/>
        </w:rPr>
        <w:t xml:space="preserve"> </w:t>
      </w:r>
      <w:proofErr w:type="spellStart"/>
      <w:r w:rsidRPr="00AE4179">
        <w:rPr>
          <w:sz w:val="22"/>
          <w:szCs w:val="22"/>
        </w:rPr>
        <w:t>Shtetit</w:t>
      </w:r>
      <w:proofErr w:type="spellEnd"/>
      <w:r w:rsidRPr="00AE4179">
        <w:rPr>
          <w:sz w:val="22"/>
          <w:szCs w:val="22"/>
        </w:rPr>
        <w:t xml:space="preserve">. </w:t>
      </w:r>
    </w:p>
    <w:p w14:paraId="2BE40AA0" w14:textId="0B42B435" w:rsidR="00AB6E10" w:rsidRPr="00396F4E" w:rsidRDefault="00AB6E10" w:rsidP="00AB6E10">
      <w:pPr>
        <w:rPr>
          <w:b/>
          <w:sz w:val="22"/>
          <w:szCs w:val="22"/>
        </w:rPr>
      </w:pPr>
      <w:r w:rsidRPr="00396F4E">
        <w:rPr>
          <w:b/>
          <w:sz w:val="22"/>
          <w:szCs w:val="22"/>
        </w:rPr>
        <w:t>OP</w:t>
      </w:r>
      <w:r>
        <w:rPr>
          <w:b/>
          <w:sz w:val="22"/>
          <w:szCs w:val="22"/>
        </w:rPr>
        <w:t>S</w:t>
      </w:r>
      <w:r w:rsidRPr="00396F4E">
        <w:rPr>
          <w:b/>
          <w:sz w:val="22"/>
          <w:szCs w:val="22"/>
        </w:rPr>
        <w:t>ION</w:t>
      </w:r>
      <w:r>
        <w:rPr>
          <w:b/>
          <w:sz w:val="22"/>
          <w:szCs w:val="22"/>
        </w:rPr>
        <w:t>I</w:t>
      </w:r>
      <w:r w:rsidRPr="00396F4E">
        <w:rPr>
          <w:b/>
          <w:sz w:val="22"/>
          <w:szCs w:val="22"/>
        </w:rPr>
        <w:t xml:space="preserve"> </w:t>
      </w:r>
      <w:r w:rsidR="0073728D">
        <w:rPr>
          <w:b/>
          <w:sz w:val="22"/>
          <w:szCs w:val="22"/>
          <w:lang w:val="mk-MK"/>
        </w:rPr>
        <w:t>2</w:t>
      </w:r>
      <w:r w:rsidRPr="00396F4E">
        <w:rPr>
          <w:b/>
          <w:sz w:val="22"/>
          <w:szCs w:val="22"/>
        </w:rPr>
        <w:t xml:space="preserve"> – </w:t>
      </w:r>
      <w:proofErr w:type="spellStart"/>
      <w:r w:rsidRPr="00396F4E">
        <w:rPr>
          <w:b/>
          <w:sz w:val="22"/>
          <w:szCs w:val="22"/>
        </w:rPr>
        <w:t>Miratimi</w:t>
      </w:r>
      <w:proofErr w:type="spellEnd"/>
      <w:r w:rsidRPr="00396F4E">
        <w:rPr>
          <w:b/>
          <w:sz w:val="22"/>
          <w:szCs w:val="22"/>
        </w:rPr>
        <w:t xml:space="preserve"> </w:t>
      </w:r>
      <w:proofErr w:type="spellStart"/>
      <w:r w:rsidRPr="00396F4E">
        <w:rPr>
          <w:b/>
          <w:sz w:val="22"/>
          <w:szCs w:val="22"/>
        </w:rPr>
        <w:t>i</w:t>
      </w:r>
      <w:proofErr w:type="spellEnd"/>
      <w:r w:rsidRPr="00396F4E">
        <w:rPr>
          <w:b/>
          <w:sz w:val="22"/>
          <w:szCs w:val="22"/>
        </w:rPr>
        <w:t xml:space="preserve"> </w:t>
      </w:r>
      <w:proofErr w:type="spellStart"/>
      <w:r w:rsidRPr="00396F4E">
        <w:rPr>
          <w:b/>
          <w:sz w:val="22"/>
          <w:szCs w:val="22"/>
        </w:rPr>
        <w:t>Ligjit</w:t>
      </w:r>
      <w:proofErr w:type="spellEnd"/>
      <w:r w:rsidRPr="00396F4E">
        <w:rPr>
          <w:b/>
          <w:sz w:val="22"/>
          <w:szCs w:val="22"/>
        </w:rPr>
        <w:t xml:space="preserve"> </w:t>
      </w:r>
      <w:proofErr w:type="spellStart"/>
      <w:r w:rsidRPr="00396F4E">
        <w:rPr>
          <w:b/>
          <w:sz w:val="22"/>
          <w:szCs w:val="22"/>
        </w:rPr>
        <w:t>për</w:t>
      </w:r>
      <w:proofErr w:type="spellEnd"/>
      <w:r w:rsidRPr="00396F4E">
        <w:rPr>
          <w:b/>
          <w:sz w:val="22"/>
          <w:szCs w:val="22"/>
        </w:rPr>
        <w:t xml:space="preserve"> </w:t>
      </w:r>
      <w:proofErr w:type="spellStart"/>
      <w:r w:rsidRPr="00396F4E">
        <w:rPr>
          <w:b/>
          <w:sz w:val="22"/>
          <w:szCs w:val="22"/>
        </w:rPr>
        <w:t>Veprimin</w:t>
      </w:r>
      <w:proofErr w:type="spellEnd"/>
      <w:r w:rsidRPr="00396F4E">
        <w:rPr>
          <w:b/>
          <w:sz w:val="22"/>
          <w:szCs w:val="22"/>
        </w:rPr>
        <w:t xml:space="preserve"> </w:t>
      </w:r>
      <w:proofErr w:type="spellStart"/>
      <w:r w:rsidRPr="00396F4E">
        <w:rPr>
          <w:b/>
          <w:sz w:val="22"/>
          <w:szCs w:val="22"/>
        </w:rPr>
        <w:t>për</w:t>
      </w:r>
      <w:proofErr w:type="spellEnd"/>
      <w:r w:rsidRPr="00396F4E">
        <w:rPr>
          <w:b/>
          <w:sz w:val="22"/>
          <w:szCs w:val="22"/>
        </w:rPr>
        <w:t xml:space="preserve"> </w:t>
      </w:r>
      <w:proofErr w:type="spellStart"/>
      <w:r w:rsidRPr="00396F4E">
        <w:rPr>
          <w:b/>
          <w:sz w:val="22"/>
          <w:szCs w:val="22"/>
        </w:rPr>
        <w:t>Klimën</w:t>
      </w:r>
      <w:proofErr w:type="spellEnd"/>
      <w:r w:rsidRPr="00396F4E">
        <w:rPr>
          <w:b/>
          <w:sz w:val="22"/>
          <w:szCs w:val="22"/>
        </w:rPr>
        <w:t xml:space="preserve"> </w:t>
      </w:r>
      <w:proofErr w:type="spellStart"/>
      <w:r w:rsidRPr="00396F4E">
        <w:rPr>
          <w:b/>
          <w:sz w:val="22"/>
          <w:szCs w:val="22"/>
        </w:rPr>
        <w:t>pa</w:t>
      </w:r>
      <w:proofErr w:type="spellEnd"/>
      <w:r w:rsidRPr="00396F4E">
        <w:rPr>
          <w:b/>
          <w:sz w:val="22"/>
          <w:szCs w:val="22"/>
        </w:rPr>
        <w:t xml:space="preserve"> </w:t>
      </w:r>
      <w:proofErr w:type="spellStart"/>
      <w:r w:rsidRPr="00396F4E">
        <w:rPr>
          <w:b/>
          <w:sz w:val="22"/>
          <w:szCs w:val="22"/>
        </w:rPr>
        <w:t>një</w:t>
      </w:r>
      <w:proofErr w:type="spellEnd"/>
      <w:r w:rsidRPr="00396F4E">
        <w:rPr>
          <w:b/>
          <w:sz w:val="22"/>
          <w:szCs w:val="22"/>
        </w:rPr>
        <w:t xml:space="preserve"> </w:t>
      </w:r>
      <w:proofErr w:type="spellStart"/>
      <w:r w:rsidRPr="00396F4E">
        <w:rPr>
          <w:b/>
          <w:sz w:val="22"/>
          <w:szCs w:val="22"/>
        </w:rPr>
        <w:t>sistem</w:t>
      </w:r>
      <w:proofErr w:type="spellEnd"/>
      <w:r w:rsidRPr="00396F4E">
        <w:rPr>
          <w:b/>
          <w:sz w:val="22"/>
          <w:szCs w:val="22"/>
        </w:rPr>
        <w:t xml:space="preserve"> </w:t>
      </w:r>
      <w:proofErr w:type="spellStart"/>
      <w:r w:rsidRPr="00396F4E">
        <w:rPr>
          <w:b/>
          <w:sz w:val="22"/>
          <w:szCs w:val="22"/>
        </w:rPr>
        <w:t>të</w:t>
      </w:r>
      <w:proofErr w:type="spellEnd"/>
      <w:r w:rsidRPr="00396F4E">
        <w:rPr>
          <w:b/>
          <w:sz w:val="22"/>
          <w:szCs w:val="22"/>
        </w:rPr>
        <w:t xml:space="preserve"> </w:t>
      </w:r>
      <w:proofErr w:type="spellStart"/>
      <w:r w:rsidRPr="00396F4E">
        <w:rPr>
          <w:b/>
          <w:sz w:val="22"/>
          <w:szCs w:val="22"/>
        </w:rPr>
        <w:t>vendosur</w:t>
      </w:r>
      <w:proofErr w:type="spellEnd"/>
      <w:r w:rsidRPr="00396F4E">
        <w:rPr>
          <w:b/>
          <w:sz w:val="22"/>
          <w:szCs w:val="22"/>
        </w:rPr>
        <w:t xml:space="preserve"> </w:t>
      </w:r>
      <w:proofErr w:type="spellStart"/>
      <w:r w:rsidRPr="00396F4E">
        <w:rPr>
          <w:b/>
          <w:sz w:val="22"/>
          <w:szCs w:val="22"/>
        </w:rPr>
        <w:t>monitorimi</w:t>
      </w:r>
      <w:proofErr w:type="spellEnd"/>
      <w:r w:rsidRPr="00396F4E">
        <w:rPr>
          <w:b/>
          <w:sz w:val="22"/>
          <w:szCs w:val="22"/>
        </w:rPr>
        <w:t xml:space="preserve"> </w:t>
      </w:r>
      <w:proofErr w:type="spellStart"/>
      <w:r w:rsidRPr="00396F4E">
        <w:rPr>
          <w:b/>
          <w:sz w:val="22"/>
          <w:szCs w:val="22"/>
        </w:rPr>
        <w:t>dhe</w:t>
      </w:r>
      <w:proofErr w:type="spellEnd"/>
      <w:r w:rsidRPr="00396F4E">
        <w:rPr>
          <w:b/>
          <w:sz w:val="22"/>
          <w:szCs w:val="22"/>
        </w:rPr>
        <w:t xml:space="preserve"> </w:t>
      </w:r>
      <w:proofErr w:type="spellStart"/>
      <w:r w:rsidRPr="00396F4E">
        <w:rPr>
          <w:b/>
          <w:sz w:val="22"/>
          <w:szCs w:val="22"/>
        </w:rPr>
        <w:t>raportimi</w:t>
      </w:r>
      <w:proofErr w:type="spellEnd"/>
    </w:p>
    <w:p w14:paraId="667865C7" w14:textId="5DC0C7FF" w:rsidR="00AB6E10" w:rsidRPr="008D5A8B" w:rsidRDefault="00AB6E10" w:rsidP="00AB6E10">
      <w:pPr>
        <w:rPr>
          <w:sz w:val="22"/>
          <w:szCs w:val="22"/>
        </w:rPr>
      </w:pPr>
      <w:proofErr w:type="spellStart"/>
      <w:r w:rsidRPr="00396F4E">
        <w:rPr>
          <w:sz w:val="22"/>
          <w:szCs w:val="22"/>
        </w:rPr>
        <w:t>Një</w:t>
      </w:r>
      <w:proofErr w:type="spellEnd"/>
      <w:r w:rsidRPr="00396F4E">
        <w:rPr>
          <w:sz w:val="22"/>
          <w:szCs w:val="22"/>
        </w:rPr>
        <w:t xml:space="preserve"> </w:t>
      </w:r>
      <w:proofErr w:type="spellStart"/>
      <w:r w:rsidRPr="00396F4E">
        <w:rPr>
          <w:sz w:val="22"/>
          <w:szCs w:val="22"/>
        </w:rPr>
        <w:t>rrezik</w:t>
      </w:r>
      <w:proofErr w:type="spellEnd"/>
      <w:r w:rsidRPr="00396F4E">
        <w:rPr>
          <w:sz w:val="22"/>
          <w:szCs w:val="22"/>
        </w:rPr>
        <w:t xml:space="preserve"> </w:t>
      </w:r>
      <w:proofErr w:type="spellStart"/>
      <w:r w:rsidRPr="00396F4E">
        <w:rPr>
          <w:sz w:val="22"/>
          <w:szCs w:val="22"/>
        </w:rPr>
        <w:t>potencial</w:t>
      </w:r>
      <w:proofErr w:type="spellEnd"/>
      <w:r w:rsidRPr="00396F4E">
        <w:rPr>
          <w:sz w:val="22"/>
          <w:szCs w:val="22"/>
        </w:rPr>
        <w:t xml:space="preserve"> </w:t>
      </w:r>
      <w:proofErr w:type="spellStart"/>
      <w:r w:rsidRPr="00396F4E">
        <w:rPr>
          <w:sz w:val="22"/>
          <w:szCs w:val="22"/>
        </w:rPr>
        <w:t>i</w:t>
      </w:r>
      <w:proofErr w:type="spellEnd"/>
      <w:r w:rsidRPr="00396F4E">
        <w:rPr>
          <w:sz w:val="22"/>
          <w:szCs w:val="22"/>
        </w:rPr>
        <w:t xml:space="preserve"> </w:t>
      </w:r>
      <w:proofErr w:type="spellStart"/>
      <w:r w:rsidRPr="00396F4E">
        <w:rPr>
          <w:sz w:val="22"/>
          <w:szCs w:val="22"/>
        </w:rPr>
        <w:t>këtij</w:t>
      </w:r>
      <w:proofErr w:type="spellEnd"/>
      <w:r w:rsidRPr="00396F4E">
        <w:rPr>
          <w:sz w:val="22"/>
          <w:szCs w:val="22"/>
        </w:rPr>
        <w:t xml:space="preserve"> </w:t>
      </w:r>
      <w:proofErr w:type="spellStart"/>
      <w:r w:rsidRPr="00396F4E">
        <w:rPr>
          <w:sz w:val="22"/>
          <w:szCs w:val="22"/>
        </w:rPr>
        <w:t>opsioni</w:t>
      </w:r>
      <w:proofErr w:type="spellEnd"/>
      <w:r w:rsidRPr="00396F4E">
        <w:rPr>
          <w:sz w:val="22"/>
          <w:szCs w:val="22"/>
        </w:rPr>
        <w:t xml:space="preserve">, </w:t>
      </w:r>
      <w:proofErr w:type="spellStart"/>
      <w:r w:rsidRPr="00396F4E">
        <w:rPr>
          <w:sz w:val="22"/>
          <w:szCs w:val="22"/>
        </w:rPr>
        <w:t>i</w:t>
      </w:r>
      <w:proofErr w:type="spellEnd"/>
      <w:r w:rsidRPr="00396F4E">
        <w:rPr>
          <w:sz w:val="22"/>
          <w:szCs w:val="22"/>
        </w:rPr>
        <w:t xml:space="preserve"> </w:t>
      </w:r>
      <w:proofErr w:type="spellStart"/>
      <w:r w:rsidRPr="00396F4E">
        <w:rPr>
          <w:sz w:val="22"/>
          <w:szCs w:val="22"/>
        </w:rPr>
        <w:t>cili</w:t>
      </w:r>
      <w:proofErr w:type="spellEnd"/>
      <w:r w:rsidRPr="00396F4E">
        <w:rPr>
          <w:sz w:val="22"/>
          <w:szCs w:val="22"/>
        </w:rPr>
        <w:t xml:space="preserve"> do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përfundonte</w:t>
      </w:r>
      <w:proofErr w:type="spellEnd"/>
      <w:r w:rsidRPr="00396F4E">
        <w:rPr>
          <w:sz w:val="22"/>
          <w:szCs w:val="22"/>
        </w:rPr>
        <w:t xml:space="preserve"> </w:t>
      </w:r>
      <w:proofErr w:type="spellStart"/>
      <w:r w:rsidRPr="00396F4E">
        <w:rPr>
          <w:sz w:val="22"/>
          <w:szCs w:val="22"/>
        </w:rPr>
        <w:t>vetëm</w:t>
      </w:r>
      <w:proofErr w:type="spellEnd"/>
      <w:r w:rsidRPr="00396F4E">
        <w:rPr>
          <w:sz w:val="22"/>
          <w:szCs w:val="22"/>
        </w:rPr>
        <w:t xml:space="preserve"> me </w:t>
      </w:r>
      <w:proofErr w:type="spellStart"/>
      <w:r w:rsidRPr="00396F4E">
        <w:rPr>
          <w:sz w:val="22"/>
          <w:szCs w:val="22"/>
        </w:rPr>
        <w:t>formimin</w:t>
      </w:r>
      <w:proofErr w:type="spellEnd"/>
      <w:r w:rsidRPr="00396F4E">
        <w:rPr>
          <w:sz w:val="22"/>
          <w:szCs w:val="22"/>
        </w:rPr>
        <w:t xml:space="preserve"> e </w:t>
      </w:r>
      <w:proofErr w:type="spellStart"/>
      <w:r w:rsidRPr="00396F4E">
        <w:rPr>
          <w:sz w:val="22"/>
          <w:szCs w:val="22"/>
        </w:rPr>
        <w:t>mekanizmit</w:t>
      </w:r>
      <w:proofErr w:type="spellEnd"/>
      <w:r w:rsidRPr="00396F4E">
        <w:rPr>
          <w:sz w:val="22"/>
          <w:szCs w:val="22"/>
        </w:rPr>
        <w:t xml:space="preserve"> </w:t>
      </w:r>
      <w:proofErr w:type="spellStart"/>
      <w:r w:rsidRPr="00396F4E">
        <w:rPr>
          <w:sz w:val="22"/>
          <w:szCs w:val="22"/>
        </w:rPr>
        <w:t>kombëtar</w:t>
      </w:r>
      <w:proofErr w:type="spellEnd"/>
      <w:r w:rsidRPr="00396F4E">
        <w:rPr>
          <w:sz w:val="22"/>
          <w:szCs w:val="22"/>
        </w:rPr>
        <w:t xml:space="preserve">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koordinimit</w:t>
      </w:r>
      <w:proofErr w:type="spellEnd"/>
      <w:r w:rsidRPr="00396F4E">
        <w:rPr>
          <w:sz w:val="22"/>
          <w:szCs w:val="22"/>
        </w:rPr>
        <w:t xml:space="preserve">, </w:t>
      </w:r>
      <w:proofErr w:type="spellStart"/>
      <w:r w:rsidRPr="00396F4E">
        <w:rPr>
          <w:sz w:val="22"/>
          <w:szCs w:val="22"/>
        </w:rPr>
        <w:t>është</w:t>
      </w:r>
      <w:proofErr w:type="spellEnd"/>
      <w:r w:rsidRPr="00396F4E">
        <w:rPr>
          <w:sz w:val="22"/>
          <w:szCs w:val="22"/>
        </w:rPr>
        <w:t xml:space="preserve"> </w:t>
      </w:r>
      <w:proofErr w:type="spellStart"/>
      <w:r w:rsidRPr="00396F4E">
        <w:rPr>
          <w:sz w:val="22"/>
          <w:szCs w:val="22"/>
        </w:rPr>
        <w:t>pamundësia</w:t>
      </w:r>
      <w:proofErr w:type="spellEnd"/>
      <w:r w:rsidRPr="00396F4E">
        <w:rPr>
          <w:sz w:val="22"/>
          <w:szCs w:val="22"/>
        </w:rPr>
        <w:t xml:space="preserve"> </w:t>
      </w:r>
      <w:proofErr w:type="spellStart"/>
      <w:r w:rsidRPr="00396F4E">
        <w:rPr>
          <w:sz w:val="22"/>
          <w:szCs w:val="22"/>
        </w:rPr>
        <w:t>për</w:t>
      </w:r>
      <w:proofErr w:type="spellEnd"/>
      <w:r w:rsidRPr="00396F4E">
        <w:rPr>
          <w:sz w:val="22"/>
          <w:szCs w:val="22"/>
        </w:rPr>
        <w:t xml:space="preserve">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deleguar</w:t>
      </w:r>
      <w:proofErr w:type="spellEnd"/>
      <w:r w:rsidRPr="00396F4E">
        <w:rPr>
          <w:sz w:val="22"/>
          <w:szCs w:val="22"/>
        </w:rPr>
        <w:t xml:space="preserve"> </w:t>
      </w:r>
      <w:proofErr w:type="spellStart"/>
      <w:r w:rsidRPr="00396F4E">
        <w:rPr>
          <w:sz w:val="22"/>
          <w:szCs w:val="22"/>
        </w:rPr>
        <w:t>detyrat</w:t>
      </w:r>
      <w:proofErr w:type="spellEnd"/>
      <w:r w:rsidRPr="00396F4E">
        <w:rPr>
          <w:sz w:val="22"/>
          <w:szCs w:val="22"/>
        </w:rPr>
        <w:t xml:space="preserve"> e </w:t>
      </w:r>
      <w:proofErr w:type="spellStart"/>
      <w:r w:rsidRPr="00396F4E">
        <w:rPr>
          <w:sz w:val="22"/>
          <w:szCs w:val="22"/>
        </w:rPr>
        <w:t>punës</w:t>
      </w:r>
      <w:proofErr w:type="spellEnd"/>
      <w:r w:rsidRPr="00396F4E">
        <w:rPr>
          <w:sz w:val="22"/>
          <w:szCs w:val="22"/>
        </w:rPr>
        <w:t xml:space="preserve"> </w:t>
      </w:r>
      <w:proofErr w:type="spellStart"/>
      <w:r w:rsidRPr="00396F4E">
        <w:rPr>
          <w:sz w:val="22"/>
          <w:szCs w:val="22"/>
        </w:rPr>
        <w:t>nga</w:t>
      </w:r>
      <w:proofErr w:type="spellEnd"/>
      <w:r w:rsidRPr="00396F4E">
        <w:rPr>
          <w:sz w:val="22"/>
          <w:szCs w:val="22"/>
        </w:rPr>
        <w:t xml:space="preserve"> </w:t>
      </w:r>
      <w:proofErr w:type="spellStart"/>
      <w:r w:rsidRPr="00396F4E">
        <w:rPr>
          <w:sz w:val="22"/>
          <w:szCs w:val="22"/>
        </w:rPr>
        <w:t>sekretarët</w:t>
      </w:r>
      <w:proofErr w:type="spellEnd"/>
      <w:r w:rsidRPr="00396F4E">
        <w:rPr>
          <w:sz w:val="22"/>
          <w:szCs w:val="22"/>
        </w:rPr>
        <w:t xml:space="preserve"> </w:t>
      </w:r>
      <w:proofErr w:type="spellStart"/>
      <w:r w:rsidRPr="00396F4E">
        <w:rPr>
          <w:sz w:val="22"/>
          <w:szCs w:val="22"/>
        </w:rPr>
        <w:t>shtetërorë</w:t>
      </w:r>
      <w:proofErr w:type="spellEnd"/>
      <w:r w:rsidRPr="00396F4E">
        <w:rPr>
          <w:sz w:val="22"/>
          <w:szCs w:val="22"/>
        </w:rPr>
        <w:t xml:space="preserve"> (</w:t>
      </w:r>
      <w:proofErr w:type="spellStart"/>
      <w:r w:rsidRPr="00396F4E">
        <w:rPr>
          <w:sz w:val="22"/>
          <w:szCs w:val="22"/>
        </w:rPr>
        <w:t>anëtarët</w:t>
      </w:r>
      <w:proofErr w:type="spellEnd"/>
      <w:r w:rsidRPr="00396F4E">
        <w:rPr>
          <w:sz w:val="22"/>
          <w:szCs w:val="22"/>
        </w:rPr>
        <w:t xml:space="preserve"> e </w:t>
      </w:r>
      <w:proofErr w:type="spellStart"/>
      <w:r w:rsidRPr="00396F4E">
        <w:rPr>
          <w:sz w:val="22"/>
          <w:szCs w:val="22"/>
        </w:rPr>
        <w:t>këshillit</w:t>
      </w:r>
      <w:proofErr w:type="spellEnd"/>
      <w:r w:rsidRPr="00396F4E">
        <w:rPr>
          <w:sz w:val="22"/>
          <w:szCs w:val="22"/>
        </w:rPr>
        <w:t xml:space="preserve"> </w:t>
      </w:r>
      <w:proofErr w:type="spellStart"/>
      <w:r w:rsidRPr="00396F4E">
        <w:rPr>
          <w:sz w:val="22"/>
          <w:szCs w:val="22"/>
        </w:rPr>
        <w:t>kombëtar</w:t>
      </w:r>
      <w:proofErr w:type="spellEnd"/>
      <w:r w:rsidRPr="00396F4E">
        <w:rPr>
          <w:sz w:val="22"/>
          <w:szCs w:val="22"/>
        </w:rPr>
        <w:t xml:space="preserve"> </w:t>
      </w:r>
      <w:proofErr w:type="spellStart"/>
      <w:r w:rsidRPr="00396F4E">
        <w:rPr>
          <w:sz w:val="22"/>
          <w:szCs w:val="22"/>
        </w:rPr>
        <w:t>koordinues</w:t>
      </w:r>
      <w:proofErr w:type="spellEnd"/>
      <w:r w:rsidRPr="00396F4E">
        <w:rPr>
          <w:sz w:val="22"/>
          <w:szCs w:val="22"/>
        </w:rPr>
        <w:t xml:space="preserve">). </w:t>
      </w:r>
      <w:proofErr w:type="spellStart"/>
      <w:r w:rsidRPr="00396F4E">
        <w:rPr>
          <w:sz w:val="22"/>
          <w:szCs w:val="22"/>
        </w:rPr>
        <w:t>Sistemi</w:t>
      </w:r>
      <w:proofErr w:type="spellEnd"/>
      <w:r w:rsidRPr="00396F4E">
        <w:rPr>
          <w:sz w:val="22"/>
          <w:szCs w:val="22"/>
        </w:rPr>
        <w:t xml:space="preserve"> do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ishte</w:t>
      </w:r>
      <w:proofErr w:type="spellEnd"/>
      <w:r w:rsidRPr="00396F4E">
        <w:rPr>
          <w:sz w:val="22"/>
          <w:szCs w:val="22"/>
        </w:rPr>
        <w:t xml:space="preserve"> </w:t>
      </w:r>
      <w:proofErr w:type="spellStart"/>
      <w:r w:rsidRPr="00396F4E">
        <w:rPr>
          <w:sz w:val="22"/>
          <w:szCs w:val="22"/>
        </w:rPr>
        <w:t>tërësisht</w:t>
      </w:r>
      <w:proofErr w:type="spellEnd"/>
      <w:r w:rsidRPr="00396F4E">
        <w:rPr>
          <w:sz w:val="22"/>
          <w:szCs w:val="22"/>
        </w:rPr>
        <w:t xml:space="preserve"> </w:t>
      </w:r>
      <w:proofErr w:type="spellStart"/>
      <w:r w:rsidRPr="00396F4E">
        <w:rPr>
          <w:sz w:val="22"/>
          <w:szCs w:val="22"/>
        </w:rPr>
        <w:t>jofunksional</w:t>
      </w:r>
      <w:proofErr w:type="spellEnd"/>
      <w:r w:rsidRPr="00396F4E">
        <w:rPr>
          <w:sz w:val="22"/>
          <w:szCs w:val="22"/>
        </w:rPr>
        <w:t xml:space="preserve">, </w:t>
      </w:r>
      <w:proofErr w:type="spellStart"/>
      <w:r w:rsidRPr="00396F4E">
        <w:rPr>
          <w:sz w:val="22"/>
          <w:szCs w:val="22"/>
        </w:rPr>
        <w:t>detyrimet</w:t>
      </w:r>
      <w:proofErr w:type="spellEnd"/>
      <w:r w:rsidRPr="00396F4E">
        <w:rPr>
          <w:sz w:val="22"/>
          <w:szCs w:val="22"/>
        </w:rPr>
        <w:t xml:space="preserve"> e </w:t>
      </w:r>
      <w:proofErr w:type="spellStart"/>
      <w:r w:rsidRPr="00396F4E">
        <w:rPr>
          <w:sz w:val="22"/>
          <w:szCs w:val="22"/>
        </w:rPr>
        <w:t>ndërmarra</w:t>
      </w:r>
      <w:proofErr w:type="spellEnd"/>
      <w:r w:rsidRPr="00396F4E">
        <w:rPr>
          <w:sz w:val="22"/>
          <w:szCs w:val="22"/>
        </w:rPr>
        <w:t xml:space="preserve"> </w:t>
      </w:r>
      <w:proofErr w:type="spellStart"/>
      <w:r w:rsidRPr="00396F4E">
        <w:rPr>
          <w:sz w:val="22"/>
          <w:szCs w:val="22"/>
        </w:rPr>
        <w:t>ndërkombëtarisht</w:t>
      </w:r>
      <w:proofErr w:type="spellEnd"/>
      <w:r w:rsidRPr="00396F4E">
        <w:rPr>
          <w:sz w:val="22"/>
          <w:szCs w:val="22"/>
        </w:rPr>
        <w:t xml:space="preserve"> </w:t>
      </w:r>
      <w:proofErr w:type="spellStart"/>
      <w:r w:rsidRPr="00396F4E">
        <w:rPr>
          <w:sz w:val="22"/>
          <w:szCs w:val="22"/>
        </w:rPr>
        <w:t>si</w:t>
      </w:r>
      <w:proofErr w:type="spellEnd"/>
      <w:r w:rsidRPr="00396F4E">
        <w:rPr>
          <w:sz w:val="22"/>
          <w:szCs w:val="22"/>
        </w:rPr>
        <w:t xml:space="preserve"> </w:t>
      </w:r>
      <w:proofErr w:type="spellStart"/>
      <w:r w:rsidRPr="00396F4E">
        <w:rPr>
          <w:sz w:val="22"/>
          <w:szCs w:val="22"/>
        </w:rPr>
        <w:t>dhe</w:t>
      </w:r>
      <w:proofErr w:type="spellEnd"/>
      <w:r w:rsidRPr="00396F4E">
        <w:rPr>
          <w:sz w:val="22"/>
          <w:szCs w:val="22"/>
        </w:rPr>
        <w:t xml:space="preserve"> </w:t>
      </w:r>
      <w:proofErr w:type="spellStart"/>
      <w:r w:rsidRPr="00396F4E">
        <w:rPr>
          <w:sz w:val="22"/>
          <w:szCs w:val="22"/>
        </w:rPr>
        <w:t>detyrimet</w:t>
      </w:r>
      <w:proofErr w:type="spellEnd"/>
      <w:r w:rsidRPr="00396F4E">
        <w:rPr>
          <w:sz w:val="22"/>
          <w:szCs w:val="22"/>
        </w:rPr>
        <w:t xml:space="preserve"> </w:t>
      </w:r>
      <w:proofErr w:type="spellStart"/>
      <w:r w:rsidRPr="00396F4E">
        <w:rPr>
          <w:sz w:val="22"/>
          <w:szCs w:val="22"/>
        </w:rPr>
        <w:t>që</w:t>
      </w:r>
      <w:proofErr w:type="spellEnd"/>
      <w:r w:rsidRPr="00396F4E">
        <w:rPr>
          <w:sz w:val="22"/>
          <w:szCs w:val="22"/>
        </w:rPr>
        <w:t xml:space="preserve"> </w:t>
      </w:r>
      <w:proofErr w:type="spellStart"/>
      <w:r w:rsidRPr="00396F4E">
        <w:rPr>
          <w:sz w:val="22"/>
          <w:szCs w:val="22"/>
        </w:rPr>
        <w:t>dalin</w:t>
      </w:r>
      <w:proofErr w:type="spellEnd"/>
      <w:r w:rsidRPr="00396F4E">
        <w:rPr>
          <w:sz w:val="22"/>
          <w:szCs w:val="22"/>
        </w:rPr>
        <w:t xml:space="preserve"> </w:t>
      </w:r>
      <w:proofErr w:type="spellStart"/>
      <w:r w:rsidRPr="00396F4E">
        <w:rPr>
          <w:sz w:val="22"/>
          <w:szCs w:val="22"/>
        </w:rPr>
        <w:t>nga</w:t>
      </w:r>
      <w:proofErr w:type="spellEnd"/>
      <w:r w:rsidRPr="00396F4E">
        <w:rPr>
          <w:sz w:val="22"/>
          <w:szCs w:val="22"/>
        </w:rPr>
        <w:t xml:space="preserve"> </w:t>
      </w:r>
      <w:proofErr w:type="spellStart"/>
      <w:r w:rsidRPr="00396F4E">
        <w:rPr>
          <w:sz w:val="22"/>
          <w:szCs w:val="22"/>
        </w:rPr>
        <w:t>legjislacioni</w:t>
      </w:r>
      <w:proofErr w:type="spellEnd"/>
      <w:r w:rsidRPr="00396F4E">
        <w:rPr>
          <w:sz w:val="22"/>
          <w:szCs w:val="22"/>
        </w:rPr>
        <w:t xml:space="preserve"> </w:t>
      </w:r>
      <w:proofErr w:type="spellStart"/>
      <w:r w:rsidRPr="00396F4E">
        <w:rPr>
          <w:sz w:val="22"/>
          <w:szCs w:val="22"/>
        </w:rPr>
        <w:t>i</w:t>
      </w:r>
      <w:proofErr w:type="spellEnd"/>
      <w:r w:rsidRPr="00396F4E">
        <w:rPr>
          <w:sz w:val="22"/>
          <w:szCs w:val="22"/>
        </w:rPr>
        <w:t xml:space="preserve"> BE-</w:t>
      </w:r>
      <w:proofErr w:type="spellStart"/>
      <w:r w:rsidRPr="00396F4E">
        <w:rPr>
          <w:sz w:val="22"/>
          <w:szCs w:val="22"/>
        </w:rPr>
        <w:t>së</w:t>
      </w:r>
      <w:proofErr w:type="spellEnd"/>
      <w:r w:rsidRPr="00396F4E">
        <w:rPr>
          <w:sz w:val="22"/>
          <w:szCs w:val="22"/>
        </w:rPr>
        <w:t xml:space="preserve"> </w:t>
      </w:r>
      <w:proofErr w:type="spellStart"/>
      <w:r w:rsidRPr="00396F4E">
        <w:rPr>
          <w:sz w:val="22"/>
          <w:szCs w:val="22"/>
        </w:rPr>
        <w:t>nuk</w:t>
      </w:r>
      <w:proofErr w:type="spellEnd"/>
      <w:r w:rsidRPr="00396F4E">
        <w:rPr>
          <w:sz w:val="22"/>
          <w:szCs w:val="22"/>
        </w:rPr>
        <w:t xml:space="preserve"> do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mund</w:t>
      </w:r>
      <w:proofErr w:type="spellEnd"/>
      <w:r w:rsidRPr="00396F4E">
        <w:rPr>
          <w:sz w:val="22"/>
          <w:szCs w:val="22"/>
        </w:rPr>
        <w:t xml:space="preserve">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për</w:t>
      </w:r>
      <w:r>
        <w:rPr>
          <w:sz w:val="22"/>
          <w:szCs w:val="22"/>
        </w:rPr>
        <w:t>fundojnë</w:t>
      </w:r>
      <w:proofErr w:type="spellEnd"/>
      <w:r w:rsidRPr="00396F4E">
        <w:rPr>
          <w:sz w:val="22"/>
          <w:szCs w:val="22"/>
        </w:rPr>
        <w:t xml:space="preserve"> </w:t>
      </w:r>
      <w:proofErr w:type="spellStart"/>
      <w:r w:rsidRPr="00396F4E">
        <w:rPr>
          <w:sz w:val="22"/>
          <w:szCs w:val="22"/>
        </w:rPr>
        <w:t>në</w:t>
      </w:r>
      <w:proofErr w:type="spellEnd"/>
      <w:r w:rsidRPr="00396F4E">
        <w:rPr>
          <w:sz w:val="22"/>
          <w:szCs w:val="22"/>
        </w:rPr>
        <w:t xml:space="preserve"> </w:t>
      </w:r>
      <w:proofErr w:type="spellStart"/>
      <w:r w:rsidRPr="00396F4E">
        <w:rPr>
          <w:sz w:val="22"/>
          <w:szCs w:val="22"/>
        </w:rPr>
        <w:t>mënyrë</w:t>
      </w:r>
      <w:proofErr w:type="spellEnd"/>
      <w:r w:rsidRPr="00396F4E">
        <w:rPr>
          <w:sz w:val="22"/>
          <w:szCs w:val="22"/>
        </w:rPr>
        <w:t xml:space="preserve">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qëndrueshme</w:t>
      </w:r>
      <w:proofErr w:type="spellEnd"/>
      <w:r w:rsidRPr="00396F4E">
        <w:rPr>
          <w:sz w:val="22"/>
          <w:szCs w:val="22"/>
        </w:rPr>
        <w:t xml:space="preserve"> </w:t>
      </w:r>
      <w:proofErr w:type="spellStart"/>
      <w:r w:rsidRPr="00396F4E">
        <w:rPr>
          <w:sz w:val="22"/>
          <w:szCs w:val="22"/>
        </w:rPr>
        <w:t>dhe</w:t>
      </w:r>
      <w:proofErr w:type="spellEnd"/>
      <w:r w:rsidRPr="00396F4E">
        <w:rPr>
          <w:sz w:val="22"/>
          <w:szCs w:val="22"/>
        </w:rPr>
        <w:t xml:space="preserve"> </w:t>
      </w:r>
      <w:proofErr w:type="spellStart"/>
      <w:r w:rsidRPr="00396F4E">
        <w:rPr>
          <w:sz w:val="22"/>
          <w:szCs w:val="22"/>
        </w:rPr>
        <w:t>të</w:t>
      </w:r>
      <w:proofErr w:type="spellEnd"/>
      <w:r w:rsidRPr="00396F4E">
        <w:rPr>
          <w:sz w:val="22"/>
          <w:szCs w:val="22"/>
        </w:rPr>
        <w:t xml:space="preserve"> </w:t>
      </w:r>
      <w:proofErr w:type="spellStart"/>
      <w:r w:rsidRPr="00396F4E">
        <w:rPr>
          <w:sz w:val="22"/>
          <w:szCs w:val="22"/>
        </w:rPr>
        <w:t>sistemuar</w:t>
      </w:r>
      <w:proofErr w:type="spellEnd"/>
      <w:r w:rsidRPr="00396F4E">
        <w:rPr>
          <w:sz w:val="22"/>
          <w:szCs w:val="22"/>
        </w:rPr>
        <w:t>.</w:t>
      </w:r>
    </w:p>
    <w:p w14:paraId="04602E6E" w14:textId="77777777" w:rsidR="00AB6E10" w:rsidRDefault="00AB6E10" w:rsidP="007664B9">
      <w:pPr>
        <w:pStyle w:val="Heading1"/>
        <w:jc w:val="left"/>
        <w:rPr>
          <w:rFonts w:ascii="StobiSerif Regular" w:hAnsi="StobiSerif Regular"/>
          <w:sz w:val="22"/>
          <w:szCs w:val="22"/>
          <w:lang w:val="mk-MK"/>
        </w:rPr>
      </w:pPr>
    </w:p>
    <w:p w14:paraId="01AB342C" w14:textId="77777777" w:rsidR="00302C57" w:rsidRPr="00302C57" w:rsidRDefault="00302C57" w:rsidP="00302C57">
      <w:pPr>
        <w:pStyle w:val="Heading1"/>
        <w:jc w:val="left"/>
        <w:rPr>
          <w:rFonts w:ascii="StobiSerif Regular" w:hAnsi="StobiSerif Regular"/>
          <w:sz w:val="22"/>
          <w:szCs w:val="22"/>
          <w:lang w:val="mk-MK"/>
        </w:rPr>
      </w:pPr>
      <w:r w:rsidRPr="00302C57">
        <w:rPr>
          <w:rFonts w:ascii="StobiSerif Regular" w:hAnsi="StobiSerif Regular"/>
          <w:sz w:val="22"/>
          <w:szCs w:val="22"/>
          <w:lang w:val="mk-MK"/>
        </w:rPr>
        <w:t>7. Zgjidhje e rekomanduar me arsyetim</w:t>
      </w:r>
    </w:p>
    <w:p w14:paraId="55623C2C" w14:textId="336B574F" w:rsidR="00302C57" w:rsidRDefault="00302C57" w:rsidP="00302C57">
      <w:pPr>
        <w:pStyle w:val="Heading1"/>
        <w:jc w:val="left"/>
        <w:rPr>
          <w:rFonts w:ascii="StobiSerif Regular" w:hAnsi="StobiSerif Regular"/>
          <w:b w:val="0"/>
          <w:sz w:val="22"/>
          <w:szCs w:val="22"/>
          <w:lang w:val="mk-MK"/>
        </w:rPr>
      </w:pPr>
      <w:r>
        <w:rPr>
          <w:rFonts w:ascii="StobiSerif Regular" w:hAnsi="StobiSerif Regular"/>
          <w:b w:val="0"/>
          <w:sz w:val="22"/>
          <w:szCs w:val="22"/>
          <w:lang w:val="sq-AL"/>
        </w:rPr>
        <w:t>Në përputhje të</w:t>
      </w:r>
      <w:r w:rsidRPr="00302C57">
        <w:rPr>
          <w:rFonts w:ascii="StobiSerif Regular" w:hAnsi="StobiSerif Regular"/>
          <w:b w:val="0"/>
          <w:sz w:val="22"/>
          <w:szCs w:val="22"/>
          <w:lang w:val="mk-MK"/>
        </w:rPr>
        <w:t xml:space="preserve"> analizës së mëparshme, zgjidhja e rekomanduar është miratimi i Ligjit për Veprimin Klimatik me vendosjen e sistemit të monitorimit dhe raportimit. Një zgjidhje e tillë do të rezultonte në një sistem të qëndrueshëm dhe funksional të vendosur që do të kontribuonte në:</w:t>
      </w:r>
    </w:p>
    <w:p w14:paraId="380136A2" w14:textId="2199C2E4" w:rsidR="001F022B" w:rsidRDefault="001F022B" w:rsidP="001F022B">
      <w:pPr>
        <w:rPr>
          <w:lang w:val="mk-MK"/>
        </w:rPr>
      </w:pPr>
    </w:p>
    <w:p w14:paraId="13CA1CBA" w14:textId="77777777" w:rsidR="001F022B" w:rsidRPr="00B211AE" w:rsidRDefault="001F022B" w:rsidP="001F022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proofErr w:type="spellStart"/>
      <w:r w:rsidRPr="00E01FAA">
        <w:t>zbutjen</w:t>
      </w:r>
      <w:proofErr w:type="spellEnd"/>
      <w:r w:rsidRPr="00E01FAA">
        <w:t xml:space="preserve"> e </w:t>
      </w:r>
      <w:proofErr w:type="spellStart"/>
      <w:r w:rsidRPr="00E01FAA">
        <w:t>ndryshimeve</w:t>
      </w:r>
      <w:proofErr w:type="spellEnd"/>
      <w:r w:rsidRPr="00E01FAA">
        <w:t xml:space="preserve"> </w:t>
      </w:r>
      <w:proofErr w:type="spellStart"/>
      <w:r w:rsidRPr="00E01FAA">
        <w:t>klimatike</w:t>
      </w:r>
      <w:proofErr w:type="spellEnd"/>
      <w:r w:rsidRPr="00E01FAA">
        <w:t xml:space="preserve"> </w:t>
      </w:r>
      <w:proofErr w:type="spellStart"/>
      <w:r w:rsidRPr="00E01FAA">
        <w:t>dhe</w:t>
      </w:r>
      <w:proofErr w:type="spellEnd"/>
      <w:r w:rsidRPr="00E01FAA">
        <w:t xml:space="preserve"> </w:t>
      </w:r>
      <w:proofErr w:type="spellStart"/>
      <w:r w:rsidRPr="00E01FAA">
        <w:t>përshtatjen</w:t>
      </w:r>
      <w:proofErr w:type="spellEnd"/>
      <w:r w:rsidRPr="00E01FAA">
        <w:t xml:space="preserve"> </w:t>
      </w:r>
      <w:proofErr w:type="spellStart"/>
      <w:r w:rsidRPr="00E01FAA">
        <w:t>ndaj</w:t>
      </w:r>
      <w:proofErr w:type="spellEnd"/>
      <w:r w:rsidRPr="00E01FAA">
        <w:t xml:space="preserve"> </w:t>
      </w:r>
      <w:proofErr w:type="spellStart"/>
      <w:r w:rsidRPr="00E01FAA">
        <w:t>efekteve</w:t>
      </w:r>
      <w:proofErr w:type="spellEnd"/>
      <w:r w:rsidRPr="00E01FAA">
        <w:t xml:space="preserve"> </w:t>
      </w:r>
      <w:proofErr w:type="spellStart"/>
      <w:r w:rsidRPr="00E01FAA">
        <w:t>të</w:t>
      </w:r>
      <w:proofErr w:type="spellEnd"/>
      <w:r w:rsidRPr="00E01FAA">
        <w:t xml:space="preserve"> </w:t>
      </w:r>
      <w:proofErr w:type="spellStart"/>
      <w:r w:rsidRPr="00E01FAA">
        <w:t>tyre</w:t>
      </w:r>
      <w:proofErr w:type="spellEnd"/>
      <w:r w:rsidRPr="00E01FAA">
        <w:t xml:space="preserve"> negative</w:t>
      </w:r>
      <w:r w:rsidRPr="00B211AE">
        <w:rPr>
          <w:rFonts w:ascii="StobiSerif Regular" w:eastAsia="Calibri" w:hAnsi="StobiSerif Regular" w:cs="Arial"/>
        </w:rPr>
        <w:t xml:space="preserve">; </w:t>
      </w:r>
    </w:p>
    <w:p w14:paraId="4BBCC869" w14:textId="77777777" w:rsidR="001F022B" w:rsidRPr="00B211AE" w:rsidRDefault="001F022B" w:rsidP="001F022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proofErr w:type="spellStart"/>
      <w:r w:rsidRPr="00E01FAA">
        <w:t>krijimin</w:t>
      </w:r>
      <w:proofErr w:type="spellEnd"/>
      <w:r w:rsidRPr="00E01FAA">
        <w:t xml:space="preserve"> e </w:t>
      </w:r>
      <w:proofErr w:type="spellStart"/>
      <w:r w:rsidRPr="00E01FAA">
        <w:t>mekanizmave</w:t>
      </w:r>
      <w:proofErr w:type="spellEnd"/>
      <w:r w:rsidRPr="00E01FAA">
        <w:t xml:space="preserve"> </w:t>
      </w:r>
      <w:proofErr w:type="spellStart"/>
      <w:r w:rsidRPr="00E01FAA">
        <w:t>për</w:t>
      </w:r>
      <w:proofErr w:type="spellEnd"/>
      <w:r w:rsidRPr="00E01FAA">
        <w:t xml:space="preserve"> </w:t>
      </w:r>
      <w:proofErr w:type="spellStart"/>
      <w:r w:rsidRPr="00E01FAA">
        <w:t>planifikimin</w:t>
      </w:r>
      <w:proofErr w:type="spellEnd"/>
      <w:r w:rsidRPr="00E01FAA">
        <w:t xml:space="preserve"> e </w:t>
      </w:r>
      <w:proofErr w:type="spellStart"/>
      <w:r w:rsidRPr="00E01FAA">
        <w:t>politikave</w:t>
      </w:r>
      <w:proofErr w:type="spellEnd"/>
      <w:r w:rsidRPr="00E01FAA">
        <w:t xml:space="preserve"> </w:t>
      </w:r>
      <w:proofErr w:type="spellStart"/>
      <w:r w:rsidRPr="00E01FAA">
        <w:t>klimatike</w:t>
      </w:r>
      <w:proofErr w:type="spellEnd"/>
      <w:r w:rsidRPr="00E01FAA">
        <w:t xml:space="preserve">, </w:t>
      </w:r>
      <w:proofErr w:type="spellStart"/>
      <w:r w:rsidRPr="00E01FAA">
        <w:t>integrimin</w:t>
      </w:r>
      <w:proofErr w:type="spellEnd"/>
      <w:r w:rsidRPr="00E01FAA">
        <w:t xml:space="preserve"> e </w:t>
      </w:r>
      <w:proofErr w:type="spellStart"/>
      <w:r w:rsidRPr="00E01FAA">
        <w:t>tyre</w:t>
      </w:r>
      <w:proofErr w:type="spellEnd"/>
      <w:r w:rsidRPr="00E01FAA">
        <w:t xml:space="preserve"> </w:t>
      </w:r>
      <w:proofErr w:type="spellStart"/>
      <w:r w:rsidRPr="00E01FAA">
        <w:t>në</w:t>
      </w:r>
      <w:proofErr w:type="spellEnd"/>
      <w:r w:rsidRPr="00E01FAA">
        <w:t xml:space="preserve"> </w:t>
      </w:r>
      <w:proofErr w:type="spellStart"/>
      <w:r w:rsidRPr="00E01FAA">
        <w:t>politika</w:t>
      </w:r>
      <w:proofErr w:type="spellEnd"/>
      <w:r w:rsidRPr="00E01FAA">
        <w:t xml:space="preserve"> </w:t>
      </w:r>
      <w:proofErr w:type="spellStart"/>
      <w:r w:rsidRPr="00E01FAA">
        <w:t>të</w:t>
      </w:r>
      <w:proofErr w:type="spellEnd"/>
      <w:r w:rsidRPr="00E01FAA">
        <w:t xml:space="preserve"> </w:t>
      </w:r>
      <w:proofErr w:type="spellStart"/>
      <w:r w:rsidRPr="00E01FAA">
        <w:t>tjera</w:t>
      </w:r>
      <w:proofErr w:type="spellEnd"/>
      <w:r w:rsidRPr="00E01FAA">
        <w:t xml:space="preserve"> </w:t>
      </w:r>
      <w:proofErr w:type="spellStart"/>
      <w:r w:rsidRPr="00E01FAA">
        <w:t>sektoriale</w:t>
      </w:r>
      <w:proofErr w:type="spellEnd"/>
      <w:r w:rsidRPr="00E01FAA">
        <w:t xml:space="preserve"> </w:t>
      </w:r>
      <w:proofErr w:type="spellStart"/>
      <w:r w:rsidRPr="00E01FAA">
        <w:t>dhe</w:t>
      </w:r>
      <w:proofErr w:type="spellEnd"/>
      <w:r w:rsidRPr="00E01FAA">
        <w:t xml:space="preserve"> </w:t>
      </w:r>
      <w:proofErr w:type="spellStart"/>
      <w:r w:rsidRPr="00E01FAA">
        <w:t>krijimin</w:t>
      </w:r>
      <w:proofErr w:type="spellEnd"/>
      <w:r w:rsidRPr="00E01FAA">
        <w:t xml:space="preserve"> e </w:t>
      </w:r>
      <w:proofErr w:type="spellStart"/>
      <w:r w:rsidRPr="00E01FAA">
        <w:t>një</w:t>
      </w:r>
      <w:proofErr w:type="spellEnd"/>
      <w:r w:rsidRPr="00E01FAA">
        <w:t xml:space="preserve"> </w:t>
      </w:r>
      <w:proofErr w:type="spellStart"/>
      <w:r w:rsidRPr="00E01FAA">
        <w:t>kuadri</w:t>
      </w:r>
      <w:proofErr w:type="spellEnd"/>
      <w:r w:rsidRPr="00E01FAA">
        <w:t xml:space="preserve"> </w:t>
      </w:r>
      <w:proofErr w:type="spellStart"/>
      <w:r w:rsidRPr="00E01FAA">
        <w:t>të</w:t>
      </w:r>
      <w:proofErr w:type="spellEnd"/>
      <w:r w:rsidRPr="00E01FAA">
        <w:t xml:space="preserve"> </w:t>
      </w:r>
      <w:proofErr w:type="spellStart"/>
      <w:r w:rsidRPr="00E01FAA">
        <w:t>përshtatshëm</w:t>
      </w:r>
      <w:proofErr w:type="spellEnd"/>
      <w:r w:rsidRPr="00E01FAA">
        <w:t xml:space="preserve"> </w:t>
      </w:r>
      <w:proofErr w:type="spellStart"/>
      <w:r w:rsidRPr="00E01FAA">
        <w:t>institucional</w:t>
      </w:r>
      <w:proofErr w:type="spellEnd"/>
      <w:r w:rsidRPr="00E01FAA">
        <w:t xml:space="preserve"> </w:t>
      </w:r>
      <w:proofErr w:type="spellStart"/>
      <w:r w:rsidRPr="00E01FAA">
        <w:t>të</w:t>
      </w:r>
      <w:proofErr w:type="spellEnd"/>
      <w:r w:rsidRPr="00E01FAA">
        <w:t xml:space="preserve"> </w:t>
      </w:r>
      <w:proofErr w:type="spellStart"/>
      <w:r w:rsidRPr="00E01FAA">
        <w:t>nevojshëm</w:t>
      </w:r>
      <w:proofErr w:type="spellEnd"/>
      <w:r w:rsidRPr="00E01FAA">
        <w:t xml:space="preserve"> </w:t>
      </w:r>
      <w:proofErr w:type="spellStart"/>
      <w:r w:rsidRPr="00E01FAA">
        <w:t>për</w:t>
      </w:r>
      <w:proofErr w:type="spellEnd"/>
      <w:r w:rsidRPr="00E01FAA">
        <w:t xml:space="preserve"> </w:t>
      </w:r>
      <w:proofErr w:type="spellStart"/>
      <w:r w:rsidRPr="00E01FAA">
        <w:t>zbutjen</w:t>
      </w:r>
      <w:proofErr w:type="spellEnd"/>
      <w:r w:rsidRPr="00E01FAA">
        <w:t xml:space="preserve"> </w:t>
      </w:r>
      <w:proofErr w:type="spellStart"/>
      <w:r w:rsidRPr="00E01FAA">
        <w:t>dhe</w:t>
      </w:r>
      <w:proofErr w:type="spellEnd"/>
      <w:r w:rsidRPr="00E01FAA">
        <w:t xml:space="preserve"> </w:t>
      </w:r>
      <w:proofErr w:type="spellStart"/>
      <w:r w:rsidRPr="00E01FAA">
        <w:t>përshtatjen</w:t>
      </w:r>
      <w:proofErr w:type="spellEnd"/>
      <w:r w:rsidRPr="00E01FAA">
        <w:t xml:space="preserve"> </w:t>
      </w:r>
      <w:proofErr w:type="spellStart"/>
      <w:r w:rsidRPr="00E01FAA">
        <w:t>ndaj</w:t>
      </w:r>
      <w:proofErr w:type="spellEnd"/>
      <w:r w:rsidRPr="00E01FAA">
        <w:t xml:space="preserve"> </w:t>
      </w:r>
      <w:proofErr w:type="spellStart"/>
      <w:r w:rsidRPr="00E01FAA">
        <w:t>ndryshimeve</w:t>
      </w:r>
      <w:proofErr w:type="spellEnd"/>
      <w:r w:rsidRPr="00E01FAA">
        <w:t xml:space="preserve"> </w:t>
      </w:r>
      <w:proofErr w:type="spellStart"/>
      <w:r w:rsidRPr="00E01FAA">
        <w:t>klimatike</w:t>
      </w:r>
      <w:proofErr w:type="spellEnd"/>
      <w:r w:rsidRPr="00B211AE">
        <w:rPr>
          <w:rFonts w:ascii="StobiSerif Regular" w:eastAsia="Calibri" w:hAnsi="StobiSerif Regular" w:cs="Arial"/>
        </w:rPr>
        <w:t xml:space="preserve">; </w:t>
      </w:r>
    </w:p>
    <w:p w14:paraId="246150DE" w14:textId="77777777" w:rsidR="001F022B" w:rsidRPr="00B211AE" w:rsidRDefault="001F022B" w:rsidP="001F022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proofErr w:type="spellStart"/>
      <w:r w:rsidRPr="00E01FAA">
        <w:t>përcaktimin</w:t>
      </w:r>
      <w:proofErr w:type="spellEnd"/>
      <w:r w:rsidRPr="00E01FAA">
        <w:t xml:space="preserve"> e </w:t>
      </w:r>
      <w:proofErr w:type="spellStart"/>
      <w:r w:rsidRPr="00E01FAA">
        <w:t>rregullave</w:t>
      </w:r>
      <w:proofErr w:type="spellEnd"/>
      <w:r w:rsidRPr="00E01FAA">
        <w:t xml:space="preserve"> </w:t>
      </w:r>
      <w:proofErr w:type="spellStart"/>
      <w:r w:rsidRPr="00E01FAA">
        <w:t>që</w:t>
      </w:r>
      <w:proofErr w:type="spellEnd"/>
      <w:r w:rsidRPr="00E01FAA">
        <w:t xml:space="preserve"> do </w:t>
      </w:r>
      <w:proofErr w:type="spellStart"/>
      <w:r w:rsidRPr="00E01FAA">
        <w:t>të</w:t>
      </w:r>
      <w:proofErr w:type="spellEnd"/>
      <w:r w:rsidRPr="00E01FAA">
        <w:t xml:space="preserve"> </w:t>
      </w:r>
      <w:proofErr w:type="spellStart"/>
      <w:r w:rsidRPr="00E01FAA">
        <w:t>sigurojnë</w:t>
      </w:r>
      <w:proofErr w:type="spellEnd"/>
      <w:r w:rsidRPr="00E01FAA">
        <w:t xml:space="preserve"> </w:t>
      </w:r>
      <w:proofErr w:type="spellStart"/>
      <w:r w:rsidRPr="00E01FAA">
        <w:t>që</w:t>
      </w:r>
      <w:proofErr w:type="spellEnd"/>
      <w:r w:rsidRPr="00E01FAA">
        <w:t xml:space="preserve"> </w:t>
      </w:r>
      <w:proofErr w:type="spellStart"/>
      <w:r w:rsidRPr="00E01FAA">
        <w:t>zbutja</w:t>
      </w:r>
      <w:proofErr w:type="spellEnd"/>
      <w:r w:rsidRPr="00E01FAA">
        <w:t xml:space="preserve"> e </w:t>
      </w:r>
      <w:proofErr w:type="spellStart"/>
      <w:r w:rsidRPr="00E01FAA">
        <w:t>ndryshimeve</w:t>
      </w:r>
      <w:proofErr w:type="spellEnd"/>
      <w:r w:rsidRPr="00E01FAA">
        <w:t xml:space="preserve"> </w:t>
      </w:r>
      <w:proofErr w:type="spellStart"/>
      <w:r w:rsidRPr="00E01FAA">
        <w:t>klimatike</w:t>
      </w:r>
      <w:proofErr w:type="spellEnd"/>
      <w:r w:rsidRPr="00E01FAA">
        <w:t xml:space="preserve"> </w:t>
      </w:r>
      <w:proofErr w:type="spellStart"/>
      <w:r w:rsidRPr="00E01FAA">
        <w:t>dhe</w:t>
      </w:r>
      <w:proofErr w:type="spellEnd"/>
      <w:r w:rsidRPr="00E01FAA">
        <w:t xml:space="preserve"> </w:t>
      </w:r>
      <w:proofErr w:type="spellStart"/>
      <w:r w:rsidRPr="00E01FAA">
        <w:t>përshtatja</w:t>
      </w:r>
      <w:proofErr w:type="spellEnd"/>
      <w:r w:rsidRPr="00E01FAA">
        <w:t xml:space="preserve"> e </w:t>
      </w:r>
      <w:proofErr w:type="spellStart"/>
      <w:r w:rsidRPr="00E01FAA">
        <w:t>efekteve</w:t>
      </w:r>
      <w:proofErr w:type="spellEnd"/>
      <w:r w:rsidRPr="00E01FAA">
        <w:t xml:space="preserve"> </w:t>
      </w:r>
      <w:proofErr w:type="spellStart"/>
      <w:r w:rsidRPr="00E01FAA">
        <w:t>të</w:t>
      </w:r>
      <w:proofErr w:type="spellEnd"/>
      <w:r w:rsidRPr="00E01FAA">
        <w:t xml:space="preserve"> </w:t>
      </w:r>
      <w:proofErr w:type="spellStart"/>
      <w:r w:rsidRPr="00E01FAA">
        <w:t>tij</w:t>
      </w:r>
      <w:proofErr w:type="spellEnd"/>
      <w:r w:rsidRPr="00E01FAA">
        <w:t xml:space="preserve"> negative </w:t>
      </w:r>
      <w:proofErr w:type="spellStart"/>
      <w:r w:rsidRPr="00E01FAA">
        <w:t>të</w:t>
      </w:r>
      <w:proofErr w:type="spellEnd"/>
      <w:r w:rsidRPr="00E01FAA">
        <w:t xml:space="preserve"> </w:t>
      </w:r>
      <w:proofErr w:type="spellStart"/>
      <w:r w:rsidRPr="00E01FAA">
        <w:t>merren</w:t>
      </w:r>
      <w:proofErr w:type="spellEnd"/>
      <w:r w:rsidRPr="00E01FAA">
        <w:t xml:space="preserve"> </w:t>
      </w:r>
      <w:proofErr w:type="spellStart"/>
      <w:r w:rsidRPr="00E01FAA">
        <w:t>parasysh</w:t>
      </w:r>
      <w:proofErr w:type="spellEnd"/>
      <w:r w:rsidRPr="00E01FAA">
        <w:t xml:space="preserve"> </w:t>
      </w:r>
      <w:proofErr w:type="spellStart"/>
      <w:r w:rsidRPr="00E01FAA">
        <w:t>dhe</w:t>
      </w:r>
      <w:proofErr w:type="spellEnd"/>
      <w:r w:rsidRPr="00E01FAA">
        <w:t xml:space="preserve"> </w:t>
      </w:r>
      <w:proofErr w:type="spellStart"/>
      <w:r w:rsidRPr="00E01FAA">
        <w:t>të</w:t>
      </w:r>
      <w:proofErr w:type="spellEnd"/>
      <w:r w:rsidRPr="00E01FAA">
        <w:t xml:space="preserve"> </w:t>
      </w:r>
      <w:proofErr w:type="spellStart"/>
      <w:r w:rsidRPr="00E01FAA">
        <w:t>harmonizohen</w:t>
      </w:r>
      <w:proofErr w:type="spellEnd"/>
      <w:r w:rsidRPr="00E01FAA">
        <w:t xml:space="preserve"> </w:t>
      </w:r>
      <w:proofErr w:type="spellStart"/>
      <w:r w:rsidRPr="00E01FAA">
        <w:t>në</w:t>
      </w:r>
      <w:proofErr w:type="spellEnd"/>
      <w:r w:rsidRPr="00E01FAA">
        <w:t xml:space="preserve"> </w:t>
      </w:r>
      <w:proofErr w:type="spellStart"/>
      <w:r w:rsidRPr="00E01FAA">
        <w:t>politikat</w:t>
      </w:r>
      <w:proofErr w:type="spellEnd"/>
      <w:r w:rsidRPr="00E01FAA">
        <w:t xml:space="preserve">, planet </w:t>
      </w:r>
      <w:proofErr w:type="spellStart"/>
      <w:r w:rsidRPr="00E01FAA">
        <w:t>dhe</w:t>
      </w:r>
      <w:proofErr w:type="spellEnd"/>
      <w:r w:rsidRPr="00E01FAA">
        <w:t xml:space="preserve"> </w:t>
      </w:r>
      <w:proofErr w:type="spellStart"/>
      <w:r w:rsidRPr="00E01FAA">
        <w:t>praktikat</w:t>
      </w:r>
      <w:proofErr w:type="spellEnd"/>
      <w:r w:rsidRPr="00E01FAA">
        <w:t xml:space="preserve"> administrative </w:t>
      </w:r>
      <w:proofErr w:type="spellStart"/>
      <w:r w:rsidRPr="00E01FAA">
        <w:t>sektoriale</w:t>
      </w:r>
      <w:proofErr w:type="spellEnd"/>
      <w:r w:rsidRPr="00E01FAA">
        <w:t>;</w:t>
      </w:r>
      <w:r w:rsidRPr="00B211AE">
        <w:rPr>
          <w:rFonts w:ascii="StobiSerif Regular" w:eastAsia="Calibri" w:hAnsi="StobiSerif Regular" w:cs="Arial"/>
        </w:rPr>
        <w:t xml:space="preserve"> </w:t>
      </w:r>
    </w:p>
    <w:p w14:paraId="44681DA1" w14:textId="77777777" w:rsidR="001F022B" w:rsidRPr="00B211AE" w:rsidRDefault="001F022B" w:rsidP="001F022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rPr>
      </w:pPr>
      <w:proofErr w:type="spellStart"/>
      <w:r w:rsidRPr="00E01FAA">
        <w:t>përcaktimin</w:t>
      </w:r>
      <w:proofErr w:type="spellEnd"/>
      <w:r w:rsidRPr="00E01FAA">
        <w:t xml:space="preserve"> e </w:t>
      </w:r>
      <w:proofErr w:type="spellStart"/>
      <w:r w:rsidRPr="00E01FAA">
        <w:t>masave</w:t>
      </w:r>
      <w:proofErr w:type="spellEnd"/>
      <w:r w:rsidRPr="00E01FAA">
        <w:t xml:space="preserve"> </w:t>
      </w:r>
      <w:proofErr w:type="spellStart"/>
      <w:r w:rsidRPr="00E01FAA">
        <w:t>që</w:t>
      </w:r>
      <w:proofErr w:type="spellEnd"/>
      <w:r w:rsidRPr="00E01FAA">
        <w:t xml:space="preserve"> do </w:t>
      </w:r>
      <w:proofErr w:type="spellStart"/>
      <w:r w:rsidRPr="00E01FAA">
        <w:t>të</w:t>
      </w:r>
      <w:proofErr w:type="spellEnd"/>
      <w:r w:rsidRPr="00E01FAA">
        <w:t xml:space="preserve"> </w:t>
      </w:r>
      <w:proofErr w:type="spellStart"/>
      <w:r w:rsidRPr="00E01FAA">
        <w:t>kontribuojnë</w:t>
      </w:r>
      <w:proofErr w:type="spellEnd"/>
      <w:r w:rsidRPr="00E01FAA">
        <w:t xml:space="preserve"> </w:t>
      </w:r>
      <w:proofErr w:type="spellStart"/>
      <w:r w:rsidRPr="00E01FAA">
        <w:t>në</w:t>
      </w:r>
      <w:proofErr w:type="spellEnd"/>
      <w:r w:rsidRPr="00E01FAA">
        <w:t xml:space="preserve"> </w:t>
      </w:r>
      <w:proofErr w:type="spellStart"/>
      <w:r w:rsidRPr="00E01FAA">
        <w:t>reduktimin</w:t>
      </w:r>
      <w:proofErr w:type="spellEnd"/>
      <w:r w:rsidRPr="00E01FAA">
        <w:t xml:space="preserve"> e </w:t>
      </w:r>
      <w:proofErr w:type="spellStart"/>
      <w:r w:rsidRPr="00E01FAA">
        <w:t>emetimeve</w:t>
      </w:r>
      <w:proofErr w:type="spellEnd"/>
      <w:r w:rsidRPr="00E01FAA">
        <w:t xml:space="preserve"> </w:t>
      </w:r>
      <w:proofErr w:type="spellStart"/>
      <w:r w:rsidRPr="00E01FAA">
        <w:t>të</w:t>
      </w:r>
      <w:proofErr w:type="spellEnd"/>
      <w:r w:rsidRPr="00E01FAA">
        <w:t xml:space="preserve"> </w:t>
      </w:r>
      <w:proofErr w:type="spellStart"/>
      <w:r w:rsidRPr="00E01FAA">
        <w:t>gazeve</w:t>
      </w:r>
      <w:proofErr w:type="spellEnd"/>
      <w:r w:rsidRPr="00E01FAA">
        <w:t xml:space="preserve"> </w:t>
      </w:r>
      <w:proofErr w:type="spellStart"/>
      <w:r w:rsidRPr="00E01FAA">
        <w:t>serrë</w:t>
      </w:r>
      <w:proofErr w:type="spellEnd"/>
      <w:r w:rsidRPr="00E01FAA">
        <w:t xml:space="preserve"> </w:t>
      </w:r>
      <w:proofErr w:type="spellStart"/>
      <w:r w:rsidRPr="00E01FAA">
        <w:t>për</w:t>
      </w:r>
      <w:proofErr w:type="spellEnd"/>
      <w:r w:rsidRPr="00E01FAA">
        <w:t xml:space="preserve"> </w:t>
      </w:r>
      <w:proofErr w:type="spellStart"/>
      <w:r w:rsidRPr="00E01FAA">
        <w:t>të</w:t>
      </w:r>
      <w:proofErr w:type="spellEnd"/>
      <w:r w:rsidRPr="00E01FAA">
        <w:t xml:space="preserve"> </w:t>
      </w:r>
      <w:proofErr w:type="spellStart"/>
      <w:r w:rsidRPr="00E01FAA">
        <w:t>arritur</w:t>
      </w:r>
      <w:proofErr w:type="spellEnd"/>
      <w:r w:rsidRPr="00E01FAA">
        <w:t xml:space="preserve"> </w:t>
      </w:r>
      <w:proofErr w:type="spellStart"/>
      <w:r w:rsidRPr="00E01FAA">
        <w:t>reduktime</w:t>
      </w:r>
      <w:proofErr w:type="spellEnd"/>
      <w:r w:rsidRPr="00E01FAA">
        <w:t xml:space="preserve"> </w:t>
      </w:r>
      <w:proofErr w:type="spellStart"/>
      <w:r w:rsidRPr="00E01FAA">
        <w:t>që</w:t>
      </w:r>
      <w:proofErr w:type="spellEnd"/>
      <w:r w:rsidRPr="00E01FAA">
        <w:t xml:space="preserve"> </w:t>
      </w:r>
      <w:proofErr w:type="spellStart"/>
      <w:r w:rsidRPr="00E01FAA">
        <w:t>konsiderohen</w:t>
      </w:r>
      <w:proofErr w:type="spellEnd"/>
      <w:r w:rsidRPr="00E01FAA">
        <w:t xml:space="preserve"> </w:t>
      </w:r>
      <w:proofErr w:type="spellStart"/>
      <w:r w:rsidRPr="00E01FAA">
        <w:t>shkencërisht</w:t>
      </w:r>
      <w:proofErr w:type="spellEnd"/>
      <w:r w:rsidRPr="00E01FAA">
        <w:t xml:space="preserve"> </w:t>
      </w:r>
      <w:proofErr w:type="spellStart"/>
      <w:r w:rsidRPr="00E01FAA">
        <w:t>të</w:t>
      </w:r>
      <w:proofErr w:type="spellEnd"/>
      <w:r w:rsidRPr="00E01FAA">
        <w:t xml:space="preserve"> </w:t>
      </w:r>
      <w:proofErr w:type="spellStart"/>
      <w:r w:rsidRPr="00E01FAA">
        <w:t>nevojshme</w:t>
      </w:r>
      <w:proofErr w:type="spellEnd"/>
      <w:r w:rsidRPr="00E01FAA">
        <w:t xml:space="preserve"> </w:t>
      </w:r>
      <w:proofErr w:type="spellStart"/>
      <w:r w:rsidRPr="00E01FAA">
        <w:t>për</w:t>
      </w:r>
      <w:proofErr w:type="spellEnd"/>
      <w:r w:rsidRPr="00E01FAA">
        <w:t xml:space="preserve"> </w:t>
      </w:r>
      <w:proofErr w:type="spellStart"/>
      <w:r w:rsidRPr="00E01FAA">
        <w:t>të</w:t>
      </w:r>
      <w:proofErr w:type="spellEnd"/>
      <w:r w:rsidRPr="00E01FAA">
        <w:t xml:space="preserve"> </w:t>
      </w:r>
      <w:proofErr w:type="spellStart"/>
      <w:r w:rsidRPr="00E01FAA">
        <w:t>shmangur</w:t>
      </w:r>
      <w:proofErr w:type="spellEnd"/>
      <w:r w:rsidRPr="00E01FAA">
        <w:t xml:space="preserve"> </w:t>
      </w:r>
      <w:proofErr w:type="spellStart"/>
      <w:r w:rsidRPr="00E01FAA">
        <w:t>efektet</w:t>
      </w:r>
      <w:proofErr w:type="spellEnd"/>
      <w:r w:rsidRPr="00E01FAA">
        <w:t xml:space="preserve"> negative </w:t>
      </w:r>
      <w:proofErr w:type="spellStart"/>
      <w:r w:rsidRPr="00E01FAA">
        <w:t>të</w:t>
      </w:r>
      <w:proofErr w:type="spellEnd"/>
      <w:r w:rsidRPr="00E01FAA">
        <w:t xml:space="preserve"> </w:t>
      </w:r>
      <w:proofErr w:type="spellStart"/>
      <w:r w:rsidRPr="00E01FAA">
        <w:t>ndryshimeve</w:t>
      </w:r>
      <w:proofErr w:type="spellEnd"/>
      <w:r w:rsidRPr="00E01FAA">
        <w:t xml:space="preserve"> </w:t>
      </w:r>
      <w:proofErr w:type="spellStart"/>
      <w:r w:rsidRPr="00E01FAA">
        <w:t>klimatike</w:t>
      </w:r>
      <w:proofErr w:type="spellEnd"/>
      <w:r w:rsidRPr="00E01FAA">
        <w:t>;</w:t>
      </w:r>
      <w:r w:rsidRPr="00B211AE">
        <w:rPr>
          <w:rFonts w:ascii="StobiSerif Regular" w:eastAsia="Calibri" w:hAnsi="StobiSerif Regular" w:cs="Arial"/>
        </w:rPr>
        <w:t xml:space="preserve"> </w:t>
      </w:r>
    </w:p>
    <w:p w14:paraId="6945802E" w14:textId="45127A41" w:rsidR="001F022B" w:rsidRPr="00C268B8" w:rsidRDefault="001F022B" w:rsidP="001F022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hAnsi="StobiSerif Regular" w:cs="Arial"/>
          <w:lang w:val="mk-MK"/>
        </w:rPr>
      </w:pPr>
      <w:proofErr w:type="spellStart"/>
      <w:r w:rsidRPr="00E01FAA">
        <w:t>krijimi</w:t>
      </w:r>
      <w:proofErr w:type="spellEnd"/>
      <w:r w:rsidRPr="00E01FAA">
        <w:t xml:space="preserve"> </w:t>
      </w:r>
      <w:proofErr w:type="spellStart"/>
      <w:r w:rsidRPr="00E01FAA">
        <w:t>i</w:t>
      </w:r>
      <w:proofErr w:type="spellEnd"/>
      <w:r w:rsidRPr="00E01FAA">
        <w:t xml:space="preserve"> </w:t>
      </w:r>
      <w:proofErr w:type="spellStart"/>
      <w:r w:rsidRPr="00E01FAA">
        <w:t>një</w:t>
      </w:r>
      <w:proofErr w:type="spellEnd"/>
      <w:r w:rsidRPr="00E01FAA">
        <w:t xml:space="preserve"> </w:t>
      </w:r>
      <w:proofErr w:type="spellStart"/>
      <w:r w:rsidRPr="00E01FAA">
        <w:t>kuadri</w:t>
      </w:r>
      <w:proofErr w:type="spellEnd"/>
      <w:r w:rsidRPr="00E01FAA">
        <w:t xml:space="preserve"> </w:t>
      </w:r>
      <w:proofErr w:type="spellStart"/>
      <w:r w:rsidRPr="00E01FAA">
        <w:t>për</w:t>
      </w:r>
      <w:proofErr w:type="spellEnd"/>
      <w:r w:rsidRPr="00E01FAA">
        <w:t xml:space="preserve"> </w:t>
      </w:r>
      <w:proofErr w:type="spellStart"/>
      <w:r w:rsidRPr="00E01FAA">
        <w:t>politikat</w:t>
      </w:r>
      <w:proofErr w:type="spellEnd"/>
      <w:r w:rsidRPr="00E01FAA">
        <w:t xml:space="preserve">, </w:t>
      </w:r>
      <w:proofErr w:type="spellStart"/>
      <w:r w:rsidRPr="00E01FAA">
        <w:t>planifikimin</w:t>
      </w:r>
      <w:proofErr w:type="spellEnd"/>
      <w:r w:rsidRPr="00E01FAA">
        <w:t xml:space="preserve"> </w:t>
      </w:r>
      <w:proofErr w:type="spellStart"/>
      <w:r w:rsidRPr="00E01FAA">
        <w:t>dhe</w:t>
      </w:r>
      <w:proofErr w:type="spellEnd"/>
      <w:r w:rsidRPr="00E01FAA">
        <w:t xml:space="preserve"> </w:t>
      </w:r>
      <w:proofErr w:type="spellStart"/>
      <w:r w:rsidRPr="00E01FAA">
        <w:t>masat</w:t>
      </w:r>
      <w:proofErr w:type="spellEnd"/>
      <w:r w:rsidRPr="00E01FAA">
        <w:t xml:space="preserve"> administrative </w:t>
      </w:r>
      <w:proofErr w:type="spellStart"/>
      <w:r w:rsidRPr="00E01FAA">
        <w:t>të</w:t>
      </w:r>
      <w:proofErr w:type="spellEnd"/>
      <w:r w:rsidRPr="00E01FAA">
        <w:t xml:space="preserve"> </w:t>
      </w:r>
      <w:proofErr w:type="spellStart"/>
      <w:r w:rsidRPr="00E01FAA">
        <w:t>nevojshme</w:t>
      </w:r>
      <w:proofErr w:type="spellEnd"/>
      <w:r w:rsidRPr="00E01FAA">
        <w:t xml:space="preserve"> </w:t>
      </w:r>
      <w:proofErr w:type="spellStart"/>
      <w:r w:rsidRPr="00E01FAA">
        <w:t>për</w:t>
      </w:r>
      <w:proofErr w:type="spellEnd"/>
      <w:r w:rsidRPr="00E01FAA">
        <w:t xml:space="preserve"> </w:t>
      </w:r>
      <w:proofErr w:type="spellStart"/>
      <w:r w:rsidRPr="00E01FAA">
        <w:t>të</w:t>
      </w:r>
      <w:proofErr w:type="spellEnd"/>
      <w:r w:rsidRPr="00E01FAA">
        <w:t xml:space="preserve"> </w:t>
      </w:r>
      <w:proofErr w:type="spellStart"/>
      <w:r w:rsidRPr="00E01FAA">
        <w:t>reduktuar</w:t>
      </w:r>
      <w:proofErr w:type="spellEnd"/>
      <w:r w:rsidRPr="00E01FAA">
        <w:t xml:space="preserve"> </w:t>
      </w:r>
      <w:proofErr w:type="spellStart"/>
      <w:r w:rsidRPr="00E01FAA">
        <w:t>emetimet</w:t>
      </w:r>
      <w:proofErr w:type="spellEnd"/>
      <w:r w:rsidRPr="00E01FAA">
        <w:t xml:space="preserve"> e </w:t>
      </w:r>
      <w:proofErr w:type="spellStart"/>
      <w:r w:rsidRPr="00E01FAA">
        <w:t>gazeve</w:t>
      </w:r>
      <w:proofErr w:type="spellEnd"/>
      <w:r w:rsidRPr="00E01FAA">
        <w:t xml:space="preserve"> </w:t>
      </w:r>
      <w:proofErr w:type="spellStart"/>
      <w:r w:rsidRPr="00E01FAA">
        <w:t>serrë</w:t>
      </w:r>
      <w:proofErr w:type="spellEnd"/>
      <w:r w:rsidRPr="00E01FAA">
        <w:t xml:space="preserve"> </w:t>
      </w:r>
      <w:proofErr w:type="spellStart"/>
      <w:r w:rsidRPr="00E01FAA">
        <w:t>nga</w:t>
      </w:r>
      <w:proofErr w:type="spellEnd"/>
      <w:r w:rsidRPr="00E01FAA">
        <w:t xml:space="preserve"> </w:t>
      </w:r>
      <w:proofErr w:type="spellStart"/>
      <w:r w:rsidRPr="00E01FAA">
        <w:t>burimet</w:t>
      </w:r>
      <w:proofErr w:type="spellEnd"/>
      <w:r w:rsidRPr="00E01FAA">
        <w:t xml:space="preserve"> </w:t>
      </w:r>
      <w:proofErr w:type="spellStart"/>
      <w:r w:rsidRPr="00E01FAA">
        <w:t>në</w:t>
      </w:r>
      <w:proofErr w:type="spellEnd"/>
      <w:r w:rsidRPr="00E01FAA">
        <w:t xml:space="preserve"> </w:t>
      </w:r>
      <w:proofErr w:type="spellStart"/>
      <w:r w:rsidRPr="00E01FAA">
        <w:t>një</w:t>
      </w:r>
      <w:proofErr w:type="spellEnd"/>
      <w:r w:rsidRPr="00E01FAA">
        <w:t xml:space="preserve"> </w:t>
      </w:r>
      <w:proofErr w:type="spellStart"/>
      <w:r w:rsidRPr="00E01FAA">
        <w:t>nivel</w:t>
      </w:r>
      <w:proofErr w:type="spellEnd"/>
      <w:r w:rsidRPr="00E01FAA">
        <w:t xml:space="preserve"> </w:t>
      </w:r>
      <w:proofErr w:type="spellStart"/>
      <w:r w:rsidRPr="00E01FAA">
        <w:t>të</w:t>
      </w:r>
      <w:proofErr w:type="spellEnd"/>
      <w:r w:rsidRPr="00E01FAA">
        <w:t xml:space="preserve"> </w:t>
      </w:r>
      <w:proofErr w:type="spellStart"/>
      <w:r w:rsidRPr="00E01FAA">
        <w:t>konsideruar</w:t>
      </w:r>
      <w:proofErr w:type="spellEnd"/>
      <w:r w:rsidRPr="00E01FAA">
        <w:t xml:space="preserve"> </w:t>
      </w:r>
      <w:proofErr w:type="spellStart"/>
      <w:r w:rsidRPr="00E01FAA">
        <w:t>shkencërisht</w:t>
      </w:r>
      <w:proofErr w:type="spellEnd"/>
      <w:r w:rsidRPr="00E01FAA">
        <w:t xml:space="preserve"> </w:t>
      </w:r>
      <w:proofErr w:type="spellStart"/>
      <w:r w:rsidRPr="00E01FAA">
        <w:t>të</w:t>
      </w:r>
      <w:proofErr w:type="spellEnd"/>
      <w:r w:rsidRPr="00E01FAA">
        <w:t xml:space="preserve"> </w:t>
      </w:r>
      <w:proofErr w:type="spellStart"/>
      <w:r w:rsidRPr="00E01FAA">
        <w:t>nevojshëm</w:t>
      </w:r>
      <w:proofErr w:type="spellEnd"/>
      <w:r w:rsidRPr="00E01FAA">
        <w:t xml:space="preserve"> </w:t>
      </w:r>
      <w:proofErr w:type="spellStart"/>
      <w:r w:rsidRPr="00E01FAA">
        <w:t>dhe</w:t>
      </w:r>
      <w:proofErr w:type="spellEnd"/>
      <w:r w:rsidRPr="00E01FAA">
        <w:t xml:space="preserve"> </w:t>
      </w:r>
      <w:proofErr w:type="spellStart"/>
      <w:r w:rsidRPr="00E01FAA">
        <w:t>ruajtjen</w:t>
      </w:r>
      <w:proofErr w:type="spellEnd"/>
      <w:r w:rsidRPr="00E01FAA">
        <w:t xml:space="preserve"> </w:t>
      </w:r>
      <w:proofErr w:type="spellStart"/>
      <w:r w:rsidRPr="00E01FAA">
        <w:t>dhe</w:t>
      </w:r>
      <w:proofErr w:type="spellEnd"/>
      <w:r w:rsidRPr="00E01FAA">
        <w:t xml:space="preserve"> </w:t>
      </w:r>
      <w:proofErr w:type="spellStart"/>
      <w:r w:rsidRPr="00E01FAA">
        <w:t>përmirësimin</w:t>
      </w:r>
      <w:proofErr w:type="spellEnd"/>
      <w:r w:rsidRPr="00E01FAA">
        <w:t xml:space="preserve"> e </w:t>
      </w:r>
      <w:proofErr w:type="spellStart"/>
      <w:r w:rsidR="0050692F" w:rsidRPr="00C268B8">
        <w:t>përthithjes</w:t>
      </w:r>
      <w:proofErr w:type="spellEnd"/>
      <w:r w:rsidR="0050692F" w:rsidRPr="00C268B8">
        <w:t xml:space="preserve"> </w:t>
      </w:r>
      <w:proofErr w:type="spellStart"/>
      <w:r w:rsidR="0050692F" w:rsidRPr="00C268B8">
        <w:t>nga</w:t>
      </w:r>
      <w:proofErr w:type="spellEnd"/>
      <w:r w:rsidR="0050692F" w:rsidRPr="00C268B8">
        <w:t xml:space="preserve"> </w:t>
      </w:r>
      <w:proofErr w:type="spellStart"/>
      <w:r w:rsidR="0050692F" w:rsidRPr="00C268B8">
        <w:t>përthithësit</w:t>
      </w:r>
      <w:proofErr w:type="spellEnd"/>
      <w:r w:rsidRPr="00C268B8">
        <w:t xml:space="preserve">, duke </w:t>
      </w:r>
      <w:proofErr w:type="spellStart"/>
      <w:r w:rsidRPr="00C268B8">
        <w:t>marrë</w:t>
      </w:r>
      <w:proofErr w:type="spellEnd"/>
      <w:r w:rsidRPr="00C268B8">
        <w:t xml:space="preserve"> </w:t>
      </w:r>
      <w:proofErr w:type="spellStart"/>
      <w:r w:rsidRPr="00C268B8">
        <w:t>parasysh</w:t>
      </w:r>
      <w:proofErr w:type="spellEnd"/>
      <w:r w:rsidRPr="00C268B8">
        <w:t xml:space="preserve"> </w:t>
      </w:r>
      <w:proofErr w:type="spellStart"/>
      <w:r w:rsidRPr="00C268B8">
        <w:t>kompetencat</w:t>
      </w:r>
      <w:proofErr w:type="spellEnd"/>
      <w:r w:rsidRPr="00C268B8">
        <w:t xml:space="preserve"> </w:t>
      </w:r>
      <w:proofErr w:type="spellStart"/>
      <w:r w:rsidRPr="00C268B8">
        <w:t>dhe</w:t>
      </w:r>
      <w:proofErr w:type="spellEnd"/>
      <w:r w:rsidRPr="00C268B8">
        <w:t xml:space="preserve"> </w:t>
      </w:r>
      <w:proofErr w:type="spellStart"/>
      <w:r w:rsidRPr="00C268B8">
        <w:t>detyrimet</w:t>
      </w:r>
      <w:proofErr w:type="spellEnd"/>
      <w:r w:rsidRPr="00C268B8">
        <w:t xml:space="preserve"> e </w:t>
      </w:r>
      <w:proofErr w:type="spellStart"/>
      <w:r w:rsidRPr="00C268B8">
        <w:t>marrëveshjeve</w:t>
      </w:r>
      <w:proofErr w:type="spellEnd"/>
      <w:r w:rsidRPr="00C268B8">
        <w:t xml:space="preserve"> </w:t>
      </w:r>
      <w:proofErr w:type="spellStart"/>
      <w:r w:rsidRPr="00C268B8">
        <w:t>ndërkombëtare</w:t>
      </w:r>
      <w:proofErr w:type="spellEnd"/>
      <w:r w:rsidRPr="00C268B8">
        <w:t xml:space="preserve"> </w:t>
      </w:r>
      <w:proofErr w:type="spellStart"/>
      <w:r w:rsidRPr="00C268B8">
        <w:t>në</w:t>
      </w:r>
      <w:proofErr w:type="spellEnd"/>
      <w:r w:rsidRPr="00C268B8">
        <w:t xml:space="preserve"> </w:t>
      </w:r>
      <w:proofErr w:type="spellStart"/>
      <w:r w:rsidRPr="00C268B8">
        <w:t>fushën</w:t>
      </w:r>
      <w:proofErr w:type="spellEnd"/>
      <w:r w:rsidRPr="00C268B8">
        <w:t xml:space="preserve"> e </w:t>
      </w:r>
      <w:proofErr w:type="spellStart"/>
      <w:r w:rsidRPr="00C268B8">
        <w:t>ndryshimeve</w:t>
      </w:r>
      <w:proofErr w:type="spellEnd"/>
      <w:r w:rsidRPr="00C268B8">
        <w:t xml:space="preserve"> </w:t>
      </w:r>
      <w:proofErr w:type="spellStart"/>
      <w:r w:rsidRPr="00C268B8">
        <w:t>klimatike</w:t>
      </w:r>
      <w:proofErr w:type="spellEnd"/>
      <w:r w:rsidRPr="00C268B8">
        <w:t xml:space="preserve"> </w:t>
      </w:r>
      <w:proofErr w:type="spellStart"/>
      <w:r w:rsidRPr="00C268B8">
        <w:t>ratifikuar</w:t>
      </w:r>
      <w:proofErr w:type="spellEnd"/>
      <w:r w:rsidRPr="00C268B8">
        <w:t xml:space="preserve"> </w:t>
      </w:r>
      <w:proofErr w:type="spellStart"/>
      <w:r w:rsidRPr="00C268B8">
        <w:t>nga</w:t>
      </w:r>
      <w:proofErr w:type="spellEnd"/>
      <w:r w:rsidRPr="00C268B8">
        <w:t xml:space="preserve"> </w:t>
      </w:r>
      <w:proofErr w:type="spellStart"/>
      <w:r w:rsidRPr="00C268B8">
        <w:t>Republika</w:t>
      </w:r>
      <w:proofErr w:type="spellEnd"/>
      <w:r w:rsidRPr="00C268B8">
        <w:t xml:space="preserve"> e </w:t>
      </w:r>
      <w:proofErr w:type="spellStart"/>
      <w:r w:rsidRPr="00C268B8">
        <w:t>Maqedonisë</w:t>
      </w:r>
      <w:proofErr w:type="spellEnd"/>
      <w:r w:rsidRPr="00C268B8">
        <w:t xml:space="preserve"> </w:t>
      </w:r>
      <w:proofErr w:type="spellStart"/>
      <w:r w:rsidRPr="00C268B8">
        <w:t>së</w:t>
      </w:r>
      <w:proofErr w:type="spellEnd"/>
      <w:r w:rsidRPr="00C268B8">
        <w:t xml:space="preserve"> </w:t>
      </w:r>
      <w:proofErr w:type="spellStart"/>
      <w:r w:rsidRPr="00C268B8">
        <w:t>Veriut</w:t>
      </w:r>
      <w:proofErr w:type="spellEnd"/>
      <w:r w:rsidRPr="00C268B8">
        <w:t xml:space="preserve">; </w:t>
      </w:r>
      <w:proofErr w:type="spellStart"/>
      <w:r w:rsidRPr="00C268B8">
        <w:t>dhe</w:t>
      </w:r>
      <w:proofErr w:type="spellEnd"/>
      <w:r w:rsidRPr="00C268B8">
        <w:t xml:space="preserve"> </w:t>
      </w:r>
    </w:p>
    <w:p w14:paraId="2A53449F" w14:textId="5F3BB403" w:rsidR="001F022B" w:rsidRPr="00C268B8" w:rsidRDefault="001F022B" w:rsidP="001F022B">
      <w:pPr>
        <w:pStyle w:val="ListParagraph"/>
        <w:numPr>
          <w:ilvl w:val="0"/>
          <w:numId w:val="9"/>
        </w:numPr>
        <w:overflowPunct w:val="0"/>
        <w:autoSpaceDE w:val="0"/>
        <w:autoSpaceDN w:val="0"/>
        <w:adjustRightInd w:val="0"/>
        <w:spacing w:before="120" w:after="120" w:line="240" w:lineRule="auto"/>
        <w:contextualSpacing w:val="0"/>
        <w:jc w:val="both"/>
        <w:textAlignment w:val="baseline"/>
        <w:rPr>
          <w:rFonts w:ascii="StobiSerif Regular" w:eastAsia="Calibri" w:hAnsi="StobiSerif Regular" w:cs="Arial"/>
          <w:lang w:val="mk-MK"/>
        </w:rPr>
      </w:pPr>
      <w:proofErr w:type="spellStart"/>
      <w:r w:rsidRPr="00C268B8">
        <w:lastRenderedPageBreak/>
        <w:t>krijimi</w:t>
      </w:r>
      <w:proofErr w:type="spellEnd"/>
      <w:r w:rsidRPr="00C268B8">
        <w:t xml:space="preserve"> </w:t>
      </w:r>
      <w:proofErr w:type="spellStart"/>
      <w:r w:rsidRPr="00C268B8">
        <w:t>i</w:t>
      </w:r>
      <w:proofErr w:type="spellEnd"/>
      <w:r w:rsidRPr="00C268B8">
        <w:t xml:space="preserve"> </w:t>
      </w:r>
      <w:proofErr w:type="spellStart"/>
      <w:r w:rsidRPr="00C268B8">
        <w:t>mekanizmave</w:t>
      </w:r>
      <w:proofErr w:type="spellEnd"/>
      <w:r w:rsidRPr="00C268B8">
        <w:t xml:space="preserve"> </w:t>
      </w:r>
      <w:proofErr w:type="spellStart"/>
      <w:r w:rsidRPr="00C268B8">
        <w:t>të</w:t>
      </w:r>
      <w:proofErr w:type="spellEnd"/>
      <w:r w:rsidRPr="00C268B8">
        <w:t xml:space="preserve"> </w:t>
      </w:r>
      <w:proofErr w:type="spellStart"/>
      <w:r w:rsidRPr="00C268B8">
        <w:t>nevojshëm</w:t>
      </w:r>
      <w:proofErr w:type="spellEnd"/>
      <w:r w:rsidRPr="00C268B8">
        <w:t xml:space="preserve"> </w:t>
      </w:r>
      <w:proofErr w:type="spellStart"/>
      <w:r w:rsidRPr="00C268B8">
        <w:t>të</w:t>
      </w:r>
      <w:proofErr w:type="spellEnd"/>
      <w:r w:rsidRPr="00C268B8">
        <w:t xml:space="preserve"> </w:t>
      </w:r>
      <w:proofErr w:type="spellStart"/>
      <w:r w:rsidRPr="00C268B8">
        <w:t>monitorimit</w:t>
      </w:r>
      <w:proofErr w:type="spellEnd"/>
      <w:r w:rsidRPr="00C268B8">
        <w:t xml:space="preserve"> </w:t>
      </w:r>
      <w:proofErr w:type="spellStart"/>
      <w:r w:rsidRPr="00C268B8">
        <w:t>dhe</w:t>
      </w:r>
      <w:proofErr w:type="spellEnd"/>
      <w:r w:rsidRPr="00C268B8">
        <w:t xml:space="preserve"> </w:t>
      </w:r>
      <w:proofErr w:type="spellStart"/>
      <w:r w:rsidRPr="00C268B8">
        <w:t>raportimit</w:t>
      </w:r>
      <w:proofErr w:type="spellEnd"/>
      <w:r w:rsidRPr="00C268B8">
        <w:t xml:space="preserve"> </w:t>
      </w:r>
      <w:proofErr w:type="spellStart"/>
      <w:r w:rsidRPr="00C268B8">
        <w:t>të</w:t>
      </w:r>
      <w:proofErr w:type="spellEnd"/>
      <w:r w:rsidRPr="00C268B8">
        <w:t xml:space="preserve"> </w:t>
      </w:r>
      <w:proofErr w:type="spellStart"/>
      <w:r w:rsidRPr="00C268B8">
        <w:t>nevojshëm</w:t>
      </w:r>
      <w:proofErr w:type="spellEnd"/>
      <w:r w:rsidRPr="00C268B8">
        <w:t xml:space="preserve"> </w:t>
      </w:r>
      <w:proofErr w:type="spellStart"/>
      <w:r w:rsidRPr="00C268B8">
        <w:t>për</w:t>
      </w:r>
      <w:proofErr w:type="spellEnd"/>
      <w:r w:rsidRPr="00C268B8">
        <w:t xml:space="preserve"> </w:t>
      </w:r>
      <w:proofErr w:type="spellStart"/>
      <w:r w:rsidRPr="00C268B8">
        <w:t>raportimin</w:t>
      </w:r>
      <w:proofErr w:type="spellEnd"/>
      <w:r w:rsidRPr="00C268B8">
        <w:t xml:space="preserve"> </w:t>
      </w:r>
      <w:proofErr w:type="spellStart"/>
      <w:r w:rsidRPr="00C268B8">
        <w:t>në</w:t>
      </w:r>
      <w:proofErr w:type="spellEnd"/>
      <w:r w:rsidRPr="00C268B8">
        <w:t xml:space="preserve"> </w:t>
      </w:r>
      <w:proofErr w:type="spellStart"/>
      <w:r w:rsidRPr="00C268B8">
        <w:t>kohë</w:t>
      </w:r>
      <w:proofErr w:type="spellEnd"/>
      <w:r w:rsidRPr="00C268B8">
        <w:t xml:space="preserve">, transparent, </w:t>
      </w:r>
      <w:proofErr w:type="spellStart"/>
      <w:r w:rsidRPr="00C268B8">
        <w:t>të</w:t>
      </w:r>
      <w:proofErr w:type="spellEnd"/>
      <w:r w:rsidRPr="00C268B8">
        <w:t xml:space="preserve"> </w:t>
      </w:r>
      <w:proofErr w:type="spellStart"/>
      <w:r w:rsidRPr="00C268B8">
        <w:t>saktë</w:t>
      </w:r>
      <w:proofErr w:type="spellEnd"/>
      <w:r w:rsidRPr="00C268B8">
        <w:t xml:space="preserve">, </w:t>
      </w:r>
      <w:proofErr w:type="spellStart"/>
      <w:r w:rsidRPr="00C268B8">
        <w:t>konsistent</w:t>
      </w:r>
      <w:proofErr w:type="spellEnd"/>
      <w:r w:rsidRPr="00C268B8">
        <w:t xml:space="preserve">, </w:t>
      </w:r>
      <w:proofErr w:type="spellStart"/>
      <w:r w:rsidRPr="00C268B8">
        <w:t>të</w:t>
      </w:r>
      <w:proofErr w:type="spellEnd"/>
      <w:r w:rsidRPr="00C268B8">
        <w:t xml:space="preserve"> </w:t>
      </w:r>
      <w:proofErr w:type="spellStart"/>
      <w:r w:rsidRPr="00C268B8">
        <w:t>krahasueshëm</w:t>
      </w:r>
      <w:proofErr w:type="spellEnd"/>
      <w:r w:rsidRPr="00C268B8">
        <w:t xml:space="preserve"> </w:t>
      </w:r>
      <w:proofErr w:type="spellStart"/>
      <w:r w:rsidRPr="00C268B8">
        <w:t>dhe</w:t>
      </w:r>
      <w:proofErr w:type="spellEnd"/>
      <w:r w:rsidRPr="00C268B8">
        <w:t xml:space="preserve"> </w:t>
      </w:r>
      <w:proofErr w:type="spellStart"/>
      <w:r w:rsidRPr="00C268B8">
        <w:t>të</w:t>
      </w:r>
      <w:proofErr w:type="spellEnd"/>
      <w:r w:rsidRPr="00C268B8">
        <w:t xml:space="preserve"> </w:t>
      </w:r>
      <w:proofErr w:type="spellStart"/>
      <w:r w:rsidRPr="00C268B8">
        <w:t>plotë</w:t>
      </w:r>
      <w:proofErr w:type="spellEnd"/>
      <w:r w:rsidRPr="00C268B8">
        <w:t xml:space="preserve"> </w:t>
      </w:r>
      <w:proofErr w:type="spellStart"/>
      <w:r w:rsidRPr="00C268B8">
        <w:t>dhe</w:t>
      </w:r>
      <w:proofErr w:type="spellEnd"/>
      <w:r w:rsidRPr="00C268B8">
        <w:t xml:space="preserve"> </w:t>
      </w:r>
      <w:proofErr w:type="spellStart"/>
      <w:r w:rsidRPr="00C268B8">
        <w:t>verifikimin</w:t>
      </w:r>
      <w:proofErr w:type="spellEnd"/>
      <w:r w:rsidRPr="00C268B8">
        <w:t xml:space="preserve"> e </w:t>
      </w:r>
      <w:proofErr w:type="spellStart"/>
      <w:r w:rsidRPr="00C268B8">
        <w:t>informacionit</w:t>
      </w:r>
      <w:proofErr w:type="spellEnd"/>
      <w:r w:rsidRPr="00C268B8">
        <w:t xml:space="preserve"> </w:t>
      </w:r>
      <w:proofErr w:type="spellStart"/>
      <w:r w:rsidRPr="00C268B8">
        <w:t>mbi</w:t>
      </w:r>
      <w:proofErr w:type="spellEnd"/>
      <w:r w:rsidRPr="00C268B8">
        <w:t xml:space="preserve"> </w:t>
      </w:r>
      <w:proofErr w:type="spellStart"/>
      <w:r w:rsidRPr="00C268B8">
        <w:t>emetimet</w:t>
      </w:r>
      <w:proofErr w:type="spellEnd"/>
      <w:r w:rsidRPr="00C268B8">
        <w:t xml:space="preserve"> e </w:t>
      </w:r>
      <w:proofErr w:type="spellStart"/>
      <w:r w:rsidRPr="00C268B8">
        <w:t>caktuara</w:t>
      </w:r>
      <w:proofErr w:type="spellEnd"/>
      <w:r w:rsidRPr="00C268B8">
        <w:t xml:space="preserve"> </w:t>
      </w:r>
      <w:proofErr w:type="spellStart"/>
      <w:r w:rsidRPr="00C268B8">
        <w:t>antropogjenike</w:t>
      </w:r>
      <w:proofErr w:type="spellEnd"/>
      <w:r w:rsidRPr="00C268B8">
        <w:t xml:space="preserve"> </w:t>
      </w:r>
      <w:proofErr w:type="spellStart"/>
      <w:r w:rsidRPr="00C268B8">
        <w:t>të</w:t>
      </w:r>
      <w:proofErr w:type="spellEnd"/>
      <w:r w:rsidRPr="00C268B8">
        <w:t xml:space="preserve"> </w:t>
      </w:r>
      <w:proofErr w:type="spellStart"/>
      <w:r w:rsidRPr="00C268B8">
        <w:t>gazeve</w:t>
      </w:r>
      <w:proofErr w:type="spellEnd"/>
      <w:r w:rsidRPr="00C268B8">
        <w:t xml:space="preserve"> </w:t>
      </w:r>
      <w:proofErr w:type="spellStart"/>
      <w:r w:rsidRPr="00C268B8">
        <w:t>serrë</w:t>
      </w:r>
      <w:proofErr w:type="spellEnd"/>
      <w:r w:rsidRPr="00C268B8">
        <w:t xml:space="preserve"> </w:t>
      </w:r>
      <w:proofErr w:type="spellStart"/>
      <w:r w:rsidRPr="00C268B8">
        <w:t>nga</w:t>
      </w:r>
      <w:proofErr w:type="spellEnd"/>
      <w:r w:rsidRPr="00C268B8">
        <w:t xml:space="preserve"> </w:t>
      </w:r>
      <w:proofErr w:type="spellStart"/>
      <w:r w:rsidRPr="00C268B8">
        <w:t>burimet</w:t>
      </w:r>
      <w:proofErr w:type="spellEnd"/>
      <w:r w:rsidRPr="00C268B8">
        <w:t xml:space="preserve"> </w:t>
      </w:r>
      <w:proofErr w:type="spellStart"/>
      <w:r w:rsidRPr="00C268B8">
        <w:t>dhe</w:t>
      </w:r>
      <w:proofErr w:type="spellEnd"/>
      <w:r w:rsidRPr="00C268B8">
        <w:t xml:space="preserve"> </w:t>
      </w:r>
      <w:proofErr w:type="spellStart"/>
      <w:r w:rsidR="0050692F" w:rsidRPr="00C268B8">
        <w:t>përthithjen</w:t>
      </w:r>
      <w:proofErr w:type="spellEnd"/>
      <w:r w:rsidR="0050692F" w:rsidRPr="00C268B8">
        <w:t xml:space="preserve"> </w:t>
      </w:r>
      <w:proofErr w:type="spellStart"/>
      <w:r w:rsidR="0050692F" w:rsidRPr="00C268B8">
        <w:t>nga</w:t>
      </w:r>
      <w:proofErr w:type="spellEnd"/>
      <w:r w:rsidR="0050692F" w:rsidRPr="00C268B8">
        <w:t xml:space="preserve"> </w:t>
      </w:r>
      <w:proofErr w:type="spellStart"/>
      <w:r w:rsidR="0050692F" w:rsidRPr="00C268B8">
        <w:t>përthithësit</w:t>
      </w:r>
      <w:proofErr w:type="spellEnd"/>
      <w:r w:rsidRPr="00C268B8">
        <w:t xml:space="preserve">, </w:t>
      </w:r>
      <w:proofErr w:type="spellStart"/>
      <w:r w:rsidRPr="00C268B8">
        <w:t>si</w:t>
      </w:r>
      <w:proofErr w:type="spellEnd"/>
      <w:r w:rsidRPr="00C268B8">
        <w:t xml:space="preserve"> </w:t>
      </w:r>
      <w:proofErr w:type="spellStart"/>
      <w:r w:rsidRPr="00C268B8">
        <w:t>dhe</w:t>
      </w:r>
      <w:proofErr w:type="spellEnd"/>
      <w:r w:rsidRPr="00C268B8">
        <w:t xml:space="preserve"> </w:t>
      </w:r>
      <w:proofErr w:type="spellStart"/>
      <w:r w:rsidRPr="00C268B8">
        <w:t>për</w:t>
      </w:r>
      <w:proofErr w:type="spellEnd"/>
      <w:r w:rsidRPr="00C268B8">
        <w:t xml:space="preserve"> </w:t>
      </w:r>
      <w:proofErr w:type="spellStart"/>
      <w:r w:rsidRPr="00C268B8">
        <w:t>ndryshimet</w:t>
      </w:r>
      <w:proofErr w:type="spellEnd"/>
      <w:r w:rsidRPr="00C268B8">
        <w:t xml:space="preserve"> e </w:t>
      </w:r>
      <w:proofErr w:type="spellStart"/>
      <w:r w:rsidRPr="00C268B8">
        <w:t>aktiviteteve</w:t>
      </w:r>
      <w:proofErr w:type="spellEnd"/>
      <w:r w:rsidRPr="00C268B8">
        <w:t xml:space="preserve"> </w:t>
      </w:r>
      <w:proofErr w:type="spellStart"/>
      <w:r w:rsidRPr="00C268B8">
        <w:t>të</w:t>
      </w:r>
      <w:proofErr w:type="spellEnd"/>
      <w:r w:rsidRPr="00C268B8">
        <w:t xml:space="preserve"> </w:t>
      </w:r>
      <w:proofErr w:type="spellStart"/>
      <w:r w:rsidRPr="00C268B8">
        <w:t>përshtatjes</w:t>
      </w:r>
      <w:proofErr w:type="spellEnd"/>
      <w:r w:rsidRPr="00C268B8">
        <w:t xml:space="preserve"> </w:t>
      </w:r>
      <w:proofErr w:type="spellStart"/>
      <w:r w:rsidRPr="00C268B8">
        <w:t>klimatike</w:t>
      </w:r>
      <w:proofErr w:type="spellEnd"/>
      <w:r w:rsidRPr="00C268B8">
        <w:t xml:space="preserve">. </w:t>
      </w:r>
    </w:p>
    <w:p w14:paraId="38642BE0" w14:textId="77777777" w:rsidR="00562D78" w:rsidRPr="00B211AE" w:rsidRDefault="00562D78" w:rsidP="005E2240">
      <w:pPr>
        <w:rPr>
          <w:rFonts w:ascii="StobiSerif Regular" w:hAnsi="StobiSerif Regular"/>
          <w:bCs/>
          <w:sz w:val="22"/>
          <w:szCs w:val="22"/>
          <w:lang w:val="mk-MK"/>
        </w:rPr>
      </w:pPr>
    </w:p>
    <w:p w14:paraId="28ACBCFF" w14:textId="77777777" w:rsidR="00B4561B" w:rsidRPr="00B4561B" w:rsidRDefault="00B4561B" w:rsidP="00B4561B">
      <w:pPr>
        <w:pStyle w:val="Heading1"/>
        <w:keepNext/>
        <w:keepLines/>
        <w:spacing w:before="240" w:after="0"/>
        <w:jc w:val="left"/>
        <w:rPr>
          <w:rFonts w:ascii="StobiSerif Regular" w:hAnsi="StobiSerif Regular"/>
          <w:sz w:val="22"/>
          <w:szCs w:val="22"/>
          <w:lang w:val="mk-MK"/>
        </w:rPr>
      </w:pPr>
      <w:r w:rsidRPr="00B4561B">
        <w:rPr>
          <w:rFonts w:ascii="StobiSerif Regular" w:hAnsi="StobiSerif Regular"/>
          <w:sz w:val="22"/>
          <w:szCs w:val="22"/>
          <w:lang w:val="mk-MK"/>
        </w:rPr>
        <w:t>8. Zbatimi i zgjidhjes së rekomanduar</w:t>
      </w:r>
    </w:p>
    <w:p w14:paraId="05DB5630" w14:textId="77777777" w:rsidR="00B4561B" w:rsidRPr="00B4561B" w:rsidRDefault="00B4561B" w:rsidP="00B4561B">
      <w:pPr>
        <w:pStyle w:val="Heading1"/>
        <w:keepNext/>
        <w:keepLines/>
        <w:spacing w:before="240" w:after="0"/>
        <w:jc w:val="left"/>
        <w:rPr>
          <w:rFonts w:ascii="StobiSerif Regular" w:hAnsi="StobiSerif Regular"/>
          <w:sz w:val="22"/>
          <w:szCs w:val="22"/>
          <w:lang w:val="mk-MK"/>
        </w:rPr>
      </w:pPr>
      <w:r w:rsidRPr="00B4561B">
        <w:rPr>
          <w:rFonts w:ascii="StobiSerif Regular" w:hAnsi="StobiSerif Regular"/>
          <w:sz w:val="22"/>
          <w:szCs w:val="22"/>
          <w:lang w:val="mk-MK"/>
        </w:rPr>
        <w:t xml:space="preserve">8.1 Nevoja </w:t>
      </w:r>
      <w:r w:rsidRPr="00B4561B">
        <w:rPr>
          <w:rFonts w:ascii="StobiSerif Regular" w:hAnsi="StobiSerif Regular"/>
          <w:sz w:val="22"/>
          <w:szCs w:val="22"/>
          <w:lang w:val="sq-AL"/>
        </w:rPr>
        <w:t>nga</w:t>
      </w:r>
      <w:r w:rsidRPr="00B4561B">
        <w:rPr>
          <w:rFonts w:ascii="StobiSerif Regular" w:hAnsi="StobiSerif Regular"/>
          <w:sz w:val="22"/>
          <w:szCs w:val="22"/>
          <w:lang w:val="mk-MK"/>
        </w:rPr>
        <w:t xml:space="preserve"> ndrysh</w:t>
      </w:r>
      <w:r w:rsidRPr="00B4561B">
        <w:rPr>
          <w:rFonts w:ascii="StobiSerif Regular" w:hAnsi="StobiSerif Regular"/>
          <w:sz w:val="22"/>
          <w:szCs w:val="22"/>
          <w:lang w:val="sq-AL"/>
        </w:rPr>
        <w:t>imi i</w:t>
      </w:r>
      <w:r w:rsidRPr="00B4561B">
        <w:rPr>
          <w:rFonts w:ascii="StobiSerif Regular" w:hAnsi="StobiSerif Regular"/>
          <w:sz w:val="22"/>
          <w:szCs w:val="22"/>
          <w:lang w:val="mk-MK"/>
        </w:rPr>
        <w:t xml:space="preserve"> ligje</w:t>
      </w:r>
      <w:r w:rsidRPr="00B4561B">
        <w:rPr>
          <w:rFonts w:ascii="StobiSerif Regular" w:hAnsi="StobiSerif Regular"/>
          <w:sz w:val="22"/>
          <w:szCs w:val="22"/>
          <w:lang w:val="sq-AL"/>
        </w:rPr>
        <w:t>ve</w:t>
      </w:r>
      <w:r w:rsidRPr="00B4561B">
        <w:rPr>
          <w:rFonts w:ascii="StobiSerif Regular" w:hAnsi="StobiSerif Regular"/>
          <w:sz w:val="22"/>
          <w:szCs w:val="22"/>
          <w:lang w:val="mk-MK"/>
        </w:rPr>
        <w:t xml:space="preserve"> dhe akte</w:t>
      </w:r>
      <w:r w:rsidRPr="00B4561B">
        <w:rPr>
          <w:rFonts w:ascii="StobiSerif Regular" w:hAnsi="StobiSerif Regular"/>
          <w:sz w:val="22"/>
          <w:szCs w:val="22"/>
          <w:lang w:val="sq-AL"/>
        </w:rPr>
        <w:t>ve</w:t>
      </w:r>
      <w:r w:rsidRPr="00B4561B">
        <w:rPr>
          <w:rFonts w:ascii="StobiSerif Regular" w:hAnsi="StobiSerif Regular"/>
          <w:sz w:val="22"/>
          <w:szCs w:val="22"/>
          <w:lang w:val="mk-MK"/>
        </w:rPr>
        <w:t xml:space="preserve"> nënligjore në zonë ose </w:t>
      </w:r>
      <w:r w:rsidRPr="00B4561B">
        <w:rPr>
          <w:rFonts w:ascii="StobiSerif Regular" w:hAnsi="StobiSerif Regular"/>
          <w:sz w:val="22"/>
          <w:szCs w:val="22"/>
          <w:lang w:val="sq-AL"/>
        </w:rPr>
        <w:t>zona</w:t>
      </w:r>
      <w:r w:rsidRPr="00B4561B">
        <w:rPr>
          <w:rFonts w:ascii="StobiSerif Regular" w:hAnsi="StobiSerif Regular"/>
          <w:sz w:val="22"/>
          <w:szCs w:val="22"/>
          <w:lang w:val="mk-MK"/>
        </w:rPr>
        <w:t xml:space="preserve"> të tjera të lidhura me to</w:t>
      </w:r>
    </w:p>
    <w:p w14:paraId="4A8610DB"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Është e nevojshme të shfuqizohen dispozitat e Ligjit për Mjedisin që rregullojnë çështjet në fushën e ndryshimeve klimatike.</w:t>
      </w:r>
    </w:p>
    <w:p w14:paraId="14417BDA" w14:textId="77777777" w:rsidR="00B4561B" w:rsidRPr="00B4561B" w:rsidRDefault="00B4561B" w:rsidP="00B4561B">
      <w:pPr>
        <w:pStyle w:val="Heading1"/>
        <w:keepNext/>
        <w:keepLines/>
        <w:spacing w:before="240" w:after="0"/>
        <w:jc w:val="left"/>
        <w:rPr>
          <w:rFonts w:ascii="StobiSerif Regular" w:hAnsi="StobiSerif Regular"/>
          <w:sz w:val="22"/>
          <w:szCs w:val="22"/>
          <w:lang w:val="sq-AL"/>
        </w:rPr>
      </w:pPr>
      <w:r w:rsidRPr="00B4561B">
        <w:rPr>
          <w:rFonts w:ascii="StobiSerif Regular" w:hAnsi="StobiSerif Regular"/>
          <w:sz w:val="22"/>
          <w:szCs w:val="22"/>
          <w:lang w:val="mk-MK"/>
        </w:rPr>
        <w:t xml:space="preserve">  8.2 Aktet nënligjore të </w:t>
      </w:r>
      <w:r w:rsidRPr="00B4561B">
        <w:rPr>
          <w:rFonts w:ascii="StobiSerif Regular" w:hAnsi="StobiSerif Regular"/>
          <w:sz w:val="22"/>
          <w:szCs w:val="22"/>
          <w:lang w:val="sq-AL"/>
        </w:rPr>
        <w:t>nevojshme</w:t>
      </w:r>
    </w:p>
    <w:p w14:paraId="2F3908F4"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Rregulloret që do të miratohen në bazë të këtij ligji janë akte nënligjore që dalin nga ligji, përkatësisht:</w:t>
      </w:r>
    </w:p>
    <w:p w14:paraId="3A19394E"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xml:space="preserve">- Rregullorja për masat për reduktimin dhe stabilizimin e emetimeve të </w:t>
      </w:r>
      <w:r w:rsidRPr="00B4561B">
        <w:rPr>
          <w:rFonts w:ascii="StobiSerif Regular" w:hAnsi="StobiSerif Regular"/>
          <w:b w:val="0"/>
          <w:sz w:val="22"/>
          <w:szCs w:val="22"/>
          <w:lang w:val="sq-AL"/>
        </w:rPr>
        <w:t xml:space="preserve">- </w:t>
      </w:r>
      <w:r w:rsidRPr="00B4561B">
        <w:rPr>
          <w:rFonts w:ascii="StobiSerif Regular" w:hAnsi="StobiSerif Regular"/>
          <w:b w:val="0"/>
          <w:sz w:val="22"/>
          <w:szCs w:val="22"/>
          <w:lang w:val="mk-MK"/>
        </w:rPr>
        <w:t>gazit.</w:t>
      </w:r>
    </w:p>
    <w:p w14:paraId="74B835CE"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Rregullat për llogaritjen e emetimeve dhe largimin e gazeve serrë që rezultojnë nga aktivitetet që kanë të bëjnë me shfrytëzimin e tokës, ndryshimin e përdorimit të tokës dhe pylltarinë dhe për informatat lidhur me aktivitetet i përcakton Qeveria e Republikës së Maqedonisë së Veriut me propozim të ministrit pas pëlqimit paraprak me ministrin përgjegjës për organin e administratës shtetërore përgjegjëse për çështjet</w:t>
      </w:r>
      <w:r w:rsidRPr="00B4561B">
        <w:rPr>
          <w:rFonts w:ascii="StobiSerif Regular" w:hAnsi="StobiSerif Regular"/>
          <w:b w:val="0"/>
          <w:sz w:val="22"/>
          <w:szCs w:val="22"/>
          <w:lang w:val="sq-AL"/>
        </w:rPr>
        <w:t xml:space="preserve"> nga sfera </w:t>
      </w:r>
      <w:r w:rsidRPr="00B4561B">
        <w:rPr>
          <w:rFonts w:ascii="StobiSerif Regular" w:hAnsi="StobiSerif Regular"/>
          <w:b w:val="0"/>
          <w:sz w:val="22"/>
          <w:szCs w:val="22"/>
          <w:lang w:val="mk-MK"/>
        </w:rPr>
        <w:t xml:space="preserve"> </w:t>
      </w:r>
      <w:r w:rsidRPr="00B4561B">
        <w:rPr>
          <w:rFonts w:ascii="StobiSerif Regular" w:hAnsi="StobiSerif Regular"/>
          <w:b w:val="0"/>
          <w:sz w:val="22"/>
          <w:szCs w:val="22"/>
          <w:lang w:val="sq-AL"/>
        </w:rPr>
        <w:t xml:space="preserve">e </w:t>
      </w:r>
      <w:r w:rsidRPr="00B4561B">
        <w:rPr>
          <w:rFonts w:ascii="StobiSerif Regular" w:hAnsi="StobiSerif Regular"/>
          <w:b w:val="0"/>
          <w:sz w:val="22"/>
          <w:szCs w:val="22"/>
          <w:lang w:val="mk-MK"/>
        </w:rPr>
        <w:t>py</w:t>
      </w:r>
      <w:r w:rsidRPr="00B4561B">
        <w:rPr>
          <w:rFonts w:ascii="StobiSerif Regular" w:hAnsi="StobiSerif Regular"/>
          <w:b w:val="0"/>
          <w:sz w:val="22"/>
          <w:szCs w:val="22"/>
          <w:lang w:val="sq-AL"/>
        </w:rPr>
        <w:t>lltarisë</w:t>
      </w:r>
      <w:r w:rsidRPr="00B4561B">
        <w:rPr>
          <w:rFonts w:ascii="StobiSerif Regular" w:hAnsi="StobiSerif Regular"/>
          <w:b w:val="0"/>
          <w:sz w:val="22"/>
          <w:szCs w:val="22"/>
          <w:lang w:val="mk-MK"/>
        </w:rPr>
        <w:t>,</w:t>
      </w:r>
    </w:p>
    <w:p w14:paraId="59F5232F"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Përmbajtja e detajuar e strukturës, formatit, mënyrës së paraqitjes dhe rishikimit të mekanizmit të monitorimit dhe raportimit përcaktohet nga ministri.</w:t>
      </w:r>
    </w:p>
    <w:p w14:paraId="2C53ABF3"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Formën dhe përmbajtjen e planit e përcakton ministri.</w:t>
      </w:r>
    </w:p>
    <w:p w14:paraId="20F85602"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xml:space="preserve">- Lloji i </w:t>
      </w:r>
      <w:r w:rsidRPr="00B4561B">
        <w:rPr>
          <w:rFonts w:ascii="StobiSerif Regular" w:hAnsi="StobiSerif Regular"/>
          <w:b w:val="0"/>
          <w:sz w:val="22"/>
          <w:szCs w:val="22"/>
          <w:lang w:val="sq-AL"/>
        </w:rPr>
        <w:t>veprimtarive</w:t>
      </w:r>
      <w:r w:rsidRPr="00B4561B">
        <w:rPr>
          <w:rFonts w:ascii="StobiSerif Regular" w:hAnsi="StobiSerif Regular"/>
          <w:b w:val="0"/>
          <w:sz w:val="22"/>
          <w:szCs w:val="22"/>
          <w:lang w:val="mk-MK"/>
        </w:rPr>
        <w:t>, pra aktivitetet që krijojnë gazra serrë, si dhe lloji i gazeve serrë,</w:t>
      </w:r>
    </w:p>
    <w:p w14:paraId="72083E33"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Rregullorja për formën dhe përmbajtjen e detajuar të kërkesës si dhe mënyrën e paraqitjes së kërkesës dhe dokumentet që duhet të dorëzohen krahas kërkesës.</w:t>
      </w:r>
    </w:p>
    <w:p w14:paraId="41472290"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Rregullorja për procedurën e dhënies së lejes, përmbajtjen dhe formën e detajuar të lejes, si dhe mënyrën e mbajtjes së regjistrit.</w:t>
      </w:r>
    </w:p>
    <w:p w14:paraId="6105C7DA" w14:textId="77777777" w:rsidR="00B4561B" w:rsidRPr="00B4561B" w:rsidRDefault="00B4561B" w:rsidP="00B4561B">
      <w:pPr>
        <w:pStyle w:val="Heading1"/>
        <w:keepNext/>
        <w:keepLines/>
        <w:spacing w:before="240" w:after="0"/>
        <w:jc w:val="left"/>
        <w:rPr>
          <w:rFonts w:ascii="StobiSerif Regular" w:hAnsi="StobiSerif Regular"/>
          <w:b w:val="0"/>
          <w:sz w:val="22"/>
          <w:szCs w:val="22"/>
          <w:lang w:val="mk-MK"/>
        </w:rPr>
      </w:pPr>
      <w:r w:rsidRPr="00B4561B">
        <w:rPr>
          <w:rFonts w:ascii="StobiSerif Regular" w:hAnsi="StobiSerif Regular"/>
          <w:b w:val="0"/>
          <w:sz w:val="22"/>
          <w:szCs w:val="22"/>
          <w:lang w:val="mk-MK"/>
        </w:rPr>
        <w:t>- Rregullore për parimet e monitorimit dhe raportimit të shkarkimeve nga burimet stacionare të shkarkimeve,</w:t>
      </w:r>
    </w:p>
    <w:p w14:paraId="35D0D25C" w14:textId="77777777" w:rsidR="00B4561B" w:rsidRPr="00B4561B" w:rsidRDefault="00B4561B" w:rsidP="00B4561B">
      <w:pPr>
        <w:pStyle w:val="Heading1"/>
        <w:jc w:val="left"/>
        <w:rPr>
          <w:rFonts w:ascii="StobiSerif Regular" w:hAnsi="StobiSerif Regular"/>
          <w:b w:val="0"/>
          <w:sz w:val="22"/>
          <w:szCs w:val="22"/>
          <w:lang w:val="mk-MK"/>
        </w:rPr>
      </w:pPr>
      <w:r w:rsidRPr="00B4561B">
        <w:rPr>
          <w:rFonts w:ascii="StobiSerif Regular" w:hAnsi="StobiSerif Regular"/>
          <w:b w:val="0"/>
          <w:sz w:val="22"/>
          <w:szCs w:val="22"/>
          <w:lang w:val="mk-MK"/>
        </w:rPr>
        <w:t>- Rregullat për monitorimin e emetimeve të gazeve serrë nga operatori dhe operatori i avionit kryhen në bazë të një metodologjie,</w:t>
      </w:r>
    </w:p>
    <w:p w14:paraId="474CF526"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lastRenderedPageBreak/>
        <w:t>- Rregullore për kushtet që duhet të plotësojë instalimi për t'u konsideruar si një instalim me emetim të ulët, si dhe kushtet, aktivitetet, procedurat, rrjedhën e të dhënave dhe metodat e kontrollit, si dhe dokumentacionin e nevojshëm që duhet të dorëzohet me qëllim</w:t>
      </w:r>
      <w:r>
        <w:rPr>
          <w:rFonts w:ascii="StobiSerif Regular" w:hAnsi="StobiSerif Regular"/>
          <w:sz w:val="22"/>
          <w:szCs w:val="22"/>
          <w:lang w:val="sq-AL"/>
        </w:rPr>
        <w:t xml:space="preserve"> që</w:t>
      </w:r>
      <w:r w:rsidRPr="00E0234C">
        <w:rPr>
          <w:rFonts w:ascii="StobiSerif Regular" w:hAnsi="StobiSerif Regular"/>
          <w:sz w:val="22"/>
          <w:szCs w:val="22"/>
          <w:lang w:val="mk-MK"/>
        </w:rPr>
        <w:t xml:space="preserve"> të lejohet që operatori të përdorë një plan të thjeshtuar monitorimi,</w:t>
      </w:r>
    </w:p>
    <w:p w14:paraId="6E658F44"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ndryshimet e rëndësishme si dhe përmbajtjen e evidencës,</w:t>
      </w:r>
    </w:p>
    <w:p w14:paraId="49360316"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Metodologjitë për monitorimin e emetimeve të gazeve serrë nga instalimet e palëvizshme,</w:t>
      </w:r>
    </w:p>
    <w:p w14:paraId="382145AC"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Metodologjitë për monitorimin e emetimeve të gazeve serrë nga aktivitetet e aviacionit,</w:t>
      </w:r>
    </w:p>
    <w:p w14:paraId="6F7AB9CA"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mënyrën e vlerësimit të fizibilitetit teknik dhe kostove të paarsyeshme,</w:t>
      </w:r>
    </w:p>
    <w:p w14:paraId="52366036"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Rregullorja për kushtet e sistemit të kontrollit të operatorit,</w:t>
      </w:r>
    </w:p>
    <w:p w14:paraId="0B15CBC4"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Rregullorja për kushtet e sistemit të kontrollit të operatorit të a</w:t>
      </w:r>
      <w:r>
        <w:rPr>
          <w:rFonts w:ascii="StobiSerif Regular" w:hAnsi="StobiSerif Regular"/>
          <w:sz w:val="22"/>
          <w:szCs w:val="22"/>
          <w:lang w:val="sq-AL"/>
        </w:rPr>
        <w:t>eroplanit</w:t>
      </w:r>
      <w:r w:rsidRPr="00E0234C">
        <w:rPr>
          <w:rFonts w:ascii="StobiSerif Regular" w:hAnsi="StobiSerif Regular"/>
          <w:sz w:val="22"/>
          <w:szCs w:val="22"/>
          <w:lang w:val="mk-MK"/>
        </w:rPr>
        <w:t>,</w:t>
      </w:r>
    </w:p>
    <w:p w14:paraId="5E36D101"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të dhënat dhe informacionin minimal që duhet të dokumentohet dhe arkivohet nga operatori,</w:t>
      </w:r>
    </w:p>
    <w:p w14:paraId="77FCF30B"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kushtet e raportimit për përmirësimin e metodologjisë së monitorimit si dhe përmbajtjen e raporteve të përmirësimit dhe afatet për dorëzimin e raportit të përmirësimit;</w:t>
      </w:r>
    </w:p>
    <w:p w14:paraId="3E04EB7A"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Rregulloren për verifikuesit, procesin dhe kriteret e verifikimit si dhe formën dhe përmbajtjen e raportit të verifikimit,</w:t>
      </w:r>
    </w:p>
    <w:p w14:paraId="5DCA722C"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Rregulloren për kërkesën dhe informacionin dhe dokumentet për akreditimin e verifikuesve,</w:t>
      </w:r>
    </w:p>
    <w:p w14:paraId="3A8AED6F"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kushtet për përbërjen e komisionit vlerësues dhe kompetencën vlerësuese,</w:t>
      </w:r>
    </w:p>
    <w:p w14:paraId="7EC380EE"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formën dhe përmbajtjen e raportit,</w:t>
      </w:r>
    </w:p>
    <w:p w14:paraId="2D3620D9"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mënyrën e dorëzimit dhe formatimin e formularëve elektronik ose të formularëve të veçantë të dokumenteve dhe raporteve;</w:t>
      </w:r>
    </w:p>
    <w:p w14:paraId="1096FE60"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Rregullorja për procedurën, mënyrën dhe kushtet e dhënies së mirënjohjeve dhe çmimeve, si dhe përbërjen, mënyrën e punës së Komisionit.</w:t>
      </w:r>
    </w:p>
    <w:p w14:paraId="0BA95EAD" w14:textId="77777777" w:rsidR="003E3DE9" w:rsidRPr="00E0234C"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 Rregullore për formën dhe përmbajtjen e urdhërpagesës me vonesë.</w:t>
      </w:r>
    </w:p>
    <w:p w14:paraId="0AA95427" w14:textId="59856FEA" w:rsidR="003E3DE9" w:rsidRPr="00783AE7" w:rsidRDefault="003E3DE9" w:rsidP="003E3DE9">
      <w:pPr>
        <w:rPr>
          <w:rFonts w:ascii="StobiSerif Regular" w:hAnsi="StobiSerif Regular"/>
          <w:sz w:val="22"/>
          <w:szCs w:val="22"/>
          <w:lang w:val="mk-MK"/>
        </w:rPr>
      </w:pPr>
      <w:r w:rsidRPr="00E0234C">
        <w:rPr>
          <w:rFonts w:ascii="StobiSerif Regular" w:hAnsi="StobiSerif Regular"/>
          <w:sz w:val="22"/>
          <w:szCs w:val="22"/>
          <w:lang w:val="mk-MK"/>
        </w:rPr>
        <w:t>Ligji parash</w:t>
      </w:r>
      <w:r>
        <w:rPr>
          <w:rFonts w:ascii="StobiSerif Regular" w:hAnsi="StobiSerif Regular"/>
          <w:sz w:val="22"/>
          <w:szCs w:val="22"/>
          <w:lang w:val="sq-AL"/>
        </w:rPr>
        <w:t xml:space="preserve">eh </w:t>
      </w:r>
      <w:r w:rsidRPr="00E0234C">
        <w:rPr>
          <w:rFonts w:ascii="StobiSerif Regular" w:hAnsi="StobiSerif Regular"/>
          <w:sz w:val="22"/>
          <w:szCs w:val="22"/>
          <w:lang w:val="mk-MK"/>
        </w:rPr>
        <w:t>që aktet nënligjore të miratohen brenda tre viteve nga hyrja në fuqi e këtij ligji.</w:t>
      </w:r>
    </w:p>
    <w:p w14:paraId="2C266F38" w14:textId="36D49653" w:rsidR="00783AE7" w:rsidRPr="00783AE7" w:rsidRDefault="0027776E" w:rsidP="00783AE7">
      <w:pPr>
        <w:pStyle w:val="Heading2"/>
        <w:rPr>
          <w:rFonts w:ascii="StobiSerif Regular" w:hAnsi="StobiSerif Regular"/>
          <w:sz w:val="22"/>
          <w:szCs w:val="22"/>
        </w:rPr>
      </w:pPr>
      <w:r w:rsidRPr="00B211AE">
        <w:rPr>
          <w:rFonts w:ascii="StobiSerif Regular" w:hAnsi="StobiSerif Regular"/>
          <w:sz w:val="22"/>
          <w:szCs w:val="22"/>
          <w:lang w:val="mk-MK"/>
        </w:rPr>
        <w:t>8</w:t>
      </w:r>
      <w:r w:rsidR="00CC6066" w:rsidRPr="00B211AE">
        <w:rPr>
          <w:rFonts w:ascii="StobiSerif Regular" w:hAnsi="StobiSerif Regular"/>
          <w:sz w:val="22"/>
          <w:szCs w:val="22"/>
        </w:rPr>
        <w:t xml:space="preserve">.3 </w:t>
      </w:r>
      <w:proofErr w:type="spellStart"/>
      <w:r w:rsidR="00783AE7">
        <w:rPr>
          <w:rFonts w:ascii="StobiSerif Regular" w:hAnsi="StobiSerif Regular"/>
          <w:sz w:val="22"/>
          <w:szCs w:val="22"/>
        </w:rPr>
        <w:t>Organet</w:t>
      </w:r>
      <w:proofErr w:type="spellEnd"/>
      <w:r w:rsidR="00783AE7">
        <w:rPr>
          <w:rFonts w:ascii="StobiSerif Regular" w:hAnsi="StobiSerif Regular"/>
          <w:sz w:val="22"/>
          <w:szCs w:val="22"/>
        </w:rPr>
        <w:t xml:space="preserve"> e administrates </w:t>
      </w:r>
      <w:proofErr w:type="spellStart"/>
      <w:r w:rsidR="00783AE7">
        <w:rPr>
          <w:rFonts w:ascii="StobiSerif Regular" w:hAnsi="StobiSerif Regular"/>
          <w:sz w:val="22"/>
          <w:szCs w:val="22"/>
        </w:rPr>
        <w:t>shtetërore</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organeve</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shtetërore</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dhe</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organeve</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të</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tjera</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kompetente</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për</w:t>
      </w:r>
      <w:proofErr w:type="spellEnd"/>
      <w:r w:rsidR="00783AE7">
        <w:rPr>
          <w:rFonts w:ascii="StobiSerif Regular" w:hAnsi="StobiSerif Regular"/>
          <w:sz w:val="22"/>
          <w:szCs w:val="22"/>
        </w:rPr>
        <w:t xml:space="preserve"> </w:t>
      </w:r>
      <w:proofErr w:type="spellStart"/>
      <w:r w:rsidR="00783AE7">
        <w:rPr>
          <w:rFonts w:ascii="StobiSerif Regular" w:hAnsi="StobiSerif Regular"/>
          <w:sz w:val="22"/>
          <w:szCs w:val="22"/>
        </w:rPr>
        <w:t>zbatim</w:t>
      </w:r>
      <w:proofErr w:type="spellEnd"/>
      <w:r w:rsidR="00783AE7">
        <w:rPr>
          <w:rFonts w:ascii="StobiSerif Regular" w:hAnsi="StobiSerif Regular"/>
          <w:sz w:val="22"/>
          <w:szCs w:val="22"/>
        </w:rPr>
        <w:t xml:space="preserve"> </w:t>
      </w:r>
    </w:p>
    <w:p w14:paraId="1C578237" w14:textId="06C12FC8" w:rsidR="0027776E" w:rsidRDefault="00783AE7" w:rsidP="00F26B7D">
      <w:pPr>
        <w:tabs>
          <w:tab w:val="left" w:pos="675"/>
        </w:tabs>
        <w:rPr>
          <w:rFonts w:ascii="StobiSerif Regular" w:hAnsi="StobiSerif Regular"/>
          <w:sz w:val="22"/>
          <w:szCs w:val="22"/>
          <w:lang w:val="mk-MK"/>
        </w:rPr>
      </w:pPr>
      <w:r>
        <w:rPr>
          <w:rFonts w:ascii="StobiSerif Regular" w:hAnsi="StobiSerif Regular"/>
          <w:sz w:val="22"/>
          <w:szCs w:val="22"/>
          <w:lang w:val="sq-AL"/>
        </w:rPr>
        <w:t>Në zbatimin e ZKA do të jenë të obliguara</w:t>
      </w:r>
      <w:r w:rsidR="00280A11" w:rsidRPr="00B211AE">
        <w:rPr>
          <w:rFonts w:ascii="StobiSerif Regular" w:hAnsi="StobiSerif Regular"/>
          <w:sz w:val="22"/>
          <w:szCs w:val="22"/>
          <w:lang w:val="mk-MK"/>
        </w:rPr>
        <w:t>:</w:t>
      </w:r>
      <w:r w:rsidR="0027776E" w:rsidRPr="00B211AE">
        <w:rPr>
          <w:rFonts w:ascii="StobiSerif Regular" w:hAnsi="StobiSerif Regular"/>
          <w:sz w:val="22"/>
          <w:szCs w:val="22"/>
          <w:lang w:val="mk-MK"/>
        </w:rPr>
        <w:tab/>
      </w:r>
    </w:p>
    <w:p w14:paraId="76FD81C3"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Ministria e Ekonomisë;</w:t>
      </w:r>
    </w:p>
    <w:p w14:paraId="7668161D" w14:textId="4343B682"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w:t>
      </w:r>
      <w:r w:rsidR="00F26B7D">
        <w:rPr>
          <w:rFonts w:ascii="StobiSerif Regular" w:hAnsi="StobiSerif Regular"/>
          <w:sz w:val="22"/>
          <w:szCs w:val="22"/>
          <w:lang w:val="mk-MK"/>
        </w:rPr>
        <w:t xml:space="preserve"> </w:t>
      </w:r>
      <w:r w:rsidRPr="00783AE7">
        <w:rPr>
          <w:rFonts w:ascii="StobiSerif Regular" w:hAnsi="StobiSerif Regular"/>
          <w:sz w:val="22"/>
          <w:szCs w:val="22"/>
          <w:lang w:val="mk-MK"/>
        </w:rPr>
        <w:t>Ministria e Shendetesise;</w:t>
      </w:r>
    </w:p>
    <w:p w14:paraId="1225558B" w14:textId="34F4F88F"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xml:space="preserve">- Ministria e Bujqësisë, Pylltarisë dhe </w:t>
      </w:r>
      <w:r w:rsidR="00F26B7D">
        <w:rPr>
          <w:rFonts w:ascii="StobiSerif Regular" w:hAnsi="StobiSerif Regular"/>
          <w:sz w:val="22"/>
          <w:szCs w:val="22"/>
          <w:lang w:val="mk-MK"/>
        </w:rPr>
        <w:t>Е</w:t>
      </w:r>
      <w:r w:rsidR="00F26B7D">
        <w:rPr>
          <w:rFonts w:ascii="StobiSerif Regular" w:hAnsi="StobiSerif Regular"/>
          <w:sz w:val="22"/>
          <w:szCs w:val="22"/>
          <w:lang w:val="sq-AL"/>
        </w:rPr>
        <w:t>konomisë s</w:t>
      </w:r>
      <w:r w:rsidRPr="00783AE7">
        <w:rPr>
          <w:rFonts w:ascii="StobiSerif Regular" w:hAnsi="StobiSerif Regular"/>
          <w:sz w:val="22"/>
          <w:szCs w:val="22"/>
          <w:lang w:val="mk-MK"/>
        </w:rPr>
        <w:t>ë Ujërave;</w:t>
      </w:r>
    </w:p>
    <w:p w14:paraId="3D4F647A"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lastRenderedPageBreak/>
        <w:t>- Ministria e Transportit dhe Lidhjeve;</w:t>
      </w:r>
    </w:p>
    <w:p w14:paraId="29CE71E4" w14:textId="585ED715"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w:t>
      </w:r>
      <w:r w:rsidR="00F26B7D">
        <w:rPr>
          <w:rFonts w:ascii="StobiSerif Regular" w:hAnsi="StobiSerif Regular"/>
          <w:sz w:val="22"/>
          <w:szCs w:val="22"/>
          <w:lang w:val="mk-MK"/>
        </w:rPr>
        <w:t xml:space="preserve"> </w:t>
      </w:r>
      <w:r w:rsidRPr="00783AE7">
        <w:rPr>
          <w:rFonts w:ascii="StobiSerif Regular" w:hAnsi="StobiSerif Regular"/>
          <w:sz w:val="22"/>
          <w:szCs w:val="22"/>
          <w:lang w:val="mk-MK"/>
        </w:rPr>
        <w:t>Ministria e Financave;</w:t>
      </w:r>
    </w:p>
    <w:p w14:paraId="6FF3FBEF"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Ministria e Punës dhe Politikës Sociale;</w:t>
      </w:r>
    </w:p>
    <w:p w14:paraId="7E15044B" w14:textId="3D81A5D6"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xml:space="preserve">- Kabineti i Zëvendëskryeministrit </w:t>
      </w:r>
      <w:r w:rsidR="00F26B7D">
        <w:rPr>
          <w:rFonts w:ascii="StobiSerif Regular" w:hAnsi="StobiSerif Regular"/>
          <w:sz w:val="22"/>
          <w:szCs w:val="22"/>
          <w:lang w:val="sq-AL"/>
        </w:rPr>
        <w:t>P</w:t>
      </w:r>
      <w:r w:rsidRPr="00783AE7">
        <w:rPr>
          <w:rFonts w:ascii="StobiSerif Regular" w:hAnsi="StobiSerif Regular"/>
          <w:sz w:val="22"/>
          <w:szCs w:val="22"/>
          <w:lang w:val="mk-MK"/>
        </w:rPr>
        <w:t xml:space="preserve">ërgjegjës për </w:t>
      </w:r>
      <w:r w:rsidR="00F26B7D">
        <w:rPr>
          <w:rFonts w:ascii="StobiSerif Regular" w:hAnsi="StobiSerif Regular"/>
          <w:sz w:val="22"/>
          <w:szCs w:val="22"/>
          <w:lang w:val="sq-AL"/>
        </w:rPr>
        <w:t>Ç</w:t>
      </w:r>
      <w:r w:rsidRPr="00783AE7">
        <w:rPr>
          <w:rFonts w:ascii="StobiSerif Regular" w:hAnsi="StobiSerif Regular"/>
          <w:sz w:val="22"/>
          <w:szCs w:val="22"/>
          <w:lang w:val="mk-MK"/>
        </w:rPr>
        <w:t xml:space="preserve">ështjet </w:t>
      </w:r>
      <w:r w:rsidR="00F26B7D">
        <w:rPr>
          <w:rFonts w:ascii="StobiSerif Regular" w:hAnsi="StobiSerif Regular"/>
          <w:sz w:val="22"/>
          <w:szCs w:val="22"/>
          <w:lang w:val="sq-AL"/>
        </w:rPr>
        <w:t>E</w:t>
      </w:r>
      <w:r w:rsidRPr="00783AE7">
        <w:rPr>
          <w:rFonts w:ascii="StobiSerif Regular" w:hAnsi="StobiSerif Regular"/>
          <w:sz w:val="22"/>
          <w:szCs w:val="22"/>
          <w:lang w:val="mk-MK"/>
        </w:rPr>
        <w:t>konomike;</w:t>
      </w:r>
    </w:p>
    <w:p w14:paraId="0752B6D9"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Inspektorati Shtetëror i Mjedisit;</w:t>
      </w:r>
    </w:p>
    <w:p w14:paraId="0B3D5137" w14:textId="34681A25"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Zëvendëskryetar i Qeverisë së R</w:t>
      </w:r>
      <w:r w:rsidR="00F26B7D">
        <w:rPr>
          <w:rFonts w:ascii="StobiSerif Regular" w:hAnsi="StobiSerif Regular"/>
          <w:sz w:val="22"/>
          <w:szCs w:val="22"/>
          <w:lang w:val="sq-AL"/>
        </w:rPr>
        <w:t xml:space="preserve">M-së </w:t>
      </w:r>
      <w:r w:rsidRPr="00783AE7">
        <w:rPr>
          <w:rFonts w:ascii="StobiSerif Regular" w:hAnsi="StobiSerif Regular"/>
          <w:sz w:val="22"/>
          <w:szCs w:val="22"/>
          <w:lang w:val="mk-MK"/>
        </w:rPr>
        <w:t>i ngarkuar me çështjet ekonomike;</w:t>
      </w:r>
    </w:p>
    <w:p w14:paraId="4A616F2A"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Sekretariati për Çështje Evropiane;</w:t>
      </w:r>
    </w:p>
    <w:p w14:paraId="16F28357" w14:textId="18E096F4"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Agjencia e Energj</w:t>
      </w:r>
      <w:r w:rsidR="00F26B7D">
        <w:rPr>
          <w:rFonts w:ascii="StobiSerif Regular" w:hAnsi="StobiSerif Regular"/>
          <w:sz w:val="22"/>
          <w:szCs w:val="22"/>
          <w:lang w:val="sq-AL"/>
        </w:rPr>
        <w:t>etikës</w:t>
      </w:r>
      <w:r w:rsidRPr="00783AE7">
        <w:rPr>
          <w:rFonts w:ascii="StobiSerif Regular" w:hAnsi="StobiSerif Regular"/>
          <w:sz w:val="22"/>
          <w:szCs w:val="22"/>
          <w:lang w:val="mk-MK"/>
        </w:rPr>
        <w:t>;</w:t>
      </w:r>
    </w:p>
    <w:p w14:paraId="70A5555A" w14:textId="65D1C458"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xml:space="preserve">- </w:t>
      </w:r>
      <w:r w:rsidR="00F26B7D">
        <w:rPr>
          <w:rFonts w:ascii="StobiSerif Regular" w:hAnsi="StobiSerif Regular"/>
          <w:sz w:val="22"/>
          <w:szCs w:val="22"/>
          <w:lang w:val="sq-AL"/>
        </w:rPr>
        <w:t>Drejtoria</w:t>
      </w:r>
      <w:r w:rsidRPr="00783AE7">
        <w:rPr>
          <w:rFonts w:ascii="StobiSerif Regular" w:hAnsi="StobiSerif Regular"/>
          <w:sz w:val="22"/>
          <w:szCs w:val="22"/>
          <w:lang w:val="mk-MK"/>
        </w:rPr>
        <w:t xml:space="preserve"> për </w:t>
      </w:r>
      <w:r w:rsidR="00F26B7D">
        <w:rPr>
          <w:rFonts w:ascii="StobiSerif Regular" w:hAnsi="StobiSerif Regular"/>
          <w:sz w:val="22"/>
          <w:szCs w:val="22"/>
          <w:lang w:val="sq-AL"/>
        </w:rPr>
        <w:t>P</w:t>
      </w:r>
      <w:r w:rsidRPr="00783AE7">
        <w:rPr>
          <w:rFonts w:ascii="StobiSerif Regular" w:hAnsi="StobiSerif Regular"/>
          <w:sz w:val="22"/>
          <w:szCs w:val="22"/>
          <w:lang w:val="mk-MK"/>
        </w:rPr>
        <w:t xml:space="preserve">unë </w:t>
      </w:r>
      <w:r w:rsidR="00F26B7D">
        <w:rPr>
          <w:rFonts w:ascii="StobiSerif Regular" w:hAnsi="StobiSerif Regular"/>
          <w:sz w:val="22"/>
          <w:szCs w:val="22"/>
          <w:lang w:val="sq-AL"/>
        </w:rPr>
        <w:t>H</w:t>
      </w:r>
      <w:r w:rsidRPr="00783AE7">
        <w:rPr>
          <w:rFonts w:ascii="StobiSerif Regular" w:hAnsi="StobiSerif Regular"/>
          <w:sz w:val="22"/>
          <w:szCs w:val="22"/>
          <w:lang w:val="mk-MK"/>
        </w:rPr>
        <w:t>idrometeorologjike;</w:t>
      </w:r>
    </w:p>
    <w:p w14:paraId="11C8591B"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Agjencia e Aviacionit Civil;</w:t>
      </w:r>
    </w:p>
    <w:p w14:paraId="4E0F1A94" w14:textId="77777777" w:rsidR="00783AE7" w:rsidRP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Qendra për Menaxhimin e Krizave;</w:t>
      </w:r>
    </w:p>
    <w:p w14:paraId="613BF73E" w14:textId="347B7B54" w:rsidR="00783AE7" w:rsidRDefault="00783AE7" w:rsidP="00783AE7">
      <w:pPr>
        <w:ind w:left="680"/>
        <w:rPr>
          <w:rFonts w:ascii="StobiSerif Regular" w:hAnsi="StobiSerif Regular"/>
          <w:sz w:val="22"/>
          <w:szCs w:val="22"/>
          <w:lang w:val="mk-MK"/>
        </w:rPr>
      </w:pPr>
      <w:r w:rsidRPr="00783AE7">
        <w:rPr>
          <w:rFonts w:ascii="StobiSerif Regular" w:hAnsi="StobiSerif Regular"/>
          <w:sz w:val="22"/>
          <w:szCs w:val="22"/>
          <w:lang w:val="mk-MK"/>
        </w:rPr>
        <w:t>- Drejtoria për Mbrojtje dhe Shpëtim.</w:t>
      </w:r>
    </w:p>
    <w:p w14:paraId="225DDF6A" w14:textId="77777777" w:rsidR="00783AE7" w:rsidRPr="00B211AE" w:rsidRDefault="00783AE7" w:rsidP="00FD0E1B">
      <w:pPr>
        <w:ind w:left="680"/>
        <w:rPr>
          <w:rFonts w:ascii="StobiSerif Regular" w:hAnsi="StobiSerif Regular"/>
          <w:sz w:val="22"/>
          <w:szCs w:val="22"/>
          <w:lang w:val="mk-MK"/>
        </w:rPr>
      </w:pPr>
    </w:p>
    <w:p w14:paraId="17781474" w14:textId="2B423B12" w:rsidR="00BA511E" w:rsidRDefault="00B86D7E" w:rsidP="0027776E">
      <w:pPr>
        <w:pStyle w:val="Heading2"/>
        <w:rPr>
          <w:rStyle w:val="Heading2Char"/>
          <w:rFonts w:ascii="StobiSerif Regular" w:hAnsi="StobiSerif Regular"/>
          <w:b/>
          <w:bCs/>
          <w:i/>
          <w:iCs/>
          <w:sz w:val="22"/>
          <w:szCs w:val="22"/>
        </w:rPr>
      </w:pPr>
      <w:r w:rsidRPr="00B211AE">
        <w:rPr>
          <w:rFonts w:ascii="StobiSerif Regular" w:hAnsi="StobiSerif Regular"/>
          <w:sz w:val="22"/>
          <w:szCs w:val="22"/>
        </w:rPr>
        <w:t xml:space="preserve"> </w:t>
      </w:r>
      <w:r w:rsidR="0027776E" w:rsidRPr="00B211AE">
        <w:rPr>
          <w:rFonts w:ascii="StobiSerif Regular" w:hAnsi="StobiSerif Regular"/>
          <w:sz w:val="22"/>
          <w:szCs w:val="22"/>
          <w:lang w:val="mk-MK"/>
        </w:rPr>
        <w:t>8</w:t>
      </w:r>
      <w:r w:rsidR="00CC6066" w:rsidRPr="00B211AE">
        <w:rPr>
          <w:rFonts w:ascii="StobiSerif Regular" w:hAnsi="StobiSerif Regular"/>
          <w:sz w:val="22"/>
          <w:szCs w:val="22"/>
        </w:rPr>
        <w:t xml:space="preserve">.4 </w:t>
      </w:r>
      <w:proofErr w:type="spellStart"/>
      <w:r w:rsidR="00EC101D" w:rsidRPr="00EC101D">
        <w:rPr>
          <w:rStyle w:val="Heading2Char"/>
          <w:rFonts w:ascii="StobiSerif Regular" w:hAnsi="StobiSerif Regular"/>
          <w:b/>
          <w:bCs/>
          <w:i/>
          <w:iCs/>
          <w:sz w:val="22"/>
          <w:szCs w:val="22"/>
        </w:rPr>
        <w:t>Aktivitetet</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për</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sigur</w:t>
      </w:r>
      <w:r w:rsidR="00EC101D">
        <w:rPr>
          <w:rStyle w:val="Heading2Char"/>
          <w:rFonts w:ascii="StobiSerif Regular" w:hAnsi="StobiSerif Regular"/>
          <w:b/>
          <w:bCs/>
          <w:i/>
          <w:iCs/>
          <w:sz w:val="22"/>
          <w:szCs w:val="22"/>
        </w:rPr>
        <w:t>imin</w:t>
      </w:r>
      <w:proofErr w:type="spellEnd"/>
      <w:r w:rsidR="00EC101D">
        <w:rPr>
          <w:rStyle w:val="Heading2Char"/>
          <w:rFonts w:ascii="StobiSerif Regular" w:hAnsi="StobiSerif Regular"/>
          <w:b/>
          <w:bCs/>
          <w:i/>
          <w:iCs/>
          <w:sz w:val="22"/>
          <w:szCs w:val="22"/>
        </w:rPr>
        <w:t xml:space="preserve"> e</w:t>
      </w:r>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zbatimi</w:t>
      </w:r>
      <w:r w:rsidR="00EC101D">
        <w:rPr>
          <w:rStyle w:val="Heading2Char"/>
          <w:rFonts w:ascii="StobiSerif Regular" w:hAnsi="StobiSerif Regular"/>
          <w:b/>
          <w:bCs/>
          <w:i/>
          <w:iCs/>
          <w:sz w:val="22"/>
          <w:szCs w:val="22"/>
        </w:rPr>
        <w:t>t</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efikas</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të</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ligjit</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të</w:t>
      </w:r>
      <w:proofErr w:type="spellEnd"/>
      <w:r w:rsidR="00EC101D" w:rsidRPr="00EC101D">
        <w:rPr>
          <w:rStyle w:val="Heading2Char"/>
          <w:rFonts w:ascii="StobiSerif Regular" w:hAnsi="StobiSerif Regular"/>
          <w:b/>
          <w:bCs/>
          <w:i/>
          <w:iCs/>
          <w:sz w:val="22"/>
          <w:szCs w:val="22"/>
        </w:rPr>
        <w:t xml:space="preserve"> </w:t>
      </w:r>
      <w:proofErr w:type="spellStart"/>
      <w:r w:rsidR="00EC101D" w:rsidRPr="00EC101D">
        <w:rPr>
          <w:rStyle w:val="Heading2Char"/>
          <w:rFonts w:ascii="StobiSerif Regular" w:hAnsi="StobiSerif Regular"/>
          <w:b/>
          <w:bCs/>
          <w:i/>
          <w:iCs/>
          <w:sz w:val="22"/>
          <w:szCs w:val="22"/>
        </w:rPr>
        <w:t>propozuar</w:t>
      </w:r>
      <w:proofErr w:type="spellEnd"/>
    </w:p>
    <w:p w14:paraId="26E0ECEB" w14:textId="77777777" w:rsidR="00B9241D" w:rsidRPr="00B9241D" w:rsidRDefault="00B9241D" w:rsidP="00B9241D"/>
    <w:p w14:paraId="2B4BC70E" w14:textId="3B759296" w:rsidR="00BC6D3A" w:rsidRPr="00B211AE" w:rsidRDefault="00EC101D" w:rsidP="00F07124">
      <w:pPr>
        <w:pStyle w:val="Heading2"/>
        <w:tabs>
          <w:tab w:val="num" w:pos="1314"/>
        </w:tabs>
        <w:rPr>
          <w:rFonts w:ascii="StobiSerif Regular" w:hAnsi="StobiSerif Regular"/>
          <w:b w:val="0"/>
          <w:bCs w:val="0"/>
          <w:i w:val="0"/>
          <w:iCs w:val="0"/>
          <w:sz w:val="22"/>
          <w:szCs w:val="22"/>
          <w:lang w:val="mk-MK"/>
        </w:rPr>
      </w:pPr>
      <w:r>
        <w:rPr>
          <w:rFonts w:ascii="StobiSerif Regular" w:hAnsi="StobiSerif Regular"/>
          <w:b w:val="0"/>
          <w:bCs w:val="0"/>
          <w:i w:val="0"/>
          <w:iCs w:val="0"/>
          <w:sz w:val="22"/>
          <w:szCs w:val="22"/>
          <w:lang w:val="sq-AL"/>
        </w:rPr>
        <w:t>Aktivitetet</w:t>
      </w:r>
      <w:r w:rsidRPr="00EC101D">
        <w:rPr>
          <w:rFonts w:ascii="StobiSerif Regular" w:hAnsi="StobiSerif Regular"/>
          <w:b w:val="0"/>
          <w:bCs w:val="0"/>
          <w:i w:val="0"/>
          <w:iCs w:val="0"/>
          <w:sz w:val="22"/>
          <w:szCs w:val="22"/>
          <w:lang w:val="mk-MK"/>
        </w:rPr>
        <w:t xml:space="preserve"> e nevojshme për zbatimin e zgjidhjes së rekomanduar</w:t>
      </w:r>
      <w:r w:rsidR="00BC6D3A" w:rsidRPr="00B211AE">
        <w:rPr>
          <w:rFonts w:ascii="StobiSerif Regular" w:hAnsi="StobiSerif Regular"/>
          <w:b w:val="0"/>
          <w:bCs w:val="0"/>
          <w:i w:val="0"/>
          <w:iCs w:val="0"/>
          <w:sz w:val="22"/>
          <w:szCs w:val="22"/>
          <w:lang w:val="mk-MK"/>
        </w:rPr>
        <w:t xml:space="preserve"> </w:t>
      </w:r>
    </w:p>
    <w:p w14:paraId="2AA56C26" w14:textId="6B847B24"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Miratimi i të gjitha akteve nënligjore që dalin nga ZKA,</w:t>
      </w:r>
    </w:p>
    <w:p w14:paraId="2732B0DE" w14:textId="29616DDF"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Formimi i mekanizmi</w:t>
      </w:r>
      <w:r>
        <w:rPr>
          <w:rFonts w:ascii="StobiSerif Regular" w:hAnsi="StobiSerif Regular"/>
          <w:b w:val="0"/>
          <w:szCs w:val="22"/>
          <w:lang w:val="sq-AL" w:eastAsia="zh-CN"/>
        </w:rPr>
        <w:t>t</w:t>
      </w:r>
      <w:r w:rsidRPr="001B79C7">
        <w:rPr>
          <w:rFonts w:ascii="StobiSerif Regular" w:hAnsi="StobiSerif Regular"/>
          <w:b w:val="0"/>
          <w:szCs w:val="22"/>
          <w:lang w:val="mk-MK" w:eastAsia="zh-CN"/>
        </w:rPr>
        <w:t xml:space="preserve"> koordinues kombëtar për ambientimin dhe miratimi i rregullores së punës për punën e tij;</w:t>
      </w:r>
    </w:p>
    <w:p w14:paraId="5EB7FDED" w14:textId="15BB7500"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Krijimi i mekanizmit të monitorimit dhe raportimit,</w:t>
      </w:r>
    </w:p>
    <w:p w14:paraId="53955FAA" w14:textId="15113923"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Krijimi i sistemi</w:t>
      </w:r>
      <w:r>
        <w:rPr>
          <w:rFonts w:ascii="StobiSerif Regular" w:hAnsi="StobiSerif Regular"/>
          <w:b w:val="0"/>
          <w:szCs w:val="22"/>
          <w:lang w:val="sq-AL" w:eastAsia="zh-CN"/>
        </w:rPr>
        <w:t>t</w:t>
      </w:r>
      <w:r w:rsidRPr="001B79C7">
        <w:rPr>
          <w:rFonts w:ascii="StobiSerif Regular" w:hAnsi="StobiSerif Regular"/>
          <w:b w:val="0"/>
          <w:szCs w:val="22"/>
          <w:lang w:val="mk-MK" w:eastAsia="zh-CN"/>
        </w:rPr>
        <w:t xml:space="preserve"> kombëtar të inventarit,</w:t>
      </w:r>
    </w:p>
    <w:p w14:paraId="2483CC2F" w14:textId="6544DBC5"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Krijimi i struktur</w:t>
      </w:r>
      <w:r>
        <w:rPr>
          <w:rFonts w:ascii="StobiSerif Regular" w:hAnsi="StobiSerif Regular"/>
          <w:b w:val="0"/>
          <w:szCs w:val="22"/>
          <w:lang w:val="sq-AL" w:eastAsia="zh-CN"/>
        </w:rPr>
        <w:t>ës së</w:t>
      </w:r>
      <w:r w:rsidRPr="001B79C7">
        <w:rPr>
          <w:rFonts w:ascii="StobiSerif Regular" w:hAnsi="StobiSerif Regular"/>
          <w:b w:val="0"/>
          <w:szCs w:val="22"/>
          <w:lang w:val="mk-MK" w:eastAsia="zh-CN"/>
        </w:rPr>
        <w:t xml:space="preserve"> përshtatshme organizative në organet e administratës shtetërore,</w:t>
      </w:r>
    </w:p>
    <w:p w14:paraId="6F3CEF3A" w14:textId="040E9E4A"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Miratimi i Programit të Inventarizimit të Gazit Serrë, i cili do të sigurojë fonde nga buxheti i shtetit.</w:t>
      </w:r>
    </w:p>
    <w:p w14:paraId="0FB28134" w14:textId="32B527BB"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Pr>
          <w:rFonts w:ascii="StobiSerif Regular" w:hAnsi="StobiSerif Regular"/>
          <w:b w:val="0"/>
          <w:szCs w:val="22"/>
          <w:lang w:val="sq-AL" w:eastAsia="zh-CN"/>
        </w:rPr>
        <w:t>Hartimi</w:t>
      </w:r>
      <w:r w:rsidRPr="001B79C7">
        <w:rPr>
          <w:rFonts w:ascii="StobiSerif Regular" w:hAnsi="StobiSerif Regular"/>
          <w:b w:val="0"/>
          <w:szCs w:val="22"/>
          <w:lang w:val="mk-MK" w:eastAsia="zh-CN"/>
        </w:rPr>
        <w:t xml:space="preserve"> i  metodologji</w:t>
      </w:r>
      <w:r>
        <w:rPr>
          <w:rFonts w:ascii="StobiSerif Regular" w:hAnsi="StobiSerif Regular"/>
          <w:b w:val="0"/>
          <w:szCs w:val="22"/>
          <w:lang w:val="sq-AL" w:eastAsia="zh-CN"/>
        </w:rPr>
        <w:t>së</w:t>
      </w:r>
      <w:r w:rsidRPr="001B79C7">
        <w:rPr>
          <w:rFonts w:ascii="StobiSerif Regular" w:hAnsi="StobiSerif Regular"/>
          <w:b w:val="0"/>
          <w:szCs w:val="22"/>
          <w:lang w:val="mk-MK" w:eastAsia="zh-CN"/>
        </w:rPr>
        <w:t xml:space="preserve"> që do të përcaktojë metodën e llogaritjes së kompensimit të karbonit,</w:t>
      </w:r>
    </w:p>
    <w:p w14:paraId="4E13688E" w14:textId="07786705"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Trajnim i vazhdueshëm, n</w:t>
      </w:r>
      <w:r>
        <w:rPr>
          <w:rFonts w:ascii="StobiSerif Regular" w:hAnsi="StobiSerif Regular"/>
          <w:b w:val="0"/>
          <w:szCs w:val="22"/>
          <w:lang w:val="sq-AL" w:eastAsia="zh-CN"/>
        </w:rPr>
        <w:t>gritja e vetëdijes</w:t>
      </w:r>
      <w:r w:rsidRPr="001B79C7">
        <w:rPr>
          <w:rFonts w:ascii="StobiSerif Regular" w:hAnsi="StobiSerif Regular"/>
          <w:b w:val="0"/>
          <w:szCs w:val="22"/>
          <w:lang w:val="mk-MK" w:eastAsia="zh-CN"/>
        </w:rPr>
        <w:t>, dukshmëri</w:t>
      </w:r>
      <w:r>
        <w:rPr>
          <w:rFonts w:ascii="StobiSerif Regular" w:hAnsi="StobiSerif Regular"/>
          <w:b w:val="0"/>
          <w:szCs w:val="22"/>
          <w:lang w:val="sq-AL" w:eastAsia="zh-CN"/>
        </w:rPr>
        <w:t>a</w:t>
      </w:r>
      <w:r w:rsidRPr="001B79C7">
        <w:rPr>
          <w:rFonts w:ascii="StobiSerif Regular" w:hAnsi="StobiSerif Regular"/>
          <w:b w:val="0"/>
          <w:szCs w:val="22"/>
          <w:lang w:val="mk-MK" w:eastAsia="zh-CN"/>
        </w:rPr>
        <w:t xml:space="preserve"> dhe konsultim</w:t>
      </w:r>
      <w:r>
        <w:rPr>
          <w:rFonts w:ascii="StobiSerif Regular" w:hAnsi="StobiSerif Regular"/>
          <w:b w:val="0"/>
          <w:szCs w:val="22"/>
          <w:lang w:val="sq-AL" w:eastAsia="zh-CN"/>
        </w:rPr>
        <w:t>i</w:t>
      </w:r>
      <w:r w:rsidRPr="001B79C7">
        <w:rPr>
          <w:rFonts w:ascii="StobiSerif Regular" w:hAnsi="StobiSerif Regular"/>
          <w:b w:val="0"/>
          <w:szCs w:val="22"/>
          <w:lang w:val="mk-MK" w:eastAsia="zh-CN"/>
        </w:rPr>
        <w:t xml:space="preserve"> me palët e interesuara,</w:t>
      </w:r>
    </w:p>
    <w:p w14:paraId="599EE00F" w14:textId="4EC3E879" w:rsidR="001B79C7" w:rsidRPr="001B79C7" w:rsidRDefault="001B79C7" w:rsidP="001B79C7">
      <w:pPr>
        <w:pStyle w:val="Zwarekop"/>
        <w:numPr>
          <w:ilvl w:val="0"/>
          <w:numId w:val="6"/>
        </w:numPr>
        <w:spacing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 xml:space="preserve">Fushata direkte dhe </w:t>
      </w:r>
      <w:r>
        <w:rPr>
          <w:rFonts w:ascii="StobiSerif Regular" w:hAnsi="StobiSerif Regular"/>
          <w:b w:val="0"/>
          <w:szCs w:val="22"/>
          <w:lang w:val="sq-AL" w:eastAsia="zh-CN"/>
        </w:rPr>
        <w:t>ndihma</w:t>
      </w:r>
      <w:r w:rsidRPr="001B79C7">
        <w:rPr>
          <w:rFonts w:ascii="StobiSerif Regular" w:hAnsi="StobiSerif Regular"/>
          <w:b w:val="0"/>
          <w:szCs w:val="22"/>
          <w:lang w:val="mk-MK" w:eastAsia="zh-CN"/>
        </w:rPr>
        <w:t xml:space="preserve"> teknike për operatorët lidhur me përgjegjësitë e operatorëve që dalin nga ZKA.</w:t>
      </w:r>
    </w:p>
    <w:p w14:paraId="5B192C9E" w14:textId="7F2D0964" w:rsidR="001B79C7" w:rsidRDefault="001B79C7" w:rsidP="001B79C7">
      <w:pPr>
        <w:pStyle w:val="Zwarekop"/>
        <w:numPr>
          <w:ilvl w:val="0"/>
          <w:numId w:val="6"/>
        </w:numPr>
        <w:spacing w:before="0" w:after="120" w:line="240" w:lineRule="auto"/>
        <w:rPr>
          <w:rFonts w:ascii="StobiSerif Regular" w:hAnsi="StobiSerif Regular"/>
          <w:b w:val="0"/>
          <w:szCs w:val="22"/>
          <w:lang w:val="mk-MK" w:eastAsia="zh-CN"/>
        </w:rPr>
      </w:pPr>
      <w:r w:rsidRPr="001B79C7">
        <w:rPr>
          <w:rFonts w:ascii="StobiSerif Regular" w:hAnsi="StobiSerif Regular"/>
          <w:b w:val="0"/>
          <w:szCs w:val="22"/>
          <w:lang w:val="mk-MK" w:eastAsia="zh-CN"/>
        </w:rPr>
        <w:t xml:space="preserve">Trajnimet e </w:t>
      </w:r>
      <w:r>
        <w:rPr>
          <w:rFonts w:ascii="StobiSerif Regular" w:hAnsi="StobiSerif Regular"/>
          <w:b w:val="0"/>
          <w:szCs w:val="22"/>
          <w:lang w:val="sq-AL" w:eastAsia="zh-CN"/>
        </w:rPr>
        <w:t>të punësuarëve</w:t>
      </w:r>
      <w:r w:rsidRPr="001B79C7">
        <w:rPr>
          <w:rFonts w:ascii="StobiSerif Regular" w:hAnsi="StobiSerif Regular"/>
          <w:b w:val="0"/>
          <w:szCs w:val="22"/>
          <w:lang w:val="mk-MK" w:eastAsia="zh-CN"/>
        </w:rPr>
        <w:t xml:space="preserve"> në organet për zbatimin e detyrimeve të ZKA-së.</w:t>
      </w:r>
    </w:p>
    <w:p w14:paraId="729F2243" w14:textId="7DCE3A55" w:rsidR="00E163BC" w:rsidRDefault="00E163BC" w:rsidP="00E163BC">
      <w:pPr>
        <w:spacing w:before="120" w:after="120" w:line="276" w:lineRule="auto"/>
        <w:rPr>
          <w:rFonts w:ascii="StobiSerif Regular" w:hAnsi="StobiSerif Regular"/>
          <w:lang w:val="mk-MK"/>
        </w:rPr>
      </w:pPr>
    </w:p>
    <w:p w14:paraId="6BA0DC91" w14:textId="77777777" w:rsidR="001B79C7" w:rsidRPr="00E163BC" w:rsidRDefault="001B79C7" w:rsidP="00E163BC">
      <w:pPr>
        <w:spacing w:before="120" w:after="120" w:line="276" w:lineRule="auto"/>
        <w:rPr>
          <w:rFonts w:ascii="StobiSerif Regular" w:hAnsi="StobiSerif Regular"/>
          <w:lang w:val="mk-MK"/>
        </w:rPr>
      </w:pPr>
    </w:p>
    <w:p w14:paraId="15F90FE1" w14:textId="29024C86" w:rsidR="00BA511E" w:rsidRPr="00B211AE" w:rsidRDefault="0027776E" w:rsidP="00380BB3">
      <w:pPr>
        <w:pStyle w:val="Heading1"/>
        <w:jc w:val="left"/>
        <w:rPr>
          <w:rFonts w:ascii="StobiSerif Regular" w:hAnsi="StobiSerif Regular"/>
          <w:sz w:val="22"/>
          <w:szCs w:val="22"/>
          <w:lang w:val="mk-MK"/>
        </w:rPr>
      </w:pPr>
      <w:r w:rsidRPr="00B211AE">
        <w:rPr>
          <w:rFonts w:ascii="StobiSerif Regular" w:hAnsi="StobiSerif Regular"/>
          <w:sz w:val="22"/>
          <w:szCs w:val="22"/>
          <w:lang w:val="mk-MK"/>
        </w:rPr>
        <w:lastRenderedPageBreak/>
        <w:t>9</w:t>
      </w:r>
      <w:r w:rsidR="00B86D7E" w:rsidRPr="00B211AE">
        <w:rPr>
          <w:rFonts w:ascii="StobiSerif Regular" w:hAnsi="StobiSerif Regular"/>
          <w:sz w:val="22"/>
          <w:szCs w:val="22"/>
          <w:lang w:val="mk-MK"/>
        </w:rPr>
        <w:t>.</w:t>
      </w:r>
      <w:r w:rsidR="00B86D7E" w:rsidRPr="00B211AE">
        <w:rPr>
          <w:rFonts w:ascii="StobiSerif Regular" w:hAnsi="StobiSerif Regular"/>
          <w:sz w:val="22"/>
          <w:szCs w:val="22"/>
          <w:lang w:val="mk-MK"/>
        </w:rPr>
        <w:tab/>
      </w:r>
      <w:r w:rsidR="00EF354C" w:rsidRPr="00EF354C">
        <w:rPr>
          <w:rFonts w:ascii="StobiSerif Regular" w:hAnsi="StobiSerif Regular"/>
          <w:sz w:val="22"/>
          <w:szCs w:val="22"/>
          <w:lang w:val="mk-MK"/>
        </w:rPr>
        <w:t>Monitorimi dhe vlerësimi</w:t>
      </w:r>
    </w:p>
    <w:p w14:paraId="3C6D237C" w14:textId="55379E43" w:rsidR="001A6DAA" w:rsidRDefault="0027776E" w:rsidP="00380BB3">
      <w:pPr>
        <w:pStyle w:val="Heading2"/>
        <w:rPr>
          <w:rStyle w:val="Heading2Char"/>
          <w:rFonts w:ascii="StobiSerif Regular" w:hAnsi="StobiSerif Regular"/>
          <w:b/>
          <w:bCs/>
          <w:i/>
          <w:iCs/>
          <w:sz w:val="22"/>
          <w:szCs w:val="22"/>
        </w:rPr>
      </w:pPr>
      <w:r w:rsidRPr="00B211AE">
        <w:rPr>
          <w:rFonts w:ascii="StobiSerif Regular" w:hAnsi="StobiSerif Regular"/>
          <w:sz w:val="22"/>
          <w:szCs w:val="22"/>
          <w:lang w:val="mk-MK"/>
        </w:rPr>
        <w:t>9</w:t>
      </w:r>
      <w:r w:rsidR="00CC6066" w:rsidRPr="00B211AE">
        <w:rPr>
          <w:rFonts w:ascii="StobiSerif Regular" w:hAnsi="StobiSerif Regular"/>
          <w:sz w:val="22"/>
          <w:szCs w:val="22"/>
        </w:rPr>
        <w:t xml:space="preserve">.1 </w:t>
      </w:r>
      <w:proofErr w:type="spellStart"/>
      <w:r w:rsidR="00CD1320">
        <w:rPr>
          <w:rFonts w:ascii="StobiSerif Regular" w:hAnsi="StobiSerif Regular"/>
          <w:sz w:val="22"/>
          <w:szCs w:val="22"/>
        </w:rPr>
        <w:t>M</w:t>
      </w:r>
      <w:r w:rsidR="00EF354C">
        <w:rPr>
          <w:rFonts w:ascii="StobiSerif Regular" w:hAnsi="StobiSerif Regular"/>
          <w:sz w:val="22"/>
          <w:szCs w:val="22"/>
        </w:rPr>
        <w:t>ënyra</w:t>
      </w:r>
      <w:proofErr w:type="spellEnd"/>
      <w:r w:rsidR="00EF354C">
        <w:rPr>
          <w:rFonts w:ascii="StobiSerif Regular" w:hAnsi="StobiSerif Regular"/>
          <w:sz w:val="22"/>
          <w:szCs w:val="22"/>
        </w:rPr>
        <w:t xml:space="preserve"> e </w:t>
      </w:r>
      <w:proofErr w:type="spellStart"/>
      <w:r w:rsidR="00EF354C">
        <w:rPr>
          <w:rFonts w:ascii="StobiSerif Regular" w:hAnsi="StobiSerif Regular"/>
          <w:sz w:val="22"/>
          <w:szCs w:val="22"/>
        </w:rPr>
        <w:t>monitorimit</w:t>
      </w:r>
      <w:proofErr w:type="spellEnd"/>
      <w:r w:rsidR="00EF354C">
        <w:rPr>
          <w:rFonts w:ascii="StobiSerif Regular" w:hAnsi="StobiSerif Regular"/>
          <w:sz w:val="22"/>
          <w:szCs w:val="22"/>
        </w:rPr>
        <w:t xml:space="preserve"> </w:t>
      </w:r>
      <w:proofErr w:type="spellStart"/>
      <w:r w:rsidR="00EF354C">
        <w:rPr>
          <w:rFonts w:ascii="StobiSerif Regular" w:hAnsi="StobiSerif Regular"/>
          <w:sz w:val="22"/>
          <w:szCs w:val="22"/>
        </w:rPr>
        <w:t>të</w:t>
      </w:r>
      <w:proofErr w:type="spellEnd"/>
      <w:r w:rsidR="00EF354C">
        <w:rPr>
          <w:rFonts w:ascii="StobiSerif Regular" w:hAnsi="StobiSerif Regular"/>
          <w:sz w:val="22"/>
          <w:szCs w:val="22"/>
        </w:rPr>
        <w:t xml:space="preserve"> </w:t>
      </w:r>
      <w:proofErr w:type="spellStart"/>
      <w:r w:rsidR="00EF354C">
        <w:rPr>
          <w:rFonts w:ascii="StobiSerif Regular" w:hAnsi="StobiSerif Regular"/>
          <w:sz w:val="22"/>
          <w:szCs w:val="22"/>
        </w:rPr>
        <w:t>zbatimit</w:t>
      </w:r>
      <w:proofErr w:type="spellEnd"/>
      <w:r w:rsidR="00EF354C">
        <w:rPr>
          <w:rFonts w:ascii="StobiSerif Regular" w:hAnsi="StobiSerif Regular"/>
          <w:sz w:val="22"/>
          <w:szCs w:val="22"/>
        </w:rPr>
        <w:t xml:space="preserve"> </w:t>
      </w:r>
    </w:p>
    <w:p w14:paraId="293E9684" w14:textId="77777777" w:rsidR="00BA1E70" w:rsidRPr="00BA1E70" w:rsidRDefault="00BA1E70" w:rsidP="00BA1E70"/>
    <w:p w14:paraId="6D457FD7" w14:textId="43440777" w:rsidR="00BA1E70" w:rsidRPr="00BA1E70" w:rsidRDefault="00BA1E70" w:rsidP="00BA1E70">
      <w:pPr>
        <w:pStyle w:val="ListParagraph"/>
        <w:numPr>
          <w:ilvl w:val="0"/>
          <w:numId w:val="12"/>
        </w:numPr>
        <w:rPr>
          <w:rFonts w:ascii="StobiSerif Regular" w:hAnsi="StobiSerif Regular"/>
          <w:lang w:val="mk-MK"/>
        </w:rPr>
      </w:pPr>
      <w:r w:rsidRPr="00BA1E70">
        <w:rPr>
          <w:rFonts w:ascii="StobiSerif Regular" w:hAnsi="StobiSerif Regular"/>
          <w:lang w:val="mk-MK"/>
        </w:rPr>
        <w:t>Aktet nënligjore të miratuara në lidhje me ZKA,</w:t>
      </w:r>
    </w:p>
    <w:p w14:paraId="1E46425C" w14:textId="474A849F" w:rsidR="00BA1E70" w:rsidRPr="00BA1E70" w:rsidRDefault="00BA1E70" w:rsidP="00BA1E70">
      <w:pPr>
        <w:pStyle w:val="ListParagraph"/>
        <w:numPr>
          <w:ilvl w:val="0"/>
          <w:numId w:val="12"/>
        </w:numPr>
        <w:rPr>
          <w:rFonts w:ascii="StobiSerif Regular" w:hAnsi="StobiSerif Regular"/>
          <w:lang w:val="mk-MK"/>
        </w:rPr>
      </w:pPr>
      <w:r w:rsidRPr="00BA1E70">
        <w:rPr>
          <w:rFonts w:ascii="StobiSerif Regular" w:hAnsi="StobiSerif Regular"/>
          <w:lang w:val="mk-MK"/>
        </w:rPr>
        <w:t>Krijimi i strukturave organizative të organeve të administratës shtetërore,</w:t>
      </w:r>
    </w:p>
    <w:p w14:paraId="086C8297" w14:textId="48C38C48" w:rsidR="00BA1E70" w:rsidRPr="00BA1E70" w:rsidRDefault="00BA1E70" w:rsidP="00BA1E70">
      <w:pPr>
        <w:pStyle w:val="ListParagraph"/>
        <w:numPr>
          <w:ilvl w:val="0"/>
          <w:numId w:val="12"/>
        </w:numPr>
        <w:rPr>
          <w:rFonts w:ascii="StobiSerif Regular" w:hAnsi="StobiSerif Regular"/>
          <w:lang w:val="mk-MK"/>
        </w:rPr>
      </w:pPr>
      <w:r w:rsidRPr="00BA1E70">
        <w:rPr>
          <w:rFonts w:ascii="StobiSerif Regular" w:hAnsi="StobiSerif Regular"/>
          <w:lang w:val="mk-MK"/>
        </w:rPr>
        <w:t>Programi</w:t>
      </w:r>
      <w:r>
        <w:rPr>
          <w:rFonts w:ascii="StobiSerif Regular" w:hAnsi="StobiSerif Regular"/>
          <w:lang w:val="sq-AL"/>
        </w:rPr>
        <w:t xml:space="preserve"> i</w:t>
      </w:r>
      <w:r w:rsidRPr="00BA1E70">
        <w:rPr>
          <w:rFonts w:ascii="StobiSerif Regular" w:hAnsi="StobiSerif Regular"/>
          <w:lang w:val="mk-MK"/>
        </w:rPr>
        <w:t xml:space="preserve"> </w:t>
      </w:r>
      <w:r>
        <w:rPr>
          <w:rFonts w:ascii="StobiSerif Regular" w:hAnsi="StobiSerif Regular"/>
          <w:lang w:val="sq-AL"/>
        </w:rPr>
        <w:t>M</w:t>
      </w:r>
      <w:r w:rsidRPr="00BA1E70">
        <w:rPr>
          <w:rFonts w:ascii="StobiSerif Regular" w:hAnsi="StobiSerif Regular"/>
          <w:lang w:val="mk-MK"/>
        </w:rPr>
        <w:t>iratuar e inventarit të gazit serrë,</w:t>
      </w:r>
    </w:p>
    <w:p w14:paraId="45DA930D" w14:textId="69EE5F26" w:rsidR="00BA1E70" w:rsidRPr="00BA1E70" w:rsidRDefault="00BA1E70" w:rsidP="00BA1E70">
      <w:pPr>
        <w:pStyle w:val="ListParagraph"/>
        <w:numPr>
          <w:ilvl w:val="0"/>
          <w:numId w:val="12"/>
        </w:numPr>
        <w:rPr>
          <w:rFonts w:ascii="StobiSerif Regular" w:hAnsi="StobiSerif Regular"/>
          <w:lang w:val="mk-MK"/>
        </w:rPr>
      </w:pPr>
      <w:r w:rsidRPr="00BA1E70">
        <w:rPr>
          <w:rFonts w:ascii="StobiSerif Regular" w:hAnsi="StobiSerif Regular"/>
          <w:lang w:val="mk-MK"/>
        </w:rPr>
        <w:t>Krijimi i Mekanizmit Kombëtar të Koordinimit për Veprimin Klimatik;</w:t>
      </w:r>
    </w:p>
    <w:p w14:paraId="6D483C67" w14:textId="3FEE66A4" w:rsidR="00BA1E70" w:rsidRPr="00BA1E70" w:rsidRDefault="00BA1E70" w:rsidP="00BA1E70">
      <w:pPr>
        <w:pStyle w:val="ListParagraph"/>
        <w:numPr>
          <w:ilvl w:val="0"/>
          <w:numId w:val="12"/>
        </w:numPr>
        <w:rPr>
          <w:rFonts w:ascii="StobiSerif Regular" w:hAnsi="StobiSerif Regular"/>
          <w:lang w:val="mk-MK"/>
        </w:rPr>
      </w:pPr>
      <w:r w:rsidRPr="00BA1E70">
        <w:rPr>
          <w:rFonts w:ascii="StobiSerif Regular" w:hAnsi="StobiSerif Regular"/>
          <w:lang w:val="mk-MK"/>
        </w:rPr>
        <w:t>Krijimi i mekanizmit të monitorimit dhe raportimit,</w:t>
      </w:r>
    </w:p>
    <w:p w14:paraId="0E7B280A" w14:textId="1020D6BD" w:rsidR="00BA1E70" w:rsidRPr="003B4EA2" w:rsidRDefault="00BA1E70" w:rsidP="003B4EA2">
      <w:pPr>
        <w:pStyle w:val="ListParagraph"/>
        <w:numPr>
          <w:ilvl w:val="0"/>
          <w:numId w:val="12"/>
        </w:numPr>
        <w:rPr>
          <w:rFonts w:ascii="StobiSerif Regular" w:hAnsi="StobiSerif Regular"/>
          <w:lang w:val="mk-MK"/>
        </w:rPr>
      </w:pPr>
      <w:r w:rsidRPr="00BA1E70">
        <w:rPr>
          <w:rFonts w:ascii="StobiSerif Regular" w:hAnsi="StobiSerif Regular"/>
          <w:lang w:val="mk-MK"/>
        </w:rPr>
        <w:t>Krijimi i Sistemit Kombëtar të Inventarizimit,</w:t>
      </w:r>
    </w:p>
    <w:p w14:paraId="25BBB557" w14:textId="38717D80" w:rsidR="00BA1E70" w:rsidRPr="00BA1E70" w:rsidRDefault="00BA1E70" w:rsidP="00BA1E70">
      <w:pPr>
        <w:pStyle w:val="ListParagraph"/>
        <w:numPr>
          <w:ilvl w:val="0"/>
          <w:numId w:val="12"/>
        </w:numPr>
        <w:rPr>
          <w:rFonts w:ascii="StobiSerif Regular" w:hAnsi="StobiSerif Regular"/>
          <w:lang w:val="mk-MK"/>
        </w:rPr>
      </w:pPr>
      <w:r w:rsidRPr="00BA1E70">
        <w:rPr>
          <w:rFonts w:ascii="StobiSerif Regular" w:hAnsi="StobiSerif Regular"/>
          <w:lang w:val="mk-MK"/>
        </w:rPr>
        <w:t>Metodologjia e miratuar për llogaritjen e kompensimit të karbonit,</w:t>
      </w:r>
    </w:p>
    <w:p w14:paraId="2D289CCE" w14:textId="247E690C" w:rsidR="00BA1E70" w:rsidRPr="00BA1E70" w:rsidRDefault="003B4EA2" w:rsidP="00BA1E70">
      <w:pPr>
        <w:pStyle w:val="ListParagraph"/>
        <w:numPr>
          <w:ilvl w:val="0"/>
          <w:numId w:val="12"/>
        </w:numPr>
        <w:rPr>
          <w:rFonts w:ascii="StobiSerif Regular" w:hAnsi="StobiSerif Regular"/>
          <w:lang w:val="mk-MK"/>
        </w:rPr>
      </w:pPr>
      <w:r>
        <w:rPr>
          <w:rFonts w:ascii="StobiSerif Regular" w:hAnsi="StobiSerif Regular"/>
          <w:lang w:val="sq-AL"/>
        </w:rPr>
        <w:t>T</w:t>
      </w:r>
      <w:r w:rsidR="00BA1E70" w:rsidRPr="00BA1E70">
        <w:rPr>
          <w:rFonts w:ascii="StobiSerif Regular" w:hAnsi="StobiSerif Regular"/>
          <w:lang w:val="mk-MK"/>
        </w:rPr>
        <w:t>rajnime të vazhdueshme</w:t>
      </w:r>
      <w:r>
        <w:rPr>
          <w:rFonts w:ascii="StobiSerif Regular" w:hAnsi="StobiSerif Regular"/>
          <w:lang w:val="sq-AL"/>
        </w:rPr>
        <w:t xml:space="preserve"> të zbatuara</w:t>
      </w:r>
      <w:r w:rsidR="00BA1E70" w:rsidRPr="00BA1E70">
        <w:rPr>
          <w:rFonts w:ascii="StobiSerif Regular" w:hAnsi="StobiSerif Regular"/>
          <w:lang w:val="mk-MK"/>
        </w:rPr>
        <w:t xml:space="preserve">, </w:t>
      </w:r>
      <w:r>
        <w:rPr>
          <w:rFonts w:ascii="StobiSerif Regular" w:hAnsi="StobiSerif Regular"/>
          <w:lang w:val="sq-AL"/>
        </w:rPr>
        <w:t>ngritja e vetëdijes</w:t>
      </w:r>
      <w:r w:rsidR="00BA1E70" w:rsidRPr="00BA1E70">
        <w:rPr>
          <w:rFonts w:ascii="StobiSerif Regular" w:hAnsi="StobiSerif Regular"/>
          <w:lang w:val="mk-MK"/>
        </w:rPr>
        <w:t>, dukshmëri</w:t>
      </w:r>
      <w:r>
        <w:rPr>
          <w:rFonts w:ascii="StobiSerif Regular" w:hAnsi="StobiSerif Regular"/>
          <w:lang w:val="sq-AL"/>
        </w:rPr>
        <w:t>a</w:t>
      </w:r>
      <w:r w:rsidR="00BA1E70" w:rsidRPr="00BA1E70">
        <w:rPr>
          <w:rFonts w:ascii="StobiSerif Regular" w:hAnsi="StobiSerif Regular"/>
          <w:lang w:val="mk-MK"/>
        </w:rPr>
        <w:t xml:space="preserve"> dhe konsultime me palët e interesuara</w:t>
      </w:r>
    </w:p>
    <w:p w14:paraId="0A144848" w14:textId="69A39BAF" w:rsidR="00BA1E70" w:rsidRPr="00BA1E70" w:rsidRDefault="003B4EA2" w:rsidP="00BA1E70">
      <w:pPr>
        <w:pStyle w:val="ListParagraph"/>
        <w:numPr>
          <w:ilvl w:val="0"/>
          <w:numId w:val="12"/>
        </w:numPr>
        <w:rPr>
          <w:rFonts w:ascii="StobiSerif Regular" w:hAnsi="StobiSerif Regular"/>
          <w:lang w:val="mk-MK"/>
        </w:rPr>
      </w:pPr>
      <w:r>
        <w:rPr>
          <w:rFonts w:ascii="StobiSerif Regular" w:hAnsi="StobiSerif Regular"/>
          <w:lang w:val="sq-AL"/>
        </w:rPr>
        <w:t>F</w:t>
      </w:r>
      <w:r w:rsidR="00BA1E70" w:rsidRPr="00BA1E70">
        <w:rPr>
          <w:rFonts w:ascii="StobiSerif Regular" w:hAnsi="StobiSerif Regular"/>
          <w:lang w:val="mk-MK"/>
        </w:rPr>
        <w:t xml:space="preserve">ushata direkte </w:t>
      </w:r>
      <w:r>
        <w:rPr>
          <w:rFonts w:ascii="StobiSerif Regular" w:hAnsi="StobiSerif Regular"/>
          <w:lang w:val="sq-AL"/>
        </w:rPr>
        <w:t xml:space="preserve">të zbatuara </w:t>
      </w:r>
      <w:r w:rsidR="00BA1E70" w:rsidRPr="00BA1E70">
        <w:rPr>
          <w:rFonts w:ascii="StobiSerif Regular" w:hAnsi="StobiSerif Regular"/>
          <w:lang w:val="mk-MK"/>
        </w:rPr>
        <w:t>dhe asistencë teknike për operatorët lidhur me përgjegjësitë e operatorëve që dalin nga ZKA;</w:t>
      </w:r>
    </w:p>
    <w:p w14:paraId="4725A389" w14:textId="38C94556" w:rsidR="00BA1E70" w:rsidRPr="00BA1E70" w:rsidRDefault="003B4EA2" w:rsidP="00BA1E70">
      <w:pPr>
        <w:pStyle w:val="ListParagraph"/>
        <w:numPr>
          <w:ilvl w:val="0"/>
          <w:numId w:val="12"/>
        </w:numPr>
        <w:rPr>
          <w:rFonts w:ascii="StobiSerif Regular" w:hAnsi="StobiSerif Regular"/>
          <w:lang w:val="mk-MK"/>
        </w:rPr>
      </w:pPr>
      <w:r>
        <w:rPr>
          <w:rFonts w:ascii="StobiSerif Regular" w:hAnsi="StobiSerif Regular"/>
          <w:lang w:val="sq-AL"/>
        </w:rPr>
        <w:t>R</w:t>
      </w:r>
      <w:r w:rsidRPr="00BA1E70">
        <w:rPr>
          <w:rFonts w:ascii="StobiSerif Regular" w:hAnsi="StobiSerif Regular"/>
          <w:lang w:val="mk-MK"/>
        </w:rPr>
        <w:t xml:space="preserve">aporte </w:t>
      </w:r>
      <w:r>
        <w:rPr>
          <w:rFonts w:ascii="StobiSerif Regular" w:hAnsi="StobiSerif Regular"/>
          <w:lang w:val="sq-AL"/>
        </w:rPr>
        <w:t>të p</w:t>
      </w:r>
      <w:r w:rsidR="00BA1E70" w:rsidRPr="00BA1E70">
        <w:rPr>
          <w:rFonts w:ascii="StobiSerif Regular" w:hAnsi="StobiSerif Regular"/>
          <w:lang w:val="mk-MK"/>
        </w:rPr>
        <w:t>ërgatit</w:t>
      </w:r>
      <w:r>
        <w:rPr>
          <w:rFonts w:ascii="StobiSerif Regular" w:hAnsi="StobiSerif Regular"/>
          <w:lang w:val="sq-AL"/>
        </w:rPr>
        <w:t>ura</w:t>
      </w:r>
      <w:r w:rsidR="00BA1E70" w:rsidRPr="00BA1E70">
        <w:rPr>
          <w:rFonts w:ascii="StobiSerif Regular" w:hAnsi="StobiSerif Regular"/>
          <w:lang w:val="mk-MK"/>
        </w:rPr>
        <w:t xml:space="preserve"> në përputhje me ligjin,</w:t>
      </w:r>
    </w:p>
    <w:p w14:paraId="637D4216" w14:textId="572F459C" w:rsidR="00BA1E70" w:rsidRDefault="003B4EA2" w:rsidP="00BA1E70">
      <w:pPr>
        <w:pStyle w:val="ListParagraph"/>
        <w:numPr>
          <w:ilvl w:val="0"/>
          <w:numId w:val="12"/>
        </w:numPr>
        <w:rPr>
          <w:rFonts w:ascii="StobiSerif Regular" w:hAnsi="StobiSerif Regular"/>
          <w:lang w:val="mk-MK"/>
        </w:rPr>
      </w:pPr>
      <w:r>
        <w:rPr>
          <w:rFonts w:ascii="StobiSerif Regular" w:hAnsi="StobiSerif Regular"/>
          <w:lang w:val="sq-AL"/>
        </w:rPr>
        <w:t>R</w:t>
      </w:r>
      <w:r w:rsidR="00BA1E70" w:rsidRPr="00BA1E70">
        <w:rPr>
          <w:rFonts w:ascii="StobiSerif Regular" w:hAnsi="StobiSerif Regular"/>
          <w:lang w:val="mk-MK"/>
        </w:rPr>
        <w:t xml:space="preserve">aporte </w:t>
      </w:r>
      <w:r>
        <w:rPr>
          <w:rFonts w:ascii="StobiSerif Regular" w:hAnsi="StobiSerif Regular"/>
          <w:lang w:val="sq-AL"/>
        </w:rPr>
        <w:t xml:space="preserve">të dorëzuara </w:t>
      </w:r>
      <w:r w:rsidR="00BA1E70" w:rsidRPr="00BA1E70">
        <w:rPr>
          <w:rFonts w:ascii="StobiSerif Regular" w:hAnsi="StobiSerif Regular"/>
          <w:lang w:val="mk-MK"/>
        </w:rPr>
        <w:t>në përputhje me ligjin,</w:t>
      </w:r>
    </w:p>
    <w:p w14:paraId="2BC5F29A" w14:textId="77777777" w:rsidR="00BA1E70" w:rsidRDefault="00BA1E70" w:rsidP="00BA1E70">
      <w:pPr>
        <w:pStyle w:val="ListParagraph"/>
        <w:numPr>
          <w:ilvl w:val="0"/>
          <w:numId w:val="12"/>
        </w:numPr>
        <w:rPr>
          <w:rFonts w:ascii="StobiSerif Regular" w:hAnsi="StobiSerif Regular"/>
          <w:lang w:val="mk-MK"/>
        </w:rPr>
      </w:pPr>
    </w:p>
    <w:p w14:paraId="00CADFA4" w14:textId="4CCDF385" w:rsidR="00BA511E" w:rsidRPr="00B211AE" w:rsidRDefault="0027776E" w:rsidP="00A57C08">
      <w:pPr>
        <w:pStyle w:val="Heading2"/>
        <w:rPr>
          <w:rFonts w:ascii="StobiSerif Regular" w:hAnsi="StobiSerif Regular"/>
          <w:sz w:val="22"/>
          <w:szCs w:val="22"/>
          <w:lang w:val="mk-MK"/>
        </w:rPr>
      </w:pPr>
      <w:r w:rsidRPr="00B211AE">
        <w:rPr>
          <w:rFonts w:ascii="StobiSerif Regular" w:hAnsi="StobiSerif Regular"/>
          <w:sz w:val="22"/>
          <w:szCs w:val="22"/>
          <w:lang w:val="mk-MK"/>
        </w:rPr>
        <w:t>9</w:t>
      </w:r>
      <w:r w:rsidR="00B86D7E" w:rsidRPr="00B211AE">
        <w:rPr>
          <w:rFonts w:ascii="StobiSerif Regular" w:hAnsi="StobiSerif Regular"/>
          <w:sz w:val="22"/>
          <w:szCs w:val="22"/>
          <w:lang w:val="mk-MK"/>
        </w:rPr>
        <w:t>.2</w:t>
      </w:r>
      <w:r w:rsidR="00B86D7E" w:rsidRPr="00B211AE">
        <w:rPr>
          <w:rFonts w:ascii="StobiSerif Regular" w:hAnsi="StobiSerif Regular"/>
          <w:sz w:val="22"/>
          <w:szCs w:val="22"/>
          <w:lang w:val="mk-MK"/>
        </w:rPr>
        <w:tab/>
      </w:r>
      <w:r w:rsidR="00CD1320" w:rsidRPr="00CD1320">
        <w:rPr>
          <w:rFonts w:ascii="StobiSerif Regular" w:hAnsi="StobiSerif Regular"/>
          <w:sz w:val="22"/>
          <w:szCs w:val="22"/>
          <w:lang w:val="mk-MK"/>
        </w:rPr>
        <w:t>Vlerësimi i efekteve të propozim-ligjit dhe afatet</w:t>
      </w:r>
    </w:p>
    <w:p w14:paraId="282E5577" w14:textId="77777777" w:rsidR="00CD1320" w:rsidRDefault="00CD1320" w:rsidP="00E95989">
      <w:pPr>
        <w:rPr>
          <w:rFonts w:ascii="StobiSerif Regular" w:hAnsi="StobiSerif Regular"/>
          <w:sz w:val="22"/>
          <w:szCs w:val="22"/>
          <w:lang w:val="mk-MK"/>
        </w:rPr>
      </w:pPr>
      <w:r w:rsidRPr="00CD1320">
        <w:rPr>
          <w:rFonts w:ascii="StobiSerif Regular" w:hAnsi="StobiSerif Regular"/>
          <w:sz w:val="22"/>
          <w:szCs w:val="22"/>
          <w:lang w:val="mk-MK"/>
        </w:rPr>
        <w:t xml:space="preserve">Afati kohor për vlerësimin e efekteve është 5 (pesë) vjet pas hyrjes në fuqi të ligjit </w:t>
      </w:r>
    </w:p>
    <w:p w14:paraId="2F3F94FD" w14:textId="77777777" w:rsidR="00CD1320" w:rsidRDefault="00CD1320" w:rsidP="00E95989">
      <w:pPr>
        <w:rPr>
          <w:rFonts w:ascii="StobiSerif Regular" w:hAnsi="StobiSerif Regular"/>
          <w:sz w:val="22"/>
          <w:szCs w:val="22"/>
          <w:lang w:val="mk-MK"/>
        </w:rPr>
      </w:pPr>
    </w:p>
    <w:p w14:paraId="11A770A6" w14:textId="77777777" w:rsidR="001A6DAA" w:rsidRPr="00B211AE" w:rsidRDefault="001A6DAA" w:rsidP="00E95989">
      <w:pPr>
        <w:rPr>
          <w:rFonts w:ascii="StobiSerif Regular" w:hAnsi="StobiSerif Regular"/>
          <w:sz w:val="22"/>
          <w:szCs w:val="22"/>
          <w:lang w:val="mk-MK"/>
        </w:rPr>
      </w:pPr>
    </w:p>
    <w:p w14:paraId="5F995982" w14:textId="77777777" w:rsidR="001A6DAA" w:rsidRPr="00B211AE" w:rsidRDefault="001A6DAA" w:rsidP="00E95989">
      <w:pPr>
        <w:rPr>
          <w:rFonts w:ascii="StobiSerif Regular" w:hAnsi="StobiSerif Regular"/>
          <w:sz w:val="22"/>
          <w:szCs w:val="22"/>
          <w:lang w:val="mk-MK"/>
        </w:rPr>
      </w:pPr>
    </w:p>
    <w:p w14:paraId="190BBBD4" w14:textId="77777777" w:rsidR="001A6DAA" w:rsidRPr="00B211AE" w:rsidRDefault="001A6DAA" w:rsidP="00E95989">
      <w:pPr>
        <w:rPr>
          <w:rFonts w:ascii="StobiSerif Regular" w:hAnsi="StobiSerif Regular"/>
          <w:sz w:val="22"/>
          <w:szCs w:val="22"/>
          <w:lang w:val="mk-MK"/>
        </w:rPr>
      </w:pPr>
    </w:p>
    <w:p w14:paraId="72316132" w14:textId="77777777" w:rsidR="001A6DAA" w:rsidRPr="00B211AE" w:rsidRDefault="001A6DAA" w:rsidP="00E95989">
      <w:pPr>
        <w:rPr>
          <w:rFonts w:ascii="StobiSerif Regular" w:hAnsi="StobiSerif Regular"/>
          <w:sz w:val="22"/>
          <w:szCs w:val="22"/>
          <w:lang w:val="mk-MK"/>
        </w:rPr>
      </w:pPr>
    </w:p>
    <w:p w14:paraId="6B6AA94E" w14:textId="77777777" w:rsidR="001A6DAA" w:rsidRPr="00B211AE" w:rsidRDefault="001A6DAA" w:rsidP="00E95989">
      <w:pPr>
        <w:rPr>
          <w:rFonts w:ascii="StobiSerif Regular" w:hAnsi="StobiSerif Regular"/>
          <w:sz w:val="22"/>
          <w:szCs w:val="22"/>
          <w:lang w:val="mk-MK"/>
        </w:rPr>
      </w:pPr>
    </w:p>
    <w:p w14:paraId="75EE1622" w14:textId="77777777" w:rsidR="001A6DAA" w:rsidRPr="00B211AE" w:rsidRDefault="001A6DAA" w:rsidP="00E95989">
      <w:pPr>
        <w:rPr>
          <w:rFonts w:ascii="StobiSerif Regular" w:hAnsi="StobiSerif Regular"/>
          <w:sz w:val="22"/>
          <w:szCs w:val="22"/>
          <w:lang w:val="mk-MK"/>
        </w:rPr>
      </w:pPr>
    </w:p>
    <w:p w14:paraId="49D41FD8" w14:textId="77777777" w:rsidR="001A6DAA" w:rsidRPr="00B211AE" w:rsidRDefault="001A6DAA" w:rsidP="00E95989">
      <w:pPr>
        <w:rPr>
          <w:rFonts w:ascii="StobiSerif Regular" w:hAnsi="StobiSerif Regular"/>
          <w:sz w:val="22"/>
          <w:szCs w:val="22"/>
          <w:lang w:val="mk-MK"/>
        </w:rPr>
      </w:pPr>
    </w:p>
    <w:p w14:paraId="5055BD50" w14:textId="013F9E7D" w:rsidR="0027776E" w:rsidRPr="00B211AE" w:rsidRDefault="008669A9" w:rsidP="00A077E6">
      <w:pPr>
        <w:suppressAutoHyphens w:val="0"/>
        <w:jc w:val="left"/>
        <w:rPr>
          <w:rFonts w:ascii="StobiSerif Regular" w:hAnsi="StobiSerif Regular"/>
          <w:sz w:val="22"/>
          <w:szCs w:val="22"/>
          <w:lang w:val="mk-MK"/>
        </w:rPr>
      </w:pPr>
      <w:r w:rsidRPr="00B211AE">
        <w:rPr>
          <w:rFonts w:ascii="StobiSerif Regular" w:hAnsi="StobiSerif Regular"/>
          <w:sz w:val="22"/>
          <w:szCs w:val="22"/>
          <w:lang w:val="mk-MK"/>
        </w:rPr>
        <w:br w:type="page"/>
      </w:r>
    </w:p>
    <w:p w14:paraId="1B0BECAF" w14:textId="4EB73037" w:rsidR="00BA511E" w:rsidRPr="00B211AE" w:rsidRDefault="004E3493" w:rsidP="0027776E">
      <w:pPr>
        <w:pStyle w:val="Heading1"/>
        <w:rPr>
          <w:rFonts w:ascii="StobiSerif Regular" w:hAnsi="StobiSerif Regular"/>
          <w:sz w:val="22"/>
          <w:szCs w:val="22"/>
          <w:lang w:val="mk-MK"/>
        </w:rPr>
      </w:pPr>
      <w:r>
        <w:rPr>
          <w:rFonts w:ascii="StobiSerif Regular" w:hAnsi="StobiSerif Regular"/>
          <w:sz w:val="22"/>
          <w:szCs w:val="22"/>
          <w:lang w:val="sq-AL"/>
        </w:rPr>
        <w:lastRenderedPageBreak/>
        <w:t>Deklarata e sekreta</w:t>
      </w:r>
      <w:r w:rsidR="005D0FA4">
        <w:rPr>
          <w:rFonts w:ascii="StobiSerif Regular" w:hAnsi="StobiSerif Regular"/>
          <w:sz w:val="22"/>
          <w:szCs w:val="22"/>
          <w:lang w:val="sq-AL"/>
        </w:rPr>
        <w:t>r</w:t>
      </w:r>
      <w:r>
        <w:rPr>
          <w:rFonts w:ascii="StobiSerif Regular" w:hAnsi="StobiSerif Regular"/>
          <w:sz w:val="22"/>
          <w:szCs w:val="22"/>
          <w:lang w:val="sq-AL"/>
        </w:rPr>
        <w:t xml:space="preserve">es shtetërore </w:t>
      </w:r>
    </w:p>
    <w:p w14:paraId="092D2425" w14:textId="79B68D21" w:rsidR="004E3493" w:rsidRDefault="004E3493" w:rsidP="00E95989">
      <w:pPr>
        <w:spacing w:line="276" w:lineRule="auto"/>
        <w:rPr>
          <w:rFonts w:ascii="StobiSerif Regular" w:hAnsi="StobiSerif Regular"/>
          <w:sz w:val="22"/>
          <w:szCs w:val="22"/>
          <w:lang w:val="mk-MK"/>
        </w:rPr>
      </w:pPr>
      <w:r w:rsidRPr="004E3493">
        <w:rPr>
          <w:rFonts w:ascii="StobiSerif Regular" w:hAnsi="StobiSerif Regular"/>
          <w:sz w:val="22"/>
          <w:szCs w:val="22"/>
          <w:lang w:val="mk-MK"/>
        </w:rPr>
        <w:t xml:space="preserve">Draft Raporti i Vlerësimit të Ndikimit </w:t>
      </w:r>
      <w:r>
        <w:rPr>
          <w:rFonts w:ascii="StobiSerif Regular" w:hAnsi="StobiSerif Regular"/>
          <w:sz w:val="22"/>
          <w:szCs w:val="22"/>
          <w:lang w:val="sq-AL"/>
        </w:rPr>
        <w:t xml:space="preserve">të </w:t>
      </w:r>
      <w:r w:rsidRPr="004E3493">
        <w:rPr>
          <w:rFonts w:ascii="StobiSerif Regular" w:hAnsi="StobiSerif Regular"/>
          <w:sz w:val="22"/>
          <w:szCs w:val="22"/>
          <w:lang w:val="mk-MK"/>
        </w:rPr>
        <w:t>Rregulla</w:t>
      </w:r>
      <w:r>
        <w:rPr>
          <w:rFonts w:ascii="StobiSerif Regular" w:hAnsi="StobiSerif Regular"/>
          <w:sz w:val="22"/>
          <w:szCs w:val="22"/>
          <w:lang w:val="sq-AL"/>
        </w:rPr>
        <w:t>tivës</w:t>
      </w:r>
      <w:r w:rsidRPr="004E3493">
        <w:rPr>
          <w:rFonts w:ascii="StobiSerif Regular" w:hAnsi="StobiSerif Regular"/>
          <w:sz w:val="22"/>
          <w:szCs w:val="22"/>
          <w:lang w:val="mk-MK"/>
        </w:rPr>
        <w:t xml:space="preserve"> është përgatitur në përputhje me Metodologjinë e Vlerësimit të Ndikimit të Rregullat</w:t>
      </w:r>
      <w:r>
        <w:rPr>
          <w:rFonts w:ascii="StobiSerif Regular" w:hAnsi="StobiSerif Regular"/>
          <w:sz w:val="22"/>
          <w:szCs w:val="22"/>
          <w:lang w:val="sq-AL"/>
        </w:rPr>
        <w:t>ivës</w:t>
      </w:r>
      <w:r w:rsidRPr="004E3493">
        <w:rPr>
          <w:rFonts w:ascii="StobiSerif Regular" w:hAnsi="StobiSerif Regular"/>
          <w:sz w:val="22"/>
          <w:szCs w:val="22"/>
          <w:lang w:val="mk-MK"/>
        </w:rPr>
        <w:t xml:space="preserve">. Ai </w:t>
      </w:r>
      <w:r>
        <w:rPr>
          <w:rFonts w:ascii="StobiSerif Regular" w:hAnsi="StobiSerif Regular"/>
          <w:sz w:val="22"/>
          <w:szCs w:val="22"/>
          <w:lang w:val="sq-AL"/>
        </w:rPr>
        <w:t>jep</w:t>
      </w:r>
      <w:r w:rsidRPr="004E3493">
        <w:rPr>
          <w:rFonts w:ascii="StobiSerif Regular" w:hAnsi="StobiSerif Regular"/>
          <w:sz w:val="22"/>
          <w:szCs w:val="22"/>
          <w:lang w:val="mk-MK"/>
        </w:rPr>
        <w:t xml:space="preserve"> një vlerësim real të ndikimeve të mundshme dhe efekteve të pritshme, si dhe kostove që lidhen me secilën nga zgjidhjet (opsionet) e mundshme të përcaktuara për zgjidhjen e problemit.</w:t>
      </w:r>
    </w:p>
    <w:p w14:paraId="09A257B4" w14:textId="77777777" w:rsidR="004E3493" w:rsidRDefault="004E3493" w:rsidP="00E95989">
      <w:pPr>
        <w:spacing w:line="276" w:lineRule="auto"/>
        <w:rPr>
          <w:rFonts w:ascii="StobiSerif Regular" w:hAnsi="StobiSerif Regular"/>
          <w:sz w:val="22"/>
          <w:szCs w:val="22"/>
          <w:lang w:val="mk-MK"/>
        </w:rPr>
      </w:pPr>
    </w:p>
    <w:p w14:paraId="284AE48A" w14:textId="38D5B620" w:rsidR="00BA511E" w:rsidRPr="00B211AE" w:rsidRDefault="000D5849" w:rsidP="00E95989">
      <w:pPr>
        <w:spacing w:line="276" w:lineRule="auto"/>
        <w:rPr>
          <w:rFonts w:ascii="StobiSerif Regular" w:hAnsi="StobiSerif Regular"/>
          <w:sz w:val="22"/>
          <w:szCs w:val="22"/>
          <w:lang w:val="mk-MK"/>
        </w:rPr>
      </w:pPr>
      <w:r>
        <w:rPr>
          <w:rFonts w:ascii="StobiSerif Regular" w:hAnsi="StobiSerif Regular"/>
          <w:sz w:val="22"/>
          <w:szCs w:val="22"/>
          <w:lang w:val="sq-AL"/>
        </w:rPr>
        <w:t xml:space="preserve">Data </w:t>
      </w:r>
      <w:r w:rsidR="00B86D7E" w:rsidRPr="00B211AE">
        <w:rPr>
          <w:rFonts w:ascii="StobiSerif Regular" w:hAnsi="StobiSerif Regular"/>
          <w:sz w:val="22"/>
          <w:szCs w:val="22"/>
          <w:lang w:val="mk-MK"/>
        </w:rPr>
        <w:t>_____________                                                                                           ..................................................</w:t>
      </w:r>
    </w:p>
    <w:p w14:paraId="5C2E5BD2" w14:textId="492509C2" w:rsidR="00BA511E" w:rsidRPr="00B211AE" w:rsidRDefault="000D5849" w:rsidP="000D5849">
      <w:pPr>
        <w:spacing w:line="276" w:lineRule="auto"/>
        <w:ind w:left="5440"/>
        <w:rPr>
          <w:rFonts w:ascii="StobiSerif Regular" w:hAnsi="StobiSerif Regular"/>
          <w:b/>
          <w:bCs/>
          <w:sz w:val="22"/>
          <w:szCs w:val="22"/>
          <w:lang w:val="mk-MK"/>
        </w:rPr>
      </w:pPr>
      <w:r>
        <w:rPr>
          <w:rFonts w:ascii="StobiSerif Regular" w:hAnsi="StobiSerif Regular"/>
          <w:b/>
          <w:bCs/>
          <w:sz w:val="22"/>
          <w:szCs w:val="22"/>
          <w:lang w:val="sq-AL"/>
        </w:rPr>
        <w:t xml:space="preserve">Nënshkrimi i </w:t>
      </w:r>
      <w:r w:rsidR="00B86D7E" w:rsidRPr="00B211AE">
        <w:rPr>
          <w:rFonts w:ascii="StobiSerif Regular" w:hAnsi="StobiSerif Regular"/>
          <w:b/>
          <w:bCs/>
          <w:sz w:val="22"/>
          <w:szCs w:val="22"/>
          <w:lang w:val="mk-MK"/>
        </w:rPr>
        <w:t xml:space="preserve"> </w:t>
      </w:r>
      <w:r>
        <w:rPr>
          <w:rFonts w:ascii="StobiSerif Regular" w:hAnsi="StobiSerif Regular"/>
          <w:b/>
          <w:bCs/>
          <w:sz w:val="22"/>
          <w:szCs w:val="22"/>
          <w:lang w:val="sq-AL"/>
        </w:rPr>
        <w:t>Sekretares Shtetërore</w:t>
      </w:r>
      <w:r w:rsidR="00B86D7E" w:rsidRPr="00B211AE">
        <w:rPr>
          <w:rFonts w:ascii="StobiSerif Regular" w:hAnsi="StobiSerif Regular"/>
          <w:b/>
          <w:bCs/>
          <w:sz w:val="22"/>
          <w:szCs w:val="22"/>
          <w:lang w:val="mk-MK"/>
        </w:rPr>
        <w:t>,</w:t>
      </w:r>
    </w:p>
    <w:p w14:paraId="79857162" w14:textId="15D13A12" w:rsidR="00BA511E" w:rsidRPr="00B211AE" w:rsidRDefault="00B86D7E" w:rsidP="00E95989">
      <w:pPr>
        <w:spacing w:line="276" w:lineRule="auto"/>
        <w:rPr>
          <w:rFonts w:ascii="StobiSerif Regular" w:hAnsi="StobiSerif Regular"/>
          <w:sz w:val="22"/>
          <w:szCs w:val="22"/>
          <w:lang w:val="mk-MK"/>
        </w:rPr>
      </w:pPr>
      <w:r w:rsidRPr="00B211AE">
        <w:rPr>
          <w:rFonts w:ascii="StobiSerif Regular" w:hAnsi="StobiSerif Regular"/>
          <w:b/>
          <w:bCs/>
          <w:sz w:val="22"/>
          <w:szCs w:val="22"/>
          <w:lang w:val="mk-MK"/>
        </w:rPr>
        <w:t xml:space="preserve">                                                                                                                               </w:t>
      </w:r>
      <w:r w:rsidR="009D13A9" w:rsidRPr="00B211AE">
        <w:rPr>
          <w:rFonts w:ascii="StobiSerif Regular" w:hAnsi="StobiSerif Regular"/>
          <w:b/>
          <w:bCs/>
          <w:sz w:val="22"/>
          <w:szCs w:val="22"/>
          <w:lang w:val="mk-MK"/>
        </w:rPr>
        <w:tab/>
      </w:r>
      <w:r w:rsidRPr="00B211AE">
        <w:rPr>
          <w:rFonts w:ascii="StobiSerif Regular" w:hAnsi="StobiSerif Regular"/>
          <w:b/>
          <w:bCs/>
          <w:sz w:val="22"/>
          <w:szCs w:val="22"/>
          <w:lang w:val="mk-MK"/>
        </w:rPr>
        <w:t>Каја Шуков</w:t>
      </w:r>
      <w:r w:rsidR="003677BD" w:rsidRPr="00B211AE">
        <w:rPr>
          <w:rFonts w:ascii="StobiSerif Regular" w:hAnsi="StobiSerif Regular"/>
          <w:b/>
          <w:bCs/>
          <w:sz w:val="22"/>
          <w:szCs w:val="22"/>
          <w:lang w:val="mk-MK"/>
        </w:rPr>
        <w:t>а</w:t>
      </w:r>
      <w:r w:rsidRPr="00B211AE">
        <w:rPr>
          <w:rFonts w:ascii="StobiSerif Regular" w:hAnsi="StobiSerif Regular"/>
          <w:sz w:val="22"/>
          <w:szCs w:val="22"/>
          <w:lang w:val="mk-MK"/>
        </w:rPr>
        <w:tab/>
        <w:t xml:space="preserve">                                            </w:t>
      </w:r>
    </w:p>
    <w:p w14:paraId="0F5BC49A" w14:textId="77777777" w:rsidR="00BA511E" w:rsidRPr="00B211AE" w:rsidRDefault="00B86D7E" w:rsidP="00E95989">
      <w:pPr>
        <w:spacing w:line="276" w:lineRule="auto"/>
        <w:rPr>
          <w:rFonts w:ascii="StobiSerif Regular" w:hAnsi="StobiSerif Regular"/>
          <w:sz w:val="22"/>
          <w:szCs w:val="22"/>
          <w:lang w:val="mk-MK"/>
        </w:rPr>
      </w:pPr>
      <w:r w:rsidRPr="00B211AE">
        <w:rPr>
          <w:rFonts w:ascii="StobiSerif Regular" w:hAnsi="StobiSerif Regular"/>
          <w:sz w:val="22"/>
          <w:szCs w:val="22"/>
          <w:lang w:val="mk-MK"/>
        </w:rPr>
        <w:t xml:space="preserve">                                                                                                                   </w:t>
      </w:r>
    </w:p>
    <w:p w14:paraId="4F8FC51D" w14:textId="551A436E" w:rsidR="00BA511E" w:rsidRPr="0053358E" w:rsidRDefault="0053358E" w:rsidP="009D13A9">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b/>
          <w:bCs/>
          <w:sz w:val="22"/>
          <w:szCs w:val="22"/>
          <w:lang w:val="sq-AL"/>
        </w:rPr>
      </w:pPr>
      <w:r>
        <w:rPr>
          <w:rFonts w:ascii="StobiSerif Regular" w:hAnsi="StobiSerif Regular"/>
          <w:b/>
          <w:bCs/>
          <w:sz w:val="22"/>
          <w:szCs w:val="22"/>
          <w:lang w:val="sq-AL"/>
        </w:rPr>
        <w:t>Deklarata e ministrit</w:t>
      </w:r>
    </w:p>
    <w:p w14:paraId="5F51CCAC" w14:textId="3F42D7A2" w:rsidR="00124937" w:rsidRDefault="00124937"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r>
        <w:rPr>
          <w:rFonts w:ascii="StobiSerif Regular" w:hAnsi="StobiSerif Regular"/>
          <w:sz w:val="22"/>
          <w:szCs w:val="22"/>
          <w:lang w:val="sq-AL"/>
        </w:rPr>
        <w:t xml:space="preserve">Në bazë të </w:t>
      </w:r>
      <w:r w:rsidRPr="00124937">
        <w:rPr>
          <w:rFonts w:ascii="StobiSerif Regular" w:hAnsi="StobiSerif Regular"/>
          <w:sz w:val="22"/>
          <w:szCs w:val="22"/>
          <w:lang w:val="mk-MK"/>
        </w:rPr>
        <w:t>rezultate</w:t>
      </w:r>
      <w:r>
        <w:rPr>
          <w:rFonts w:ascii="StobiSerif Regular" w:hAnsi="StobiSerif Regular"/>
          <w:sz w:val="22"/>
          <w:szCs w:val="22"/>
          <w:lang w:val="sq-AL"/>
        </w:rPr>
        <w:t>ve të</w:t>
      </w:r>
      <w:r w:rsidRPr="00124937">
        <w:rPr>
          <w:rFonts w:ascii="StobiSerif Regular" w:hAnsi="StobiSerif Regular"/>
          <w:sz w:val="22"/>
          <w:szCs w:val="22"/>
          <w:lang w:val="mk-MK"/>
        </w:rPr>
        <w:t xml:space="preserve"> analizave të paraqitura në Raportin e Vlerësimit të Ndikimit të Rregull</w:t>
      </w:r>
      <w:r>
        <w:rPr>
          <w:rFonts w:ascii="StobiSerif Regular" w:hAnsi="StobiSerif Regular"/>
          <w:sz w:val="22"/>
          <w:szCs w:val="22"/>
          <w:lang w:val="sq-AL"/>
        </w:rPr>
        <w:t>ativës</w:t>
      </w:r>
      <w:r w:rsidRPr="00124937">
        <w:rPr>
          <w:rFonts w:ascii="StobiSerif Regular" w:hAnsi="StobiSerif Regular"/>
          <w:sz w:val="22"/>
          <w:szCs w:val="22"/>
          <w:lang w:val="mk-MK"/>
        </w:rPr>
        <w:t>, besoj se zgjidhja (opsioni) i rekomanduar p</w:t>
      </w:r>
      <w:r>
        <w:rPr>
          <w:rFonts w:ascii="StobiSerif Regular" w:hAnsi="StobiSerif Regular"/>
          <w:sz w:val="22"/>
          <w:szCs w:val="22"/>
          <w:lang w:val="sq-AL"/>
        </w:rPr>
        <w:t>araqet</w:t>
      </w:r>
      <w:r w:rsidRPr="00124937">
        <w:rPr>
          <w:rFonts w:ascii="StobiSerif Regular" w:hAnsi="StobiSerif Regular"/>
          <w:sz w:val="22"/>
          <w:szCs w:val="22"/>
          <w:lang w:val="mk-MK"/>
        </w:rPr>
        <w:t xml:space="preserve"> mënyrën më të mirë për zgjidhjen e problemit dhe arritjen e efekteve të pritura në mënyrën më ekonomike.</w:t>
      </w:r>
    </w:p>
    <w:p w14:paraId="76AD975C" w14:textId="7C94A1D9"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p>
    <w:p w14:paraId="6D1204BB" w14:textId="5164975A" w:rsidR="009D13A9" w:rsidRPr="00B211AE" w:rsidRDefault="0053358E"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sq-AL"/>
        </w:rPr>
      </w:pPr>
      <w:r>
        <w:rPr>
          <w:rFonts w:ascii="StobiSerif Regular" w:hAnsi="StobiSerif Regular"/>
          <w:sz w:val="22"/>
          <w:szCs w:val="22"/>
          <w:lang w:val="sq-AL"/>
        </w:rPr>
        <w:t>Data</w:t>
      </w:r>
      <w:r w:rsidR="009D13A9" w:rsidRPr="00B211AE">
        <w:rPr>
          <w:rFonts w:ascii="StobiSerif Regular" w:hAnsi="StobiSerif Regular"/>
          <w:sz w:val="22"/>
          <w:szCs w:val="22"/>
          <w:lang w:val="mk-MK"/>
        </w:rPr>
        <w:t xml:space="preserve">: </w:t>
      </w:r>
      <w:r w:rsidR="009D13A9" w:rsidRPr="00B211AE">
        <w:rPr>
          <w:rFonts w:ascii="StobiSerif Regular" w:hAnsi="StobiSerif Regular"/>
          <w:sz w:val="22"/>
          <w:szCs w:val="22"/>
          <w:lang w:val="sq-AL"/>
        </w:rPr>
        <w:t>_______________                                                                                ___________________________</w:t>
      </w:r>
    </w:p>
    <w:p w14:paraId="4BE34A58" w14:textId="2FBEEBB9"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bCs/>
          <w:sz w:val="22"/>
          <w:szCs w:val="22"/>
          <w:lang w:val="mk-MK"/>
        </w:rPr>
      </w:pP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sz w:val="22"/>
          <w:szCs w:val="22"/>
          <w:lang w:val="sq-AL"/>
        </w:rPr>
        <w:tab/>
      </w:r>
      <w:r w:rsidRPr="00B211AE">
        <w:rPr>
          <w:rFonts w:ascii="StobiSerif Regular" w:hAnsi="StobiSerif Regular"/>
          <w:b/>
          <w:bCs/>
          <w:sz w:val="22"/>
          <w:szCs w:val="22"/>
          <w:lang w:val="mk-MK"/>
        </w:rPr>
        <w:t>М</w:t>
      </w:r>
      <w:r w:rsidR="0053358E">
        <w:rPr>
          <w:rFonts w:ascii="StobiSerif Regular" w:hAnsi="StobiSerif Regular"/>
          <w:b/>
          <w:bCs/>
          <w:sz w:val="22"/>
          <w:szCs w:val="22"/>
          <w:lang w:val="sq-AL"/>
        </w:rPr>
        <w:t>inistër</w:t>
      </w:r>
      <w:r w:rsidRPr="00B211AE">
        <w:rPr>
          <w:rFonts w:ascii="StobiSerif Regular" w:hAnsi="StobiSerif Regular"/>
          <w:b/>
          <w:bCs/>
          <w:sz w:val="22"/>
          <w:szCs w:val="22"/>
          <w:lang w:val="mk-MK"/>
        </w:rPr>
        <w:t>,</w:t>
      </w:r>
    </w:p>
    <w:p w14:paraId="30F2D0F4" w14:textId="30871447" w:rsidR="009D13A9" w:rsidRPr="0053358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bCs/>
          <w:sz w:val="22"/>
          <w:szCs w:val="22"/>
          <w:lang w:val="sq-AL"/>
        </w:rPr>
      </w:pP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Pr="00B211AE">
        <w:rPr>
          <w:rFonts w:ascii="StobiSerif Regular" w:hAnsi="StobiSerif Regular"/>
          <w:b/>
          <w:bCs/>
          <w:sz w:val="22"/>
          <w:szCs w:val="22"/>
          <w:lang w:val="mk-MK"/>
        </w:rPr>
        <w:tab/>
      </w:r>
      <w:r w:rsidR="0053358E">
        <w:rPr>
          <w:rFonts w:ascii="StobiSerif Regular" w:hAnsi="StobiSerif Regular"/>
          <w:b/>
          <w:bCs/>
          <w:sz w:val="22"/>
          <w:szCs w:val="22"/>
          <w:lang w:val="sq-AL"/>
        </w:rPr>
        <w:t>N</w:t>
      </w:r>
      <w:r w:rsidRPr="00B211AE">
        <w:rPr>
          <w:rFonts w:ascii="StobiSerif Regular" w:hAnsi="StobiSerif Regular"/>
          <w:b/>
          <w:bCs/>
          <w:sz w:val="22"/>
          <w:szCs w:val="22"/>
          <w:lang w:val="mk-MK"/>
        </w:rPr>
        <w:t>а</w:t>
      </w:r>
      <w:r w:rsidR="0053358E">
        <w:rPr>
          <w:rFonts w:ascii="StobiSerif Regular" w:hAnsi="StobiSerif Regular"/>
          <w:b/>
          <w:bCs/>
          <w:sz w:val="22"/>
          <w:szCs w:val="22"/>
          <w:lang w:val="sq-AL"/>
        </w:rPr>
        <w:t>s</w:t>
      </w:r>
      <w:r w:rsidRPr="00B211AE">
        <w:rPr>
          <w:rFonts w:ascii="StobiSerif Regular" w:hAnsi="StobiSerif Regular"/>
          <w:b/>
          <w:bCs/>
          <w:sz w:val="22"/>
          <w:szCs w:val="22"/>
          <w:lang w:val="mk-MK"/>
        </w:rPr>
        <w:t>е</w:t>
      </w:r>
      <w:r w:rsidR="0053358E">
        <w:rPr>
          <w:rFonts w:ascii="StobiSerif Regular" w:hAnsi="StobiSerif Regular"/>
          <w:b/>
          <w:bCs/>
          <w:sz w:val="22"/>
          <w:szCs w:val="22"/>
          <w:lang w:val="sq-AL"/>
        </w:rPr>
        <w:t>r</w:t>
      </w:r>
      <w:r w:rsidRPr="00B211AE">
        <w:rPr>
          <w:rFonts w:ascii="StobiSerif Regular" w:hAnsi="StobiSerif Regular"/>
          <w:b/>
          <w:bCs/>
          <w:sz w:val="22"/>
          <w:szCs w:val="22"/>
          <w:lang w:val="mk-MK"/>
        </w:rPr>
        <w:t xml:space="preserve"> </w:t>
      </w:r>
      <w:r w:rsidR="0053358E">
        <w:rPr>
          <w:rFonts w:ascii="StobiSerif Regular" w:hAnsi="StobiSerif Regular"/>
          <w:b/>
          <w:bCs/>
          <w:sz w:val="22"/>
          <w:szCs w:val="22"/>
          <w:lang w:val="sq-AL"/>
        </w:rPr>
        <w:t>Nuredini</w:t>
      </w:r>
    </w:p>
    <w:p w14:paraId="6A4BC5E2" w14:textId="77F35B85"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p>
    <w:p w14:paraId="4E0AF726" w14:textId="77777777" w:rsidR="009D13A9" w:rsidRPr="00B211AE" w:rsidRDefault="009D13A9" w:rsidP="00E9598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sz w:val="22"/>
          <w:szCs w:val="22"/>
          <w:lang w:val="mk-MK"/>
        </w:rPr>
      </w:pPr>
    </w:p>
    <w:p w14:paraId="18942375" w14:textId="77777777" w:rsidR="00BA511E" w:rsidRPr="00B211AE" w:rsidRDefault="00BA511E" w:rsidP="009D13A9">
      <w:pPr>
        <w:ind w:left="720"/>
        <w:rPr>
          <w:rFonts w:ascii="StobiSerif Regular" w:hAnsi="StobiSerif Regular"/>
          <w:sz w:val="22"/>
          <w:szCs w:val="22"/>
          <w:lang w:val="mk-MK"/>
        </w:rPr>
      </w:pPr>
    </w:p>
    <w:p w14:paraId="4A2D3C76" w14:textId="4AC44BFA" w:rsidR="00BA511E" w:rsidRPr="00B211AE" w:rsidRDefault="00BA511E" w:rsidP="00AE417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bCs/>
          <w:sz w:val="22"/>
          <w:szCs w:val="22"/>
          <w:lang w:val="mk-MK"/>
        </w:rPr>
        <w:sectPr w:rsidR="00BA511E" w:rsidRPr="00B211AE">
          <w:headerReference w:type="even" r:id="rId9"/>
          <w:headerReference w:type="default" r:id="rId10"/>
          <w:footerReference w:type="default" r:id="rId11"/>
          <w:headerReference w:type="first" r:id="rId12"/>
          <w:type w:val="continuous"/>
          <w:pgSz w:w="11906" w:h="16838"/>
          <w:pgMar w:top="2694" w:right="1440" w:bottom="1440" w:left="1440" w:header="142" w:footer="158" w:gutter="0"/>
          <w:cols w:space="708"/>
          <w:docGrid w:linePitch="360"/>
        </w:sectPr>
      </w:pPr>
    </w:p>
    <w:p w14:paraId="447559E0" w14:textId="77777777" w:rsidR="00BA511E" w:rsidRPr="00B211AE" w:rsidRDefault="00BA511E" w:rsidP="00E95989">
      <w:pPr>
        <w:rPr>
          <w:rFonts w:ascii="StobiSerif Regular" w:hAnsi="StobiSerif Regular"/>
          <w:sz w:val="22"/>
          <w:szCs w:val="22"/>
          <w:lang w:val="mk-MK"/>
        </w:rPr>
      </w:pPr>
    </w:p>
    <w:sectPr w:rsidR="00BA511E" w:rsidRPr="00B211AE">
      <w:type w:val="continuous"/>
      <w:pgSz w:w="16838" w:h="11906" w:orient="landscape"/>
      <w:pgMar w:top="1440" w:right="2693" w:bottom="1440" w:left="1440" w:header="142"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756A" w14:textId="77777777" w:rsidR="00D06279" w:rsidRDefault="00D06279">
      <w:pPr>
        <w:spacing w:after="0" w:line="240" w:lineRule="auto"/>
      </w:pPr>
      <w:r>
        <w:separator/>
      </w:r>
    </w:p>
  </w:endnote>
  <w:endnote w:type="continuationSeparator" w:id="0">
    <w:p w14:paraId="37B54998" w14:textId="77777777" w:rsidR="00D06279" w:rsidRDefault="00D0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altName w:val="Calibri"/>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charset w:val="00"/>
    <w:family w:val="auto"/>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StobiSans Bold">
    <w:altName w:val="Trebuchet MS"/>
    <w:panose1 w:val="00000000000000000000"/>
    <w:charset w:val="00"/>
    <w:family w:val="modern"/>
    <w:notTrueType/>
    <w:pitch w:val="variable"/>
    <w:sig w:usb0="A00002AF" w:usb1="5000204B" w:usb2="00000000" w:usb3="00000000" w:csb0="0000009F" w:csb1="00000000"/>
  </w:font>
  <w:font w:name="DejaVu Sans">
    <w:altName w:val="Times New Roman"/>
    <w:charset w:val="00"/>
    <w:family w:val="auto"/>
    <w:pitch w:val="variable"/>
  </w:font>
  <w:font w:name="F">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ee Set 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FA98" w14:textId="77777777" w:rsidR="003E5B20" w:rsidRDefault="003E5B20">
    <w:pPr>
      <w:pStyle w:val="Footer"/>
    </w:pPr>
    <w:r>
      <w:rPr>
        <w:noProof/>
        <w:lang w:val="en-GB" w:eastAsia="en-GB"/>
      </w:rPr>
      <mc:AlternateContent>
        <mc:Choice Requires="wps">
          <w:drawing>
            <wp:anchor distT="0" distB="0" distL="114300" distR="114300" simplePos="0" relativeHeight="251660288" behindDoc="0" locked="0" layoutInCell="1" allowOverlap="1" wp14:anchorId="09D8FD77" wp14:editId="648068B7">
              <wp:simplePos x="0" y="0"/>
              <wp:positionH relativeFrom="column">
                <wp:posOffset>-381635</wp:posOffset>
              </wp:positionH>
              <wp:positionV relativeFrom="paragraph">
                <wp:posOffset>-360045</wp:posOffset>
              </wp:positionV>
              <wp:extent cx="491490" cy="304800"/>
              <wp:effectExtent l="0" t="1905" r="444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0230" w14:textId="77777777" w:rsidR="003E5B20" w:rsidRDefault="003E5B20">
                          <w:pPr>
                            <w:jc w:val="right"/>
                            <w:rPr>
                              <w:rFonts w:ascii="StobiSerif Medium" w:hAnsi="StobiSerif Medium"/>
                              <w:b/>
                            </w:rPr>
                          </w:pPr>
                          <w:r>
                            <w:rPr>
                              <w:b/>
                            </w:rPr>
                            <w:fldChar w:fldCharType="begin"/>
                          </w:r>
                          <w:r>
                            <w:rPr>
                              <w:b/>
                            </w:rPr>
                            <w:instrText xml:space="preserve"> PAGE   \* MERGEFORMAT </w:instrText>
                          </w:r>
                          <w:r>
                            <w:rPr>
                              <w:b/>
                            </w:rPr>
                            <w:fldChar w:fldCharType="separate"/>
                          </w:r>
                          <w:r w:rsidR="005679F8">
                            <w:rPr>
                              <w:b/>
                              <w:noProof/>
                            </w:rPr>
                            <w:t>18</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FD77" id="Text Box 50" o:spid="_x0000_s1026" style="position:absolute;left:0;text-align:left;margin-left:-30.05pt;margin-top:-28.35pt;width:38.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" filled="f" stroked="f">
              <v:textbox>
                <w:txbxContent>
                  <w:p w14:paraId="48AC0230" w14:textId="77777777" w:rsidR="003E5B20" w:rsidRDefault="003E5B20">
                    <w:pPr>
                      <w:jc w:val="right"/>
                      <w:rPr>
                        <w:rFonts w:ascii="StobiSerif Medium" w:hAnsi="StobiSerif Medium"/>
                        <w:b/>
                      </w:rPr>
                    </w:pPr>
                    <w:r>
                      <w:rPr>
                        <w:b/>
                      </w:rPr>
                      <w:fldChar w:fldCharType="begin"/>
                    </w:r>
                    <w:r>
                      <w:rPr>
                        <w:b/>
                      </w:rPr>
                      <w:instrText xml:space="preserve"> PAGE   \* MERGEFORMAT </w:instrText>
                    </w:r>
                    <w:r>
                      <w:rPr>
                        <w:b/>
                      </w:rPr>
                      <w:fldChar w:fldCharType="separate"/>
                    </w:r>
                    <w:r w:rsidR="005679F8">
                      <w:rPr>
                        <w:b/>
                        <w:noProof/>
                      </w:rPr>
                      <w:t>18</w:t>
                    </w:r>
                    <w:r>
                      <w:rPr>
                        <w:b/>
                      </w:rPr>
                      <w:fldChar w:fldCharType="end"/>
                    </w:r>
                  </w:p>
                </w:txbxContent>
              </v:textbox>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2D3E0DF2" wp14:editId="40A9D21C">
              <wp:simplePos x="0" y="0"/>
              <wp:positionH relativeFrom="column">
                <wp:posOffset>191135</wp:posOffset>
              </wp:positionH>
              <wp:positionV relativeFrom="paragraph">
                <wp:posOffset>-434340</wp:posOffset>
              </wp:positionV>
              <wp:extent cx="635" cy="457200"/>
              <wp:effectExtent l="10160" t="13335" r="8255" b="15240"/>
              <wp:wrapNone/>
              <wp:docPr id="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12700">
                        <a:solidFill>
                          <a:srgbClr val="0189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99D19"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2pt" to="1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" strokecolor="#01894b"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8286" w14:textId="77777777" w:rsidR="00D06279" w:rsidRDefault="00D06279">
      <w:pPr>
        <w:spacing w:after="0" w:line="240" w:lineRule="auto"/>
      </w:pPr>
      <w:r>
        <w:separator/>
      </w:r>
    </w:p>
  </w:footnote>
  <w:footnote w:type="continuationSeparator" w:id="0">
    <w:p w14:paraId="72665181" w14:textId="77777777" w:rsidR="00D06279" w:rsidRDefault="00D06279">
      <w:pPr>
        <w:spacing w:after="0" w:line="240" w:lineRule="auto"/>
      </w:pPr>
      <w:r>
        <w:continuationSeparator/>
      </w:r>
    </w:p>
  </w:footnote>
  <w:footnote w:id="1">
    <w:p w14:paraId="5DBCA80A" w14:textId="77777777" w:rsidR="00F34300" w:rsidRPr="00904E67" w:rsidRDefault="00F34300" w:rsidP="00F34300">
      <w:pPr>
        <w:pStyle w:val="FootnoteText"/>
        <w:rPr>
          <w:rFonts w:ascii="StobiSerif Regular" w:eastAsia="Calibri" w:hAnsi="StobiSerif Regular" w:cs="Arial"/>
          <w:iCs/>
          <w:sz w:val="16"/>
          <w:szCs w:val="16"/>
          <w:lang w:val="mk-MK" w:eastAsia="mk-MK"/>
        </w:rPr>
      </w:pPr>
      <w:r w:rsidRPr="00EA7AA8">
        <w:rPr>
          <w:rStyle w:val="FootnoteReference"/>
          <w:vertAlign w:val="superscript"/>
        </w:rPr>
        <w:footnoteRef/>
      </w:r>
      <w:r>
        <w:t xml:space="preserve"> </w:t>
      </w:r>
      <w:r w:rsidRPr="00904E67">
        <w:rPr>
          <w:rFonts w:ascii="StobiSerif Regular" w:eastAsia="Calibri" w:hAnsi="StobiSerif Regular" w:cs="Arial"/>
          <w:iCs/>
          <w:sz w:val="16"/>
          <w:szCs w:val="16"/>
          <w:lang w:val="mk-MK" w:eastAsia="mk-MK"/>
        </w:rPr>
        <w:t>See IPPC Fifth Assessment Report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FFF3" w14:textId="77777777" w:rsidR="003E5B20" w:rsidRDefault="00000000">
    <w:r>
      <w:pict w14:anchorId="1F254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25" type="#_x0000_t75" style="position:absolute;left:0;text-align:left;margin-left:0;margin-top:0;width:450.75pt;height:475.5pt;z-index:-251657216;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75AE" w14:textId="77777777" w:rsidR="003E5B20" w:rsidRDefault="003E5B20">
    <w:pPr>
      <w:jc w:val="center"/>
    </w:pPr>
    <w:r>
      <w:rPr>
        <w:noProof/>
        <w:lang w:val="en-GB" w:eastAsia="en-GB"/>
      </w:rPr>
      <w:drawing>
        <wp:inline distT="0" distB="0" distL="0" distR="0" wp14:anchorId="74584899" wp14:editId="79E60EF6">
          <wp:extent cx="5734050" cy="1066800"/>
          <wp:effectExtent l="0" t="0" r="0" b="0"/>
          <wp:docPr id="5"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673D" w14:textId="77777777" w:rsidR="003E5B20" w:rsidRDefault="00000000">
    <w:r>
      <w:pict w14:anchorId="4DEE4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29" type="#_x0000_t75" style="position:absolute;left:0;text-align:left;margin-left:0;margin-top:0;width:450.75pt;height:475.5pt;z-index:-251658240;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609"/>
    <w:multiLevelType w:val="hybridMultilevel"/>
    <w:tmpl w:val="CD302AD0"/>
    <w:lvl w:ilvl="0" w:tplc="F920F14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696176"/>
    <w:multiLevelType w:val="hybridMultilevel"/>
    <w:tmpl w:val="4AB2FEDE"/>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305071F"/>
    <w:multiLevelType w:val="hybridMultilevel"/>
    <w:tmpl w:val="23BA0018"/>
    <w:lvl w:ilvl="0" w:tplc="F920F14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4D6B0E"/>
    <w:multiLevelType w:val="hybridMultilevel"/>
    <w:tmpl w:val="7752010E"/>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2B7B55"/>
    <w:multiLevelType w:val="hybridMultilevel"/>
    <w:tmpl w:val="6112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A4EBC"/>
    <w:multiLevelType w:val="multilevel"/>
    <w:tmpl w:val="89DE937A"/>
    <w:lvl w:ilvl="0">
      <w:start w:val="4"/>
      <w:numFmt w:val="bullet"/>
      <w:pStyle w:val="Heding2"/>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3B37F5"/>
    <w:multiLevelType w:val="hybridMultilevel"/>
    <w:tmpl w:val="C78E2628"/>
    <w:lvl w:ilvl="0" w:tplc="F920F142">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E41D6C"/>
    <w:multiLevelType w:val="hybridMultilevel"/>
    <w:tmpl w:val="D3AABCE4"/>
    <w:lvl w:ilvl="0" w:tplc="F920F142">
      <w:numFmt w:val="bullet"/>
      <w:lvlText w:val="-"/>
      <w:lvlJc w:val="left"/>
      <w:pPr>
        <w:ind w:left="1040" w:hanging="360"/>
      </w:pPr>
      <w:rPr>
        <w:rFonts w:ascii="Calibri" w:eastAsiaTheme="minorHAnsi" w:hAnsi="Calibri" w:cstheme="minorBidi" w:hint="default"/>
      </w:rPr>
    </w:lvl>
    <w:lvl w:ilvl="1" w:tplc="FFFFFFFF">
      <w:start w:val="1"/>
      <w:numFmt w:val="bullet"/>
      <w:lvlText w:val="o"/>
      <w:lvlJc w:val="left"/>
      <w:pPr>
        <w:ind w:left="1760" w:hanging="360"/>
      </w:pPr>
      <w:rPr>
        <w:rFonts w:ascii="Courier New" w:hAnsi="Courier New" w:cs="Courier New" w:hint="default"/>
      </w:rPr>
    </w:lvl>
    <w:lvl w:ilvl="2" w:tplc="FFFFFFFF">
      <w:start w:val="1"/>
      <w:numFmt w:val="bullet"/>
      <w:lvlText w:val=""/>
      <w:lvlJc w:val="left"/>
      <w:pPr>
        <w:ind w:left="2480" w:hanging="360"/>
      </w:pPr>
      <w:rPr>
        <w:rFonts w:ascii="Wingdings" w:hAnsi="Wingdings" w:hint="default"/>
      </w:rPr>
    </w:lvl>
    <w:lvl w:ilvl="3" w:tplc="FFFFFFFF">
      <w:start w:val="1"/>
      <w:numFmt w:val="bullet"/>
      <w:lvlText w:val=""/>
      <w:lvlJc w:val="left"/>
      <w:pPr>
        <w:ind w:left="3200" w:hanging="360"/>
      </w:pPr>
      <w:rPr>
        <w:rFonts w:ascii="Symbol" w:hAnsi="Symbol" w:hint="default"/>
      </w:rPr>
    </w:lvl>
    <w:lvl w:ilvl="4" w:tplc="FFFFFFFF">
      <w:start w:val="1"/>
      <w:numFmt w:val="bullet"/>
      <w:lvlText w:val="o"/>
      <w:lvlJc w:val="left"/>
      <w:pPr>
        <w:ind w:left="3920" w:hanging="360"/>
      </w:pPr>
      <w:rPr>
        <w:rFonts w:ascii="Courier New" w:hAnsi="Courier New" w:cs="Courier New" w:hint="default"/>
      </w:rPr>
    </w:lvl>
    <w:lvl w:ilvl="5" w:tplc="FFFFFFFF">
      <w:start w:val="1"/>
      <w:numFmt w:val="bullet"/>
      <w:lvlText w:val=""/>
      <w:lvlJc w:val="left"/>
      <w:pPr>
        <w:ind w:left="4640" w:hanging="360"/>
      </w:pPr>
      <w:rPr>
        <w:rFonts w:ascii="Wingdings" w:hAnsi="Wingdings" w:hint="default"/>
      </w:rPr>
    </w:lvl>
    <w:lvl w:ilvl="6" w:tplc="FFFFFFFF">
      <w:start w:val="1"/>
      <w:numFmt w:val="bullet"/>
      <w:lvlText w:val=""/>
      <w:lvlJc w:val="left"/>
      <w:pPr>
        <w:ind w:left="5360" w:hanging="360"/>
      </w:pPr>
      <w:rPr>
        <w:rFonts w:ascii="Symbol" w:hAnsi="Symbol" w:hint="default"/>
      </w:rPr>
    </w:lvl>
    <w:lvl w:ilvl="7" w:tplc="FFFFFFFF">
      <w:start w:val="1"/>
      <w:numFmt w:val="bullet"/>
      <w:lvlText w:val="o"/>
      <w:lvlJc w:val="left"/>
      <w:pPr>
        <w:ind w:left="6080" w:hanging="360"/>
      </w:pPr>
      <w:rPr>
        <w:rFonts w:ascii="Courier New" w:hAnsi="Courier New" w:cs="Courier New" w:hint="default"/>
      </w:rPr>
    </w:lvl>
    <w:lvl w:ilvl="8" w:tplc="FFFFFFFF">
      <w:start w:val="1"/>
      <w:numFmt w:val="bullet"/>
      <w:lvlText w:val=""/>
      <w:lvlJc w:val="left"/>
      <w:pPr>
        <w:ind w:left="6800" w:hanging="360"/>
      </w:pPr>
      <w:rPr>
        <w:rFonts w:ascii="Wingdings" w:hAnsi="Wingdings" w:hint="default"/>
      </w:rPr>
    </w:lvl>
  </w:abstractNum>
  <w:abstractNum w:abstractNumId="8" w15:restartNumberingAfterBreak="0">
    <w:nsid w:val="5C7E0A85"/>
    <w:multiLevelType w:val="hybridMultilevel"/>
    <w:tmpl w:val="6E4E479A"/>
    <w:lvl w:ilvl="0" w:tplc="F920F1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C7FA8"/>
    <w:multiLevelType w:val="hybridMultilevel"/>
    <w:tmpl w:val="694608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BDB7EEE"/>
    <w:multiLevelType w:val="hybridMultilevel"/>
    <w:tmpl w:val="322AFBF0"/>
    <w:lvl w:ilvl="0" w:tplc="04240011">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F5D0710"/>
    <w:multiLevelType w:val="hybridMultilevel"/>
    <w:tmpl w:val="62C44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008381C"/>
    <w:multiLevelType w:val="hybridMultilevel"/>
    <w:tmpl w:val="322AFBF0"/>
    <w:lvl w:ilvl="0" w:tplc="04240011">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074283622">
    <w:abstractNumId w:val="3"/>
  </w:num>
  <w:num w:numId="2" w16cid:durableId="1152911327">
    <w:abstractNumId w:val="8"/>
  </w:num>
  <w:num w:numId="3" w16cid:durableId="42289284">
    <w:abstractNumId w:val="10"/>
  </w:num>
  <w:num w:numId="4" w16cid:durableId="78797613">
    <w:abstractNumId w:val="5"/>
  </w:num>
  <w:num w:numId="5" w16cid:durableId="37358077">
    <w:abstractNumId w:val="1"/>
  </w:num>
  <w:num w:numId="6" w16cid:durableId="1984575789">
    <w:abstractNumId w:val="6"/>
  </w:num>
  <w:num w:numId="7" w16cid:durableId="2138178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6862304">
    <w:abstractNumId w:val="9"/>
  </w:num>
  <w:num w:numId="9" w16cid:durableId="141316275">
    <w:abstractNumId w:val="12"/>
  </w:num>
  <w:num w:numId="10" w16cid:durableId="1753965923">
    <w:abstractNumId w:val="4"/>
  </w:num>
  <w:num w:numId="11" w16cid:durableId="1328945141">
    <w:abstractNumId w:val="7"/>
  </w:num>
  <w:num w:numId="12" w16cid:durableId="770854400">
    <w:abstractNumId w:val="0"/>
  </w:num>
  <w:num w:numId="13" w16cid:durableId="116269628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680"/>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11E"/>
    <w:rsid w:val="00004BBD"/>
    <w:rsid w:val="000069C1"/>
    <w:rsid w:val="000168C5"/>
    <w:rsid w:val="00026722"/>
    <w:rsid w:val="000425CD"/>
    <w:rsid w:val="00042F0F"/>
    <w:rsid w:val="00044E4B"/>
    <w:rsid w:val="000459D8"/>
    <w:rsid w:val="0006202D"/>
    <w:rsid w:val="00075D84"/>
    <w:rsid w:val="0008436F"/>
    <w:rsid w:val="0008466A"/>
    <w:rsid w:val="00086232"/>
    <w:rsid w:val="00086E9D"/>
    <w:rsid w:val="00092444"/>
    <w:rsid w:val="000959B7"/>
    <w:rsid w:val="000B7B34"/>
    <w:rsid w:val="000C0DF6"/>
    <w:rsid w:val="000C440B"/>
    <w:rsid w:val="000D26A7"/>
    <w:rsid w:val="000D3542"/>
    <w:rsid w:val="000D5849"/>
    <w:rsid w:val="000E26E6"/>
    <w:rsid w:val="000E7A5B"/>
    <w:rsid w:val="000F4E81"/>
    <w:rsid w:val="000F53FC"/>
    <w:rsid w:val="001105F6"/>
    <w:rsid w:val="0011648E"/>
    <w:rsid w:val="00124937"/>
    <w:rsid w:val="0012538D"/>
    <w:rsid w:val="001260F2"/>
    <w:rsid w:val="00131038"/>
    <w:rsid w:val="001465C1"/>
    <w:rsid w:val="0015690A"/>
    <w:rsid w:val="0016441D"/>
    <w:rsid w:val="00164DBD"/>
    <w:rsid w:val="00184063"/>
    <w:rsid w:val="00191579"/>
    <w:rsid w:val="00196227"/>
    <w:rsid w:val="00196BE2"/>
    <w:rsid w:val="00196E53"/>
    <w:rsid w:val="001A6DAA"/>
    <w:rsid w:val="001A7006"/>
    <w:rsid w:val="001B0B2D"/>
    <w:rsid w:val="001B3117"/>
    <w:rsid w:val="001B44EE"/>
    <w:rsid w:val="001B79C7"/>
    <w:rsid w:val="001C7219"/>
    <w:rsid w:val="001D2BC3"/>
    <w:rsid w:val="001D3B24"/>
    <w:rsid w:val="001D5CB2"/>
    <w:rsid w:val="001E769B"/>
    <w:rsid w:val="001F022B"/>
    <w:rsid w:val="001F2F27"/>
    <w:rsid w:val="001F5ABA"/>
    <w:rsid w:val="00205292"/>
    <w:rsid w:val="00217234"/>
    <w:rsid w:val="00235001"/>
    <w:rsid w:val="002502A4"/>
    <w:rsid w:val="00254B10"/>
    <w:rsid w:val="002573D3"/>
    <w:rsid w:val="00266D41"/>
    <w:rsid w:val="0027776E"/>
    <w:rsid w:val="00280A11"/>
    <w:rsid w:val="00287CF4"/>
    <w:rsid w:val="00290117"/>
    <w:rsid w:val="00291C94"/>
    <w:rsid w:val="002977ED"/>
    <w:rsid w:val="002A3B9E"/>
    <w:rsid w:val="002B3642"/>
    <w:rsid w:val="002B7DAC"/>
    <w:rsid w:val="002D0C5C"/>
    <w:rsid w:val="002D3B03"/>
    <w:rsid w:val="002E4802"/>
    <w:rsid w:val="002F6488"/>
    <w:rsid w:val="00302C57"/>
    <w:rsid w:val="00304BB6"/>
    <w:rsid w:val="00311DDD"/>
    <w:rsid w:val="00331C99"/>
    <w:rsid w:val="00334100"/>
    <w:rsid w:val="00337C2F"/>
    <w:rsid w:val="00340766"/>
    <w:rsid w:val="00351B07"/>
    <w:rsid w:val="00352351"/>
    <w:rsid w:val="003571B2"/>
    <w:rsid w:val="003612E7"/>
    <w:rsid w:val="003677BD"/>
    <w:rsid w:val="003679FF"/>
    <w:rsid w:val="00380BB3"/>
    <w:rsid w:val="00386836"/>
    <w:rsid w:val="003924A8"/>
    <w:rsid w:val="003A5D41"/>
    <w:rsid w:val="003B12D5"/>
    <w:rsid w:val="003B4EA2"/>
    <w:rsid w:val="003C0E7F"/>
    <w:rsid w:val="003C7997"/>
    <w:rsid w:val="003D5D14"/>
    <w:rsid w:val="003D7DC2"/>
    <w:rsid w:val="003E186F"/>
    <w:rsid w:val="003E3DE9"/>
    <w:rsid w:val="003E5B20"/>
    <w:rsid w:val="003F056C"/>
    <w:rsid w:val="003F640A"/>
    <w:rsid w:val="00403E41"/>
    <w:rsid w:val="00411446"/>
    <w:rsid w:val="00420CAD"/>
    <w:rsid w:val="004327D1"/>
    <w:rsid w:val="00444217"/>
    <w:rsid w:val="00447D92"/>
    <w:rsid w:val="004743F8"/>
    <w:rsid w:val="004B768C"/>
    <w:rsid w:val="004C03D4"/>
    <w:rsid w:val="004E33D3"/>
    <w:rsid w:val="004E3493"/>
    <w:rsid w:val="004E3FAB"/>
    <w:rsid w:val="004E6309"/>
    <w:rsid w:val="004F29AC"/>
    <w:rsid w:val="0050039D"/>
    <w:rsid w:val="00500D38"/>
    <w:rsid w:val="00502AC5"/>
    <w:rsid w:val="0050692F"/>
    <w:rsid w:val="0051434A"/>
    <w:rsid w:val="00524F32"/>
    <w:rsid w:val="00525B90"/>
    <w:rsid w:val="00526921"/>
    <w:rsid w:val="0053358E"/>
    <w:rsid w:val="00533E10"/>
    <w:rsid w:val="00540532"/>
    <w:rsid w:val="0054349A"/>
    <w:rsid w:val="00546FF0"/>
    <w:rsid w:val="00553EFB"/>
    <w:rsid w:val="00562D78"/>
    <w:rsid w:val="0056339C"/>
    <w:rsid w:val="005679F8"/>
    <w:rsid w:val="00571270"/>
    <w:rsid w:val="00573D4E"/>
    <w:rsid w:val="005816DE"/>
    <w:rsid w:val="00586199"/>
    <w:rsid w:val="00592646"/>
    <w:rsid w:val="00594F0A"/>
    <w:rsid w:val="005A0675"/>
    <w:rsid w:val="005A1303"/>
    <w:rsid w:val="005A3496"/>
    <w:rsid w:val="005D0FA4"/>
    <w:rsid w:val="005E1497"/>
    <w:rsid w:val="005E2240"/>
    <w:rsid w:val="005E2325"/>
    <w:rsid w:val="005E6D6B"/>
    <w:rsid w:val="005F4825"/>
    <w:rsid w:val="005F7EC7"/>
    <w:rsid w:val="00602B92"/>
    <w:rsid w:val="00604859"/>
    <w:rsid w:val="00623705"/>
    <w:rsid w:val="0064239D"/>
    <w:rsid w:val="00644B36"/>
    <w:rsid w:val="006757B8"/>
    <w:rsid w:val="00683118"/>
    <w:rsid w:val="006955F6"/>
    <w:rsid w:val="006A62F2"/>
    <w:rsid w:val="006B2444"/>
    <w:rsid w:val="006C1B94"/>
    <w:rsid w:val="006D7355"/>
    <w:rsid w:val="006E61E5"/>
    <w:rsid w:val="006E6944"/>
    <w:rsid w:val="006F1FB0"/>
    <w:rsid w:val="006F2776"/>
    <w:rsid w:val="006F418A"/>
    <w:rsid w:val="006F4F86"/>
    <w:rsid w:val="00714C7B"/>
    <w:rsid w:val="00714E87"/>
    <w:rsid w:val="0072136F"/>
    <w:rsid w:val="00734337"/>
    <w:rsid w:val="0073728D"/>
    <w:rsid w:val="007456FA"/>
    <w:rsid w:val="007515E9"/>
    <w:rsid w:val="0075656A"/>
    <w:rsid w:val="00761D25"/>
    <w:rsid w:val="007664B9"/>
    <w:rsid w:val="00781DDE"/>
    <w:rsid w:val="00783AE7"/>
    <w:rsid w:val="007B5818"/>
    <w:rsid w:val="007F4BE1"/>
    <w:rsid w:val="008002C0"/>
    <w:rsid w:val="0081043A"/>
    <w:rsid w:val="008200CA"/>
    <w:rsid w:val="0082217C"/>
    <w:rsid w:val="0082790E"/>
    <w:rsid w:val="008359AB"/>
    <w:rsid w:val="0084369C"/>
    <w:rsid w:val="00856117"/>
    <w:rsid w:val="008669A9"/>
    <w:rsid w:val="00867419"/>
    <w:rsid w:val="008710B6"/>
    <w:rsid w:val="00877B7F"/>
    <w:rsid w:val="00881745"/>
    <w:rsid w:val="00895EFF"/>
    <w:rsid w:val="0089616A"/>
    <w:rsid w:val="008A26B8"/>
    <w:rsid w:val="008A36D5"/>
    <w:rsid w:val="008B5CC8"/>
    <w:rsid w:val="008C1AD2"/>
    <w:rsid w:val="008C3F40"/>
    <w:rsid w:val="008C717E"/>
    <w:rsid w:val="008C7CBB"/>
    <w:rsid w:val="008D1BDB"/>
    <w:rsid w:val="008D4C1F"/>
    <w:rsid w:val="008D57E2"/>
    <w:rsid w:val="008E0935"/>
    <w:rsid w:val="008E115F"/>
    <w:rsid w:val="008E5DDC"/>
    <w:rsid w:val="00903252"/>
    <w:rsid w:val="00904E67"/>
    <w:rsid w:val="00912FD1"/>
    <w:rsid w:val="00924BA4"/>
    <w:rsid w:val="00926B5C"/>
    <w:rsid w:val="009332E0"/>
    <w:rsid w:val="00952ED2"/>
    <w:rsid w:val="00953376"/>
    <w:rsid w:val="00953917"/>
    <w:rsid w:val="00970D03"/>
    <w:rsid w:val="00972D6E"/>
    <w:rsid w:val="0098766C"/>
    <w:rsid w:val="0099264C"/>
    <w:rsid w:val="00993300"/>
    <w:rsid w:val="009955A5"/>
    <w:rsid w:val="009B596B"/>
    <w:rsid w:val="009C1296"/>
    <w:rsid w:val="009C7D90"/>
    <w:rsid w:val="009D13A9"/>
    <w:rsid w:val="009D65C7"/>
    <w:rsid w:val="009F4B3D"/>
    <w:rsid w:val="00A077E6"/>
    <w:rsid w:val="00A16275"/>
    <w:rsid w:val="00A2242C"/>
    <w:rsid w:val="00A23EF2"/>
    <w:rsid w:val="00A27582"/>
    <w:rsid w:val="00A329E1"/>
    <w:rsid w:val="00A36E6C"/>
    <w:rsid w:val="00A40623"/>
    <w:rsid w:val="00A458A8"/>
    <w:rsid w:val="00A543FC"/>
    <w:rsid w:val="00A57C08"/>
    <w:rsid w:val="00A645D3"/>
    <w:rsid w:val="00A65712"/>
    <w:rsid w:val="00A65A46"/>
    <w:rsid w:val="00A66BD2"/>
    <w:rsid w:val="00A86D7A"/>
    <w:rsid w:val="00AA4CEB"/>
    <w:rsid w:val="00AB190D"/>
    <w:rsid w:val="00AB6E10"/>
    <w:rsid w:val="00AC4EF6"/>
    <w:rsid w:val="00AE2B20"/>
    <w:rsid w:val="00AE2C71"/>
    <w:rsid w:val="00AE36B3"/>
    <w:rsid w:val="00AE4179"/>
    <w:rsid w:val="00AF1B0D"/>
    <w:rsid w:val="00AF5FB9"/>
    <w:rsid w:val="00B01DEA"/>
    <w:rsid w:val="00B211AE"/>
    <w:rsid w:val="00B217B0"/>
    <w:rsid w:val="00B4288A"/>
    <w:rsid w:val="00B44FB6"/>
    <w:rsid w:val="00B4561B"/>
    <w:rsid w:val="00B52CCE"/>
    <w:rsid w:val="00B61EBC"/>
    <w:rsid w:val="00B86D7E"/>
    <w:rsid w:val="00B9241D"/>
    <w:rsid w:val="00B94377"/>
    <w:rsid w:val="00B97DCB"/>
    <w:rsid w:val="00BA1E70"/>
    <w:rsid w:val="00BA511E"/>
    <w:rsid w:val="00BB2B72"/>
    <w:rsid w:val="00BB3C8A"/>
    <w:rsid w:val="00BC6D3A"/>
    <w:rsid w:val="00BD02BD"/>
    <w:rsid w:val="00BD07CC"/>
    <w:rsid w:val="00BE15B0"/>
    <w:rsid w:val="00BF32FD"/>
    <w:rsid w:val="00BF3C0C"/>
    <w:rsid w:val="00C12220"/>
    <w:rsid w:val="00C15B7E"/>
    <w:rsid w:val="00C24FE2"/>
    <w:rsid w:val="00C2600D"/>
    <w:rsid w:val="00C262AD"/>
    <w:rsid w:val="00C268B8"/>
    <w:rsid w:val="00C33BE9"/>
    <w:rsid w:val="00C37969"/>
    <w:rsid w:val="00C40FB8"/>
    <w:rsid w:val="00C440CF"/>
    <w:rsid w:val="00C44107"/>
    <w:rsid w:val="00C54D79"/>
    <w:rsid w:val="00C80EF7"/>
    <w:rsid w:val="00C86A4A"/>
    <w:rsid w:val="00C97B2E"/>
    <w:rsid w:val="00CA2B33"/>
    <w:rsid w:val="00CB6401"/>
    <w:rsid w:val="00CC6066"/>
    <w:rsid w:val="00CD1320"/>
    <w:rsid w:val="00CD17C7"/>
    <w:rsid w:val="00CD32D0"/>
    <w:rsid w:val="00CD3634"/>
    <w:rsid w:val="00CD577D"/>
    <w:rsid w:val="00CE0467"/>
    <w:rsid w:val="00CF2752"/>
    <w:rsid w:val="00CF2D53"/>
    <w:rsid w:val="00D021E2"/>
    <w:rsid w:val="00D055FB"/>
    <w:rsid w:val="00D06279"/>
    <w:rsid w:val="00D079A9"/>
    <w:rsid w:val="00D152A7"/>
    <w:rsid w:val="00D56E61"/>
    <w:rsid w:val="00D604CD"/>
    <w:rsid w:val="00D61D21"/>
    <w:rsid w:val="00D62CE2"/>
    <w:rsid w:val="00D64128"/>
    <w:rsid w:val="00D93C02"/>
    <w:rsid w:val="00D95BAC"/>
    <w:rsid w:val="00DB17E7"/>
    <w:rsid w:val="00DB247A"/>
    <w:rsid w:val="00DB5770"/>
    <w:rsid w:val="00DB7AD9"/>
    <w:rsid w:val="00DC42C5"/>
    <w:rsid w:val="00DD617F"/>
    <w:rsid w:val="00DE0F76"/>
    <w:rsid w:val="00DE300B"/>
    <w:rsid w:val="00DF2DA3"/>
    <w:rsid w:val="00DF3AD9"/>
    <w:rsid w:val="00DF4290"/>
    <w:rsid w:val="00E01EF4"/>
    <w:rsid w:val="00E07222"/>
    <w:rsid w:val="00E07B2C"/>
    <w:rsid w:val="00E15C58"/>
    <w:rsid w:val="00E163BC"/>
    <w:rsid w:val="00E3695E"/>
    <w:rsid w:val="00E8270E"/>
    <w:rsid w:val="00E92BDD"/>
    <w:rsid w:val="00E95989"/>
    <w:rsid w:val="00EA65AA"/>
    <w:rsid w:val="00EA7AA8"/>
    <w:rsid w:val="00EB0E0B"/>
    <w:rsid w:val="00EB26A2"/>
    <w:rsid w:val="00EB4082"/>
    <w:rsid w:val="00EC101D"/>
    <w:rsid w:val="00ED7AAC"/>
    <w:rsid w:val="00EE4C5D"/>
    <w:rsid w:val="00EF1295"/>
    <w:rsid w:val="00EF354C"/>
    <w:rsid w:val="00F00548"/>
    <w:rsid w:val="00F00DEC"/>
    <w:rsid w:val="00F01097"/>
    <w:rsid w:val="00F07124"/>
    <w:rsid w:val="00F26B7D"/>
    <w:rsid w:val="00F34300"/>
    <w:rsid w:val="00F525A9"/>
    <w:rsid w:val="00F55096"/>
    <w:rsid w:val="00F60498"/>
    <w:rsid w:val="00F612CE"/>
    <w:rsid w:val="00F62F8A"/>
    <w:rsid w:val="00F92277"/>
    <w:rsid w:val="00F930C4"/>
    <w:rsid w:val="00F9353D"/>
    <w:rsid w:val="00F93B93"/>
    <w:rsid w:val="00F965EE"/>
    <w:rsid w:val="00FA46B1"/>
    <w:rsid w:val="00FB2B18"/>
    <w:rsid w:val="00FB2E10"/>
    <w:rsid w:val="00FB4643"/>
    <w:rsid w:val="00FD0E1B"/>
    <w:rsid w:val="00FD40AD"/>
    <w:rsid w:val="00FD5F8D"/>
    <w:rsid w:val="00FD7B8C"/>
    <w:rsid w:val="00FE4799"/>
    <w:rsid w:val="00FF618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A244785"/>
  <w15:docId w15:val="{AA46F017-3AD6-496C-BD38-11E2B744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locked="1" w:unhideWhenUsed="1" w:qFormat="1"/>
    <w:lsdException w:name="heading 3" w:locked="1" w:semiHidden="1" w:unhideWhenUsed="1" w:qFormat="1"/>
    <w:lsdException w:name="heading 4" w:lock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unhideWhenUs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uiPriority="99" w:unhideWhenUsed="1"/>
    <w:lsdException w:name="page number" w:locked="1"/>
    <w:lsdException w:name="endnote reference" w:locked="1"/>
    <w:lsdException w:name="endnote text" w:locked="1"/>
    <w:lsdException w:name="table of authorities" w:locked="1"/>
    <w:lsdException w:name="macro" w:locked="1"/>
    <w:lsdException w:name="toa heading" w:locked="1"/>
    <w:lsdException w:name="List Bullet" w:uiPriority="99" w:unhideWhenUsed="1" w:qFormat="1"/>
    <w:lsdException w:name="Title" w:uiPriority="10" w:qFormat="1"/>
    <w:lsdException w:name="Closing" w:locked="1"/>
    <w:lsdException w:name="Signature" w:locked="1"/>
    <w:lsdException w:name="Default Paragraph Font" w:semiHidden="1" w:uiPriority="1" w:unhideWhenUsed="1"/>
    <w:lsdException w:name="Body Text" w:locked="1" w:uiPriority="1" w:unhideWhenUsed="1" w:qFormat="1"/>
    <w:lsdException w:name="Message Header" w:locked="1"/>
    <w:lsdException w:name="Subtitle" w:qFormat="1"/>
    <w:lsdException w:name="Salutation" w:locked="1"/>
    <w:lsdException w:name="Note Heading" w:locked="1"/>
    <w:lsdException w:name="Body Text 2" w:locked="1" w:uiPriority="99"/>
    <w:lsdException w:name="Body Text 3" w:locked="1" w:uiPriority="99" w:unhideWhenUsed="1"/>
    <w:lsdException w:name="Block Text" w:locked="1"/>
    <w:lsdException w:name="Hyperlink" w:uiPriority="99"/>
    <w:lsdException w:name="Emphasis" w:locked="1" w:uiPriority="20"/>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StobiSans Regular" w:hAnsi="StobiSans Regular"/>
      <w:sz w:val="24"/>
      <w:szCs w:val="24"/>
    </w:rPr>
  </w:style>
  <w:style w:type="paragraph" w:styleId="Heading1">
    <w:name w:val="heading 1"/>
    <w:basedOn w:val="Normal"/>
    <w:next w:val="Normal"/>
    <w:link w:val="Heading1Char"/>
    <w:qFormat/>
    <w:pPr>
      <w:jc w:val="center"/>
      <w:outlineLvl w:val="0"/>
    </w:pPr>
    <w:rPr>
      <w:rFonts w:ascii="StobiSerif Medium" w:hAnsi="StobiSerif Medium"/>
      <w:b/>
      <w:sz w:val="28"/>
      <w:szCs w:val="26"/>
    </w:rPr>
  </w:style>
  <w:style w:type="paragraph" w:styleId="Heading2">
    <w:name w:val="heading 2"/>
    <w:basedOn w:val="Normal"/>
    <w:next w:val="Normal"/>
    <w:link w:val="Heading2Char"/>
    <w:unhideWhenUsed/>
    <w:qFormat/>
    <w:locke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locked/>
    <w:pPr>
      <w:keepNext/>
      <w:spacing w:before="240" w:after="60"/>
      <w:outlineLvl w:val="2"/>
    </w:pPr>
    <w:rPr>
      <w:rFonts w:ascii="Calibri Light" w:hAnsi="Calibri Light"/>
      <w:b/>
      <w:bCs/>
      <w:sz w:val="26"/>
      <w:szCs w:val="26"/>
    </w:rPr>
  </w:style>
  <w:style w:type="paragraph" w:styleId="Heading4">
    <w:name w:val="heading 4"/>
    <w:basedOn w:val="Normal"/>
    <w:next w:val="Normal"/>
    <w:lock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Pr>
      <w:rFonts w:ascii="Tahoma" w:hAnsi="Tahoma" w:cs="Tahoma"/>
      <w:sz w:val="16"/>
      <w:szCs w:val="16"/>
    </w:rPr>
  </w:style>
  <w:style w:type="paragraph" w:styleId="BodyText">
    <w:name w:val="Body Text"/>
    <w:basedOn w:val="Normal"/>
    <w:link w:val="BodyTextChar"/>
    <w:uiPriority w:val="1"/>
    <w:unhideWhenUsed/>
    <w:qFormat/>
    <w:locked/>
    <w:pPr>
      <w:spacing w:after="120"/>
      <w:jc w:val="left"/>
    </w:pPr>
    <w:rPr>
      <w:rFonts w:ascii="Calibri" w:eastAsia="Calibri" w:hAnsi="Calibri" w:cs="Calibri"/>
      <w:sz w:val="22"/>
      <w:szCs w:val="22"/>
      <w:lang w:eastAsia="en-US"/>
    </w:rPr>
  </w:style>
  <w:style w:type="paragraph" w:styleId="BodyText2">
    <w:name w:val="Body Text 2"/>
    <w:basedOn w:val="Normal"/>
    <w:link w:val="BodyText2Char"/>
    <w:uiPriority w:val="99"/>
    <w:locked/>
    <w:pPr>
      <w:spacing w:after="120" w:line="480" w:lineRule="auto"/>
    </w:pPr>
  </w:style>
  <w:style w:type="paragraph" w:styleId="BodyText3">
    <w:name w:val="Body Text 3"/>
    <w:basedOn w:val="BodyText"/>
    <w:link w:val="BodyText3Char"/>
    <w:uiPriority w:val="99"/>
    <w:unhideWhenUsed/>
    <w:locked/>
    <w:pPr>
      <w:widowControl w:val="0"/>
      <w:autoSpaceDN w:val="0"/>
      <w:spacing w:after="200" w:line="240" w:lineRule="auto"/>
      <w:jc w:val="both"/>
      <w:textAlignment w:val="baseline"/>
    </w:pPr>
    <w:rPr>
      <w:rFonts w:ascii="StobiSans Regular" w:eastAsia="Times New Roman" w:hAnsi="StobiSans Regular" w:cs="Arial"/>
      <w:kern w:val="3"/>
    </w:rPr>
  </w:style>
  <w:style w:type="paragraph" w:styleId="CommentText">
    <w:name w:val="annotation text"/>
    <w:basedOn w:val="Normal"/>
    <w:link w:val="CommentTextChar"/>
    <w:uiPriority w:val="99"/>
    <w:unhideWhenUsed/>
    <w:pPr>
      <w:jc w:val="left"/>
    </w:pPr>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unhideWhenUsed/>
    <w:rPr>
      <w:b/>
      <w:bCs/>
    </w:rPr>
  </w:style>
  <w:style w:type="paragraph" w:styleId="EndnoteText">
    <w:name w:val="endnote text"/>
    <w:basedOn w:val="Normal"/>
    <w:link w:val="EndnoteTextChar"/>
    <w:locked/>
    <w:rPr>
      <w:sz w:val="20"/>
      <w:szCs w:val="20"/>
    </w:rPr>
  </w:style>
  <w:style w:type="paragraph" w:styleId="Footer">
    <w:name w:val="footer"/>
    <w:basedOn w:val="Normal"/>
    <w:link w:val="FooterChar"/>
    <w:uiPriority w:val="99"/>
    <w:locked/>
    <w:pPr>
      <w:tabs>
        <w:tab w:val="center" w:pos="4153"/>
        <w:tab w:val="right" w:pos="8306"/>
      </w:tabs>
    </w:pPr>
  </w:style>
  <w:style w:type="paragraph" w:styleId="Header">
    <w:name w:val="header"/>
    <w:basedOn w:val="Normal"/>
    <w:locked/>
    <w:pPr>
      <w:tabs>
        <w:tab w:val="center" w:pos="4153"/>
        <w:tab w:val="right" w:pos="8306"/>
      </w:tabs>
    </w:pPr>
  </w:style>
  <w:style w:type="paragraph" w:styleId="ListBullet">
    <w:name w:val="List Bullet"/>
    <w:basedOn w:val="Normal"/>
    <w:uiPriority w:val="99"/>
    <w:unhideWhenUsed/>
    <w:qFormat/>
    <w:pPr>
      <w:widowControl w:val="0"/>
      <w:autoSpaceDN w:val="0"/>
      <w:spacing w:after="100"/>
      <w:ind w:left="568" w:hanging="284"/>
      <w:textAlignment w:val="baseline"/>
    </w:pPr>
    <w:rPr>
      <w:rFonts w:cs="Arial"/>
      <w:bCs/>
      <w:kern w:val="3"/>
      <w:sz w:val="22"/>
      <w:szCs w:val="22"/>
    </w:rPr>
  </w:style>
  <w:style w:type="paragraph" w:styleId="NormalWeb">
    <w:name w:val="Normal (Web)"/>
    <w:basedOn w:val="Normal"/>
    <w:uiPriority w:val="99"/>
    <w:locked/>
    <w:pPr>
      <w:spacing w:before="100" w:beforeAutospacing="1" w:after="100" w:afterAutospacing="1"/>
    </w:pPr>
    <w:rPr>
      <w:lang w:eastAsia="en-US"/>
    </w:rPr>
  </w:style>
  <w:style w:type="paragraph" w:styleId="Subtitle">
    <w:name w:val="Subtitle"/>
    <w:basedOn w:val="Normal"/>
    <w:next w:val="Normal"/>
    <w:link w:val="SubtitleChar"/>
    <w:qFormat/>
    <w:pPr>
      <w:jc w:val="center"/>
    </w:pPr>
    <w:rPr>
      <w:rFonts w:ascii="StobiSerif Regular" w:hAnsi="StobiSerif Regular"/>
      <w:sz w:val="20"/>
      <w:szCs w:val="22"/>
    </w:rPr>
  </w:style>
  <w:style w:type="character" w:styleId="CommentReference">
    <w:name w:val="annotation reference"/>
    <w:basedOn w:val="DefaultParagraphFont"/>
    <w:uiPriority w:val="99"/>
    <w:unhideWhenUsed/>
    <w:rPr>
      <w:sz w:val="16"/>
      <w:szCs w:val="16"/>
    </w:rPr>
  </w:style>
  <w:style w:type="character" w:styleId="Emphasis">
    <w:name w:val="Emphasis"/>
    <w:uiPriority w:val="20"/>
    <w:locked/>
    <w:rPr>
      <w:i/>
      <w:iCs/>
    </w:rPr>
  </w:style>
  <w:style w:type="character" w:styleId="EndnoteReference">
    <w:name w:val="endnote reference"/>
    <w:basedOn w:val="DefaultParagraphFont"/>
    <w:locked/>
    <w:rPr>
      <w:vertAlign w:val="superscript"/>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PageNumber">
    <w:name w:val="page number"/>
    <w:basedOn w:val="DefaultParagraphFont"/>
    <w:locked/>
  </w:style>
  <w:style w:type="character" w:styleId="Strong">
    <w:name w:val="Strong"/>
    <w:rPr>
      <w:b/>
      <w:bCs/>
    </w:rPr>
  </w:style>
  <w:style w:type="paragraph" w:customStyle="1" w:styleId="CarCar">
    <w:name w:val="Car Car"/>
    <w:basedOn w:val="Normal"/>
    <w:locked/>
    <w:pPr>
      <w:spacing w:line="240" w:lineRule="exact"/>
    </w:pPr>
    <w:rPr>
      <w:rFonts w:ascii="Tahoma" w:hAnsi="Tahoma"/>
      <w:sz w:val="20"/>
      <w:szCs w:val="20"/>
      <w:lang w:eastAsia="en-US"/>
    </w:rPr>
  </w:style>
  <w:style w:type="paragraph" w:customStyle="1" w:styleId="CharChar">
    <w:name w:val="Char Char"/>
    <w:basedOn w:val="Normal"/>
    <w:locked/>
    <w:pPr>
      <w:spacing w:line="240" w:lineRule="exact"/>
    </w:pPr>
    <w:rPr>
      <w:rFonts w:ascii="Tahoma" w:hAnsi="Tahoma"/>
      <w:sz w:val="20"/>
      <w:szCs w:val="20"/>
      <w:lang w:eastAsia="en-US"/>
    </w:rPr>
  </w:style>
  <w:style w:type="paragraph" w:customStyle="1" w:styleId="Char">
    <w:name w:val="Char"/>
    <w:basedOn w:val="Normal"/>
    <w:locked/>
    <w:pPr>
      <w:spacing w:line="240" w:lineRule="exact"/>
    </w:pPr>
    <w:rPr>
      <w:rFonts w:ascii="Tahoma" w:hAnsi="Tahoma"/>
      <w:sz w:val="20"/>
      <w:szCs w:val="20"/>
      <w:lang w:eastAsia="en-US"/>
    </w:rPr>
  </w:style>
  <w:style w:type="paragraph" w:customStyle="1" w:styleId="ydpb99752e3msonormal">
    <w:name w:val="ydpb99752e3msonormal"/>
    <w:basedOn w:val="Normal"/>
    <w:locked/>
    <w:pPr>
      <w:spacing w:before="100" w:beforeAutospacing="1" w:after="100" w:afterAutospacing="1"/>
    </w:pPr>
    <w:rPr>
      <w:rFonts w:eastAsia="Calibri"/>
    </w:rPr>
  </w:style>
  <w:style w:type="paragraph" w:customStyle="1" w:styleId="ydp502b8be0msonormal">
    <w:name w:val="ydp502b8be0msonormal"/>
    <w:basedOn w:val="Normal"/>
    <w:locked/>
    <w:pPr>
      <w:spacing w:before="100" w:beforeAutospacing="1" w:after="100" w:afterAutospacing="1"/>
    </w:pPr>
    <w:rPr>
      <w:rFonts w:eastAsia="Calibri"/>
    </w:rPr>
  </w:style>
  <w:style w:type="paragraph" w:customStyle="1" w:styleId="ydpa7e8fabcm6292000193173740226gmail-ydp5c1f5a3eyiv1909569077msonormal">
    <w:name w:val="ydpa7e8fabcm6292000193173740226gmail-ydp5c1f5a3eyiv1909569077msonormal"/>
    <w:basedOn w:val="Normal"/>
    <w:locked/>
    <w:pPr>
      <w:spacing w:before="100" w:beforeAutospacing="1" w:after="100" w:afterAutospacing="1"/>
    </w:pPr>
    <w:rPr>
      <w:rFonts w:eastAsia="Calibri"/>
    </w:rPr>
  </w:style>
  <w:style w:type="paragraph" w:customStyle="1" w:styleId="ydpa7e8fabcm6292000193173740226gmail-yiv7221463029ydp5c1f5a3eyiv1909569077msonormal">
    <w:name w:val="ydpa7e8fabcm6292000193173740226gmail-yiv7221463029ydp5c1f5a3eyiv1909569077msonormal"/>
    <w:basedOn w:val="Normal"/>
    <w:locked/>
    <w:pPr>
      <w:spacing w:before="100" w:beforeAutospacing="1" w:after="100" w:afterAutospacing="1"/>
    </w:pPr>
    <w:rPr>
      <w:rFonts w:eastAsia="Calibri"/>
    </w:rPr>
  </w:style>
  <w:style w:type="paragraph" w:customStyle="1" w:styleId="ListParagraph1">
    <w:name w:val="List Paragraph1"/>
    <w:basedOn w:val="Normal"/>
    <w:link w:val="ListParagraphChar"/>
    <w:uiPriority w:val="1"/>
    <w:qFormat/>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pPr>
      <w:spacing w:before="100" w:beforeAutospacing="1" w:after="100" w:afterAutospacing="1"/>
    </w:pPr>
    <w:rPr>
      <w:rFonts w:eastAsia="Calibri"/>
    </w:rPr>
  </w:style>
  <w:style w:type="paragraph" w:customStyle="1" w:styleId="ydp4c687622yiv9991040348msonormal">
    <w:name w:val="ydp4c687622yiv9991040348msonormal"/>
    <w:basedOn w:val="Normal"/>
    <w:locked/>
    <w:pPr>
      <w:spacing w:before="100" w:beforeAutospacing="1" w:after="100" w:afterAutospacing="1"/>
    </w:pPr>
    <w:rPr>
      <w:rFonts w:eastAsia="Calibri"/>
    </w:rPr>
  </w:style>
  <w:style w:type="paragraph" w:customStyle="1" w:styleId="m1699702706112730780gmail-ydpbb6758f9msonormal">
    <w:name w:val="m_1699702706112730780gmail-ydpbb6758f9msonormal"/>
    <w:basedOn w:val="Normal"/>
    <w:locked/>
    <w:pPr>
      <w:spacing w:before="100" w:beforeAutospacing="1" w:after="100" w:afterAutospacing="1"/>
    </w:pPr>
    <w:rPr>
      <w:lang w:eastAsia="en-US"/>
    </w:rPr>
  </w:style>
  <w:style w:type="paragraph" w:customStyle="1" w:styleId="m4336094326811128250gmail-msolistparagraph">
    <w:name w:val="m_4336094326811128250gmail-msolistparagraph"/>
    <w:basedOn w:val="Normal"/>
    <w:locked/>
    <w:pPr>
      <w:spacing w:before="100" w:beforeAutospacing="1" w:after="100" w:afterAutospacing="1"/>
    </w:pPr>
    <w:rPr>
      <w:lang w:eastAsia="en-US"/>
    </w:rPr>
  </w:style>
  <w:style w:type="paragraph" w:customStyle="1" w:styleId="FooterTXT">
    <w:name w:val="Footer TXT"/>
    <w:basedOn w:val="Normal"/>
    <w:link w:val="FooterTXTChar"/>
    <w:qFormat/>
    <w:pPr>
      <w:jc w:val="left"/>
    </w:pPr>
    <w:rPr>
      <w:rFonts w:ascii="StobiSerif Medium" w:hAnsi="StobiSerif Medium"/>
      <w:sz w:val="14"/>
    </w:rPr>
  </w:style>
  <w:style w:type="paragraph" w:customStyle="1" w:styleId="HeaderTXT">
    <w:name w:val="Header TXT"/>
    <w:basedOn w:val="FooterTXT"/>
    <w:link w:val="HeaderTXTChar"/>
    <w:qFormat/>
    <w:pPr>
      <w:jc w:val="center"/>
    </w:pPr>
    <w:rPr>
      <w:rFonts w:ascii="StobiSerif Regular" w:hAnsi="StobiSerif Regular"/>
      <w:sz w:val="24"/>
    </w:rPr>
  </w:style>
  <w:style w:type="paragraph" w:customStyle="1" w:styleId="a">
    <w:name w:val="Болд текст"/>
    <w:basedOn w:val="Normal"/>
    <w:link w:val="Char0"/>
    <w:qFormat/>
    <w:pPr>
      <w:jc w:val="left"/>
    </w:pPr>
    <w:rPr>
      <w:rFonts w:ascii="StobiSerif Medium" w:hAnsi="StobiSerif Medium"/>
      <w:b/>
    </w:rPr>
  </w:style>
  <w:style w:type="paragraph" w:customStyle="1" w:styleId="a0">
    <w:name w:val="Субтекст"/>
    <w:basedOn w:val="a"/>
    <w:link w:val="Char1"/>
    <w:qFormat/>
    <w:rPr>
      <w:b w:val="0"/>
      <w:sz w:val="16"/>
    </w:rPr>
  </w:style>
  <w:style w:type="paragraph" w:customStyle="1" w:styleId="ColorfulList-Accent12">
    <w:name w:val="Colorful List - Accent 12"/>
    <w:basedOn w:val="Normal"/>
    <w:qFormat/>
    <w:pPr>
      <w:spacing w:after="120"/>
      <w:ind w:left="720"/>
    </w:pPr>
    <w:rPr>
      <w:rFonts w:ascii="Cambria" w:eastAsia="Calibri" w:hAnsi="Cambria"/>
      <w:sz w:val="22"/>
      <w:szCs w:val="20"/>
      <w:lang w:eastAsia="ja-JP"/>
    </w:rPr>
  </w:style>
  <w:style w:type="paragraph" w:customStyle="1" w:styleId="NoSpacing1">
    <w:name w:val="No Spacing1"/>
    <w:uiPriority w:val="1"/>
    <w:qFormat/>
    <w:locked/>
    <w:rPr>
      <w:rFonts w:ascii="Calibri" w:eastAsia="Calibri" w:hAnsi="Calibri" w:cs="Calibri"/>
      <w:sz w:val="22"/>
      <w:szCs w:val="22"/>
      <w:lang w:eastAsia="en-US"/>
    </w:rPr>
  </w:style>
  <w:style w:type="paragraph" w:customStyle="1" w:styleId="Clen">
    <w:name w:val="Clen"/>
    <w:basedOn w:val="Normal"/>
    <w:qFormat/>
    <w:pPr>
      <w:keepNext/>
      <w:widowControl w:val="0"/>
      <w:autoSpaceDN w:val="0"/>
      <w:spacing w:after="200"/>
      <w:jc w:val="center"/>
      <w:textAlignment w:val="baseline"/>
    </w:pPr>
    <w:rPr>
      <w:rFonts w:ascii="StobiSans Bold" w:eastAsia="DejaVu Sans" w:hAnsi="StobiSans Bold" w:cs="F"/>
      <w:kern w:val="3"/>
      <w:sz w:val="22"/>
      <w:szCs w:val="22"/>
      <w:lang w:eastAsia="en-US"/>
    </w:rPr>
  </w:style>
  <w:style w:type="paragraph" w:customStyle="1" w:styleId="Revision1">
    <w:name w:val="Revision1"/>
    <w:hidden/>
    <w:uiPriority w:val="99"/>
    <w:semiHidden/>
    <w:rPr>
      <w:rFonts w:ascii="Calibri" w:eastAsia="Calibri" w:hAnsi="Calibri"/>
      <w:sz w:val="22"/>
      <w:szCs w:val="22"/>
      <w:lang w:eastAsia="en-US"/>
    </w:rPr>
  </w:style>
  <w:style w:type="paragraph" w:customStyle="1" w:styleId="ListParagraph10">
    <w:name w:val="List Paragraph1"/>
    <w:basedOn w:val="Normal"/>
    <w:qFormat/>
    <w:pPr>
      <w:ind w:left="720"/>
      <w:contextualSpacing/>
      <w:jc w:val="left"/>
    </w:pPr>
    <w:rPr>
      <w:rFonts w:ascii="Cambria" w:eastAsia="MS Mincho" w:hAnsi="Cambria"/>
      <w:lang w:eastAsia="en-US"/>
    </w:rPr>
  </w:style>
  <w:style w:type="character" w:customStyle="1" w:styleId="apple-converted-space">
    <w:name w:val="apple-converted-space"/>
    <w:basedOn w:val="DefaultParagraphFont"/>
    <w:locked/>
  </w:style>
  <w:style w:type="character" w:customStyle="1" w:styleId="ydpb99752e3username">
    <w:name w:val="ydpb99752e3username"/>
    <w:basedOn w:val="DefaultParagraphFont"/>
    <w:locked/>
  </w:style>
  <w:style w:type="character" w:customStyle="1" w:styleId="FooterChar">
    <w:name w:val="Footer Char"/>
    <w:link w:val="Footer"/>
    <w:uiPriority w:val="99"/>
    <w:rPr>
      <w:sz w:val="24"/>
      <w:szCs w:val="24"/>
    </w:rPr>
  </w:style>
  <w:style w:type="character" w:customStyle="1" w:styleId="Heading1Char">
    <w:name w:val="Heading 1 Char"/>
    <w:link w:val="Heading1"/>
    <w:uiPriority w:val="9"/>
    <w:rPr>
      <w:rFonts w:ascii="StobiSerif Medium" w:hAnsi="StobiSerif Medium"/>
      <w:b/>
      <w:sz w:val="28"/>
      <w:szCs w:val="26"/>
    </w:rPr>
  </w:style>
  <w:style w:type="character" w:customStyle="1" w:styleId="SubtitleChar">
    <w:name w:val="Subtitle Char"/>
    <w:link w:val="Subtitle"/>
    <w:rPr>
      <w:rFonts w:ascii="StobiSerif Regular" w:hAnsi="StobiSerif Regular"/>
      <w:szCs w:val="22"/>
      <w:lang w:val="en-US"/>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UnresolvedMention1">
    <w:name w:val="Unresolved Mention1"/>
    <w:basedOn w:val="DefaultParagraphFont"/>
    <w:uiPriority w:val="99"/>
    <w:semiHidden/>
    <w:unhideWhenUsed/>
    <w:locked/>
    <w:rPr>
      <w:color w:val="605E5C"/>
      <w:shd w:val="clear" w:color="auto" w:fill="E1DFDD"/>
    </w:rPr>
  </w:style>
  <w:style w:type="character" w:customStyle="1" w:styleId="FooterTXTChar">
    <w:name w:val="Footer TXT Char"/>
    <w:basedOn w:val="DefaultParagraphFont"/>
    <w:link w:val="FooterTXT"/>
    <w:rPr>
      <w:rFonts w:ascii="StobiSerif Medium" w:hAnsi="StobiSerif Medium"/>
      <w:sz w:val="14"/>
      <w:szCs w:val="24"/>
    </w:rPr>
  </w:style>
  <w:style w:type="character" w:customStyle="1" w:styleId="HeaderTXTChar">
    <w:name w:val="Header TXT Char"/>
    <w:basedOn w:val="FooterTXTChar"/>
    <w:link w:val="HeaderTXT"/>
    <w:rPr>
      <w:rFonts w:ascii="StobiSerif Regular" w:hAnsi="StobiSerif Regular"/>
      <w:sz w:val="24"/>
      <w:szCs w:val="24"/>
    </w:rPr>
  </w:style>
  <w:style w:type="character" w:customStyle="1" w:styleId="Char0">
    <w:name w:val="Болд текст Char"/>
    <w:basedOn w:val="Heading1Char"/>
    <w:link w:val="a"/>
    <w:rPr>
      <w:rFonts w:ascii="StobiSerif Medium" w:hAnsi="StobiSerif Medium"/>
      <w:b/>
      <w:sz w:val="24"/>
      <w:szCs w:val="24"/>
    </w:rPr>
  </w:style>
  <w:style w:type="character" w:customStyle="1" w:styleId="Char1">
    <w:name w:val="Субтекст Char"/>
    <w:basedOn w:val="Char0"/>
    <w:link w:val="a0"/>
    <w:rPr>
      <w:rFonts w:ascii="StobiSerif Medium" w:hAnsi="StobiSerif Medium"/>
      <w:b w:val="0"/>
      <w:sz w:val="16"/>
      <w:szCs w:val="24"/>
    </w:rPr>
  </w:style>
  <w:style w:type="character" w:customStyle="1" w:styleId="BodyTextChar">
    <w:name w:val="Body Text Char"/>
    <w:basedOn w:val="DefaultParagraphFont"/>
    <w:link w:val="BodyText"/>
    <w:uiPriority w:val="99"/>
    <w:rPr>
      <w:rFonts w:ascii="Calibri" w:eastAsia="Calibri" w:hAnsi="Calibri" w:cs="Calibri"/>
      <w:sz w:val="22"/>
      <w:szCs w:val="22"/>
      <w:lang w:eastAsia="en-US"/>
    </w:rPr>
  </w:style>
  <w:style w:type="character" w:customStyle="1" w:styleId="BodyText2Char">
    <w:name w:val="Body Text 2 Char"/>
    <w:basedOn w:val="DefaultParagraphFont"/>
    <w:link w:val="BodyText2"/>
    <w:uiPriority w:val="99"/>
    <w:rPr>
      <w:rFonts w:ascii="StobiSans Regular" w:hAnsi="StobiSans Regular"/>
      <w:sz w:val="24"/>
      <w:szCs w:val="24"/>
    </w:rPr>
  </w:style>
  <w:style w:type="character" w:customStyle="1" w:styleId="EndnoteTextChar">
    <w:name w:val="Endnote Text Char"/>
    <w:basedOn w:val="DefaultParagraphFont"/>
    <w:link w:val="EndnoteText"/>
    <w:rPr>
      <w:rFonts w:ascii="StobiSans Regular" w:hAnsi="StobiSans Regular"/>
    </w:rPr>
  </w:style>
  <w:style w:type="character" w:customStyle="1" w:styleId="ListParagraphChar">
    <w:name w:val="List Paragraph Char"/>
    <w:aliases w:val="Bullet Points Char,Liste Paragraf Char,Liststycke SKL Char"/>
    <w:link w:val="ListParagraph1"/>
    <w:uiPriority w:val="34"/>
    <w:qFormat/>
    <w:rPr>
      <w:rFonts w:ascii="Calibri" w:eastAsia="Calibri" w:hAnsi="Calibri"/>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rPr>
      <w:rFonts w:ascii="Calibri" w:eastAsia="Calibri" w:hAnsi="Calibri"/>
      <w:lang w:val="en-US" w:eastAsia="en-US"/>
    </w:rPr>
  </w:style>
  <w:style w:type="character" w:customStyle="1" w:styleId="CommentSubjectChar">
    <w:name w:val="Comment Subject Char"/>
    <w:basedOn w:val="CommentTextChar"/>
    <w:link w:val="CommentSubject"/>
    <w:uiPriority w:val="99"/>
    <w:rPr>
      <w:rFonts w:ascii="Calibri" w:eastAsia="Calibri" w:hAnsi="Calibri"/>
      <w:b/>
      <w:bCs/>
      <w:lang w:val="en-US" w:eastAsia="en-US"/>
    </w:rPr>
  </w:style>
  <w:style w:type="character" w:customStyle="1" w:styleId="BodyText3Char">
    <w:name w:val="Body Text 3 Char"/>
    <w:basedOn w:val="DefaultParagraphFont"/>
    <w:link w:val="BodyText3"/>
    <w:uiPriority w:val="99"/>
    <w:rPr>
      <w:rFonts w:ascii="StobiSans Regular" w:hAnsi="StobiSans Regular" w:cs="Arial"/>
      <w:kern w:val="3"/>
      <w:sz w:val="22"/>
      <w:szCs w:val="22"/>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Paragraph">
    <w:name w:val="List Paragraph"/>
    <w:aliases w:val="Table/Figure Heading,Paragraphe de liste,List Paragraph (numbered (a)),WB Para,List Square,маркированный,Bullets,Akapit z listą BS,Абзац списка1,Lapis Bulleted List,List 100s,References,WB List Paragraph,Dot pt"/>
    <w:basedOn w:val="Normal"/>
    <w:link w:val="ListParagraphChar1"/>
    <w:uiPriority w:val="34"/>
    <w:qFormat/>
    <w:rsid w:val="003D7DC2"/>
    <w:pPr>
      <w:suppressAutoHyphens w:val="0"/>
      <w:ind w:left="720"/>
      <w:contextualSpacing/>
      <w:jc w:val="left"/>
    </w:pPr>
    <w:rPr>
      <w:rFonts w:asciiTheme="minorHAnsi" w:eastAsiaTheme="minorHAnsi" w:hAnsiTheme="minorHAnsi" w:cstheme="minorBidi"/>
      <w:sz w:val="22"/>
      <w:szCs w:val="22"/>
      <w:lang w:eastAsia="en-US"/>
    </w:rPr>
  </w:style>
  <w:style w:type="character" w:styleId="FootnoteReference">
    <w:name w:val="footnote reference"/>
    <w:aliases w:val="Fußnotenzeichen DISS,BVI fnr,16 Point,Superscript 6 Point,Footnote Reference Number,ftref,Times 10 Point,Exposant 3 Point,Footnote symbol,Footnote reference number,EN Footnote Reference,note TESI,Ref,de nota al pie,SUPE,number,SUPERS"/>
    <w:basedOn w:val="DefaultParagraphFont"/>
    <w:uiPriority w:val="99"/>
    <w:qFormat/>
    <w:locked/>
    <w:rsid w:val="00C80EF7"/>
    <w:rPr>
      <w:rFonts w:ascii="Arial" w:hAnsi="Arial"/>
      <w:position w:val="6"/>
      <w:sz w:val="16"/>
    </w:rPr>
  </w:style>
  <w:style w:type="paragraph" w:styleId="FootnoteText">
    <w:name w:val="footnote text"/>
    <w:aliases w:val="ADB,Fußnotentextf,Footnote Text Char Char Char,Footnote Text Char Char,Fußnote,single space,footnote text,ft,FOOTNOTES,fn,Footnote,WB-Fußnotentext,WB-Fußnotentext Char Char,Fußnotentext Char,Geneva 9,Font: Geneva 9,Boston 10,f, Char1 Char"/>
    <w:basedOn w:val="Normal"/>
    <w:link w:val="FootnoteTextChar1"/>
    <w:uiPriority w:val="99"/>
    <w:locked/>
    <w:rsid w:val="00C80EF7"/>
    <w:pPr>
      <w:tabs>
        <w:tab w:val="left" w:pos="284"/>
      </w:tabs>
      <w:suppressAutoHyphens w:val="0"/>
      <w:overflowPunct w:val="0"/>
      <w:autoSpaceDE w:val="0"/>
      <w:autoSpaceDN w:val="0"/>
      <w:adjustRightInd w:val="0"/>
      <w:spacing w:after="120" w:line="240" w:lineRule="auto"/>
      <w:ind w:left="284" w:hanging="284"/>
      <w:jc w:val="left"/>
      <w:textAlignment w:val="baseline"/>
    </w:pPr>
    <w:rPr>
      <w:rFonts w:ascii="Arial" w:hAnsi="Arial"/>
      <w:sz w:val="18"/>
      <w:szCs w:val="20"/>
      <w:lang w:val="de-DE" w:eastAsia="de-DE"/>
    </w:rPr>
  </w:style>
  <w:style w:type="character" w:customStyle="1" w:styleId="FootnoteTextChar">
    <w:name w:val="Footnote Text Char"/>
    <w:basedOn w:val="DefaultParagraphFont"/>
    <w:uiPriority w:val="99"/>
    <w:rsid w:val="00C80EF7"/>
    <w:rPr>
      <w:rFonts w:ascii="StobiSans Regular" w:hAnsi="StobiSans Regular"/>
    </w:rPr>
  </w:style>
  <w:style w:type="character" w:customStyle="1" w:styleId="FootnoteTextChar1">
    <w:name w:val="Footnote Text Char1"/>
    <w:aliases w:val="ADB Char,Fußnotentextf Char,Footnote Text Char Char Char Char,Footnote Text Char Char Char1,Fußnote Char,single space Char,footnote text Char,ft Char,FOOTNOTES Char,fn Char,Footnote Char,WB-Fußnotentext Char,Fußnotentext Char Char"/>
    <w:basedOn w:val="DefaultParagraphFont"/>
    <w:link w:val="FootnoteText"/>
    <w:rsid w:val="00C80EF7"/>
    <w:rPr>
      <w:rFonts w:ascii="Arial" w:hAnsi="Arial"/>
      <w:sz w:val="18"/>
      <w:lang w:val="de-DE" w:eastAsia="de-DE"/>
    </w:rPr>
  </w:style>
  <w:style w:type="paragraph" w:styleId="NoSpacing">
    <w:name w:val="No Spacing"/>
    <w:uiPriority w:val="1"/>
    <w:qFormat/>
    <w:rsid w:val="00C80EF7"/>
    <w:pPr>
      <w:spacing w:after="0" w:line="240" w:lineRule="auto"/>
      <w:jc w:val="both"/>
    </w:pPr>
    <w:rPr>
      <w:sz w:val="24"/>
      <w:szCs w:val="24"/>
      <w:lang w:val="en-GB" w:eastAsia="de-DE"/>
    </w:rPr>
  </w:style>
  <w:style w:type="paragraph" w:customStyle="1" w:styleId="Standard6pt">
    <w:name w:val="Standard+6pt"/>
    <w:basedOn w:val="Normal"/>
    <w:link w:val="Standard6ptZchn"/>
    <w:uiPriority w:val="99"/>
    <w:qFormat/>
    <w:rsid w:val="00C80EF7"/>
    <w:pPr>
      <w:suppressAutoHyphens w:val="0"/>
      <w:overflowPunct w:val="0"/>
      <w:autoSpaceDE w:val="0"/>
      <w:autoSpaceDN w:val="0"/>
      <w:adjustRightInd w:val="0"/>
      <w:spacing w:after="120" w:line="240" w:lineRule="auto"/>
      <w:textAlignment w:val="baseline"/>
    </w:pPr>
    <w:rPr>
      <w:rFonts w:ascii="Arial" w:hAnsi="Arial"/>
      <w:sz w:val="20"/>
      <w:szCs w:val="20"/>
      <w:lang w:val="en-GB" w:eastAsia="de-DE"/>
    </w:rPr>
  </w:style>
  <w:style w:type="character" w:customStyle="1" w:styleId="Standard6ptZchn">
    <w:name w:val="Standard+6pt Zchn"/>
    <w:basedOn w:val="DefaultParagraphFont"/>
    <w:link w:val="Standard6pt"/>
    <w:uiPriority w:val="99"/>
    <w:rsid w:val="00C80EF7"/>
    <w:rPr>
      <w:rFonts w:ascii="Arial" w:hAnsi="Arial"/>
      <w:lang w:val="en-GB" w:eastAsia="de-DE"/>
    </w:rPr>
  </w:style>
  <w:style w:type="character" w:customStyle="1" w:styleId="ListParagraphChar1">
    <w:name w:val="List Paragraph Char1"/>
    <w:aliases w:val="Table/Figure Heading Char,Paragraphe de liste Char,List Paragraph (numbered (a)) Char,WB Para Char,List Square Char,маркированный Char,Bullets Char,Akapit z listą BS Char,Абзац списка1 Char,Lapis Bulleted List Char,List 100s Char"/>
    <w:basedOn w:val="DefaultParagraphFont"/>
    <w:link w:val="ListParagraph"/>
    <w:uiPriority w:val="34"/>
    <w:locked/>
    <w:rsid w:val="00C80EF7"/>
    <w:rPr>
      <w:rFonts w:asciiTheme="minorHAnsi" w:eastAsiaTheme="minorHAnsi" w:hAnsiTheme="minorHAnsi" w:cstheme="minorBidi"/>
      <w:sz w:val="22"/>
      <w:szCs w:val="22"/>
      <w:lang w:eastAsia="en-US"/>
    </w:rPr>
  </w:style>
  <w:style w:type="paragraph" w:customStyle="1" w:styleId="Default">
    <w:name w:val="Default"/>
    <w:rsid w:val="00BC6D3A"/>
    <w:pPr>
      <w:widowControl w:val="0"/>
      <w:autoSpaceDE w:val="0"/>
      <w:autoSpaceDN w:val="0"/>
      <w:adjustRightInd w:val="0"/>
      <w:spacing w:after="0" w:line="240" w:lineRule="auto"/>
    </w:pPr>
    <w:rPr>
      <w:rFonts w:ascii="Free Set C" w:hAnsi="Free Set C" w:cs="Free Set C"/>
      <w:color w:val="000000"/>
      <w:sz w:val="24"/>
      <w:szCs w:val="24"/>
      <w:lang w:eastAsia="en-US"/>
    </w:rPr>
  </w:style>
  <w:style w:type="paragraph" w:customStyle="1" w:styleId="Zwarekop">
    <w:name w:val="Zware kop"/>
    <w:basedOn w:val="Normal"/>
    <w:link w:val="ZwarekopChar"/>
    <w:qFormat/>
    <w:rsid w:val="00BC6D3A"/>
    <w:pPr>
      <w:keepNext/>
      <w:keepLines/>
      <w:suppressAutoHyphens w:val="0"/>
      <w:spacing w:before="120" w:after="60" w:line="276" w:lineRule="auto"/>
    </w:pPr>
    <w:rPr>
      <w:rFonts w:ascii="Times New Roman" w:hAnsi="Times New Roman"/>
      <w:b/>
      <w:sz w:val="22"/>
      <w:szCs w:val="20"/>
      <w:lang w:val="de-DE" w:eastAsia="de-DE"/>
    </w:rPr>
  </w:style>
  <w:style w:type="character" w:customStyle="1" w:styleId="ZwarekopChar">
    <w:name w:val="Zware kop Char"/>
    <w:link w:val="Zwarekop"/>
    <w:rsid w:val="00BC6D3A"/>
    <w:rPr>
      <w:b/>
      <w:sz w:val="22"/>
      <w:lang w:val="de-DE" w:eastAsia="de-DE"/>
    </w:rPr>
  </w:style>
  <w:style w:type="paragraph" w:customStyle="1" w:styleId="Heding2">
    <w:name w:val="Heding 2"/>
    <w:basedOn w:val="Heading2"/>
    <w:rsid w:val="008C7CBB"/>
    <w:pPr>
      <w:keepLines/>
      <w:numPr>
        <w:numId w:val="4"/>
      </w:numPr>
      <w:tabs>
        <w:tab w:val="left" w:pos="1134"/>
      </w:tabs>
      <w:suppressAutoHyphens w:val="0"/>
      <w:overflowPunct w:val="0"/>
      <w:autoSpaceDE w:val="0"/>
      <w:autoSpaceDN w:val="0"/>
      <w:adjustRightInd w:val="0"/>
      <w:spacing w:before="360" w:after="240" w:line="240" w:lineRule="auto"/>
      <w:ind w:left="1134" w:hanging="1134"/>
      <w:jc w:val="left"/>
      <w:textAlignment w:val="baseline"/>
    </w:pPr>
    <w:rPr>
      <w:rFonts w:ascii="Arial" w:eastAsia="Arial" w:hAnsi="Arial" w:cs="Arial"/>
      <w:bCs w:val="0"/>
      <w:i w:val="0"/>
      <w:iCs w:val="0"/>
      <w:spacing w:val="60"/>
      <w:sz w:val="24"/>
      <w:szCs w:val="22"/>
      <w:lang w:val="en-GB" w:eastAsia="en-US"/>
    </w:rPr>
  </w:style>
  <w:style w:type="paragraph" w:styleId="Title">
    <w:name w:val="Title"/>
    <w:basedOn w:val="Normal"/>
    <w:link w:val="TitleChar"/>
    <w:uiPriority w:val="10"/>
    <w:qFormat/>
    <w:rsid w:val="00721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120" w:line="240" w:lineRule="auto"/>
      <w:jc w:val="center"/>
    </w:pPr>
    <w:rPr>
      <w:rFonts w:ascii="Arial" w:eastAsia="Arial" w:hAnsi="Arial" w:cs="Arial"/>
      <w:b/>
      <w:sz w:val="20"/>
      <w:szCs w:val="22"/>
      <w:lang w:val="en-GB" w:eastAsia="en-US"/>
    </w:rPr>
  </w:style>
  <w:style w:type="character" w:customStyle="1" w:styleId="TitleChar">
    <w:name w:val="Title Char"/>
    <w:basedOn w:val="DefaultParagraphFont"/>
    <w:link w:val="Title"/>
    <w:uiPriority w:val="10"/>
    <w:rsid w:val="0072136F"/>
    <w:rPr>
      <w:rFonts w:ascii="Arial" w:eastAsia="Arial" w:hAnsi="Arial" w:cs="Arial"/>
      <w:b/>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2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2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89369-4F75-4446-85CE-69235C14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Предлог на Закон за инспекциски надзор во животната средина (*)</vt:lpstr>
    </vt:vector>
  </TitlesOfParts>
  <Company>Влада на Република Македонија</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инспекциски надзор во животната средина (*)</dc:title>
  <dc:creator>Влада на Република Македонија</dc:creator>
  <cp:lastModifiedBy>Dragana Cerepnalkovska</cp:lastModifiedBy>
  <cp:revision>2</cp:revision>
  <cp:lastPrinted>2022-02-14T09:22:00Z</cp:lastPrinted>
  <dcterms:created xsi:type="dcterms:W3CDTF">2023-01-26T14:29:00Z</dcterms:created>
  <dcterms:modified xsi:type="dcterms:W3CDTF">2023-01-26T14:29:00Z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0x01010086FCDBBC86574C7ABFC9FD714B80DE6C003DF7A075B7BD28409DF478C8A8009DF7</vt:lpwstr>
  </property>
  <property fmtid="{D5CDD505-2E9C-101B-9397-08002B2CF9AE}" pid="3" name="CreatedBy">
    <vt:lpwstr>i:0e.t|e-vlada.mk sts|flamure.berisha</vt:lpwstr>
  </property>
  <property fmtid="{D5CDD505-2E9C-101B-9397-08002B2CF9AE}" pid="4" name="ModifiedBy">
    <vt:lpwstr>i:0e.t|e-vlada.mk sts|flamure.berisha</vt:lpwstr>
  </property>
  <property fmtid="{D5CDD505-2E9C-101B-9397-08002B2CF9AE}" pid="5" name="KSOProductBuildVer">
    <vt:lpwstr>1033-9.1.0.4514</vt:lpwstr>
  </property>
</Properties>
</file>