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9224" w14:textId="47B3D047" w:rsidR="00242C5F" w:rsidRPr="00D10BD5" w:rsidRDefault="00242C5F" w:rsidP="00E1248A">
      <w:pPr>
        <w:spacing w:line="360" w:lineRule="auto"/>
        <w:jc w:val="both"/>
        <w:rPr>
          <w:lang w:val="mk-MK"/>
        </w:rPr>
      </w:pPr>
      <w:r>
        <w:rPr>
          <w:lang w:val="mk-MK"/>
        </w:rPr>
        <w:t>Врз основа на член 63 став (5) од Законот за управување со отпад („Службен весник на Републик</w:t>
      </w:r>
      <w:r w:rsidR="005C45CE">
        <w:rPr>
          <w:lang w:val="mk-MK"/>
        </w:rPr>
        <w:t>а Северна Македонија“ бр.</w:t>
      </w:r>
      <w:r w:rsidR="0061162D">
        <w:rPr>
          <w:lang w:val="mk-MK"/>
        </w:rPr>
        <w:t>216</w:t>
      </w:r>
      <w:r w:rsidR="005C45CE">
        <w:rPr>
          <w:lang w:val="mk-MK"/>
        </w:rPr>
        <w:t>/</w:t>
      </w:r>
      <w:r w:rsidR="0061162D">
        <w:rPr>
          <w:lang w:val="mk-MK"/>
        </w:rPr>
        <w:t>20</w:t>
      </w:r>
      <w:r w:rsidR="005C45CE">
        <w:rPr>
          <w:lang w:val="mk-MK"/>
        </w:rPr>
        <w:t>21)</w:t>
      </w:r>
      <w:r>
        <w:rPr>
          <w:lang w:val="mk-MK"/>
        </w:rPr>
        <w:t xml:space="preserve">, министерот за животина средина и просторно планирање, </w:t>
      </w:r>
      <w:r w:rsidRPr="00B30ED0">
        <w:rPr>
          <w:lang w:val="mk-MK"/>
        </w:rPr>
        <w:t xml:space="preserve"> донесе</w:t>
      </w:r>
    </w:p>
    <w:p w14:paraId="5E18AE58" w14:textId="33A3F5E6" w:rsidR="00E1248A" w:rsidRPr="00D10BD5" w:rsidRDefault="00242C5F" w:rsidP="00D10BD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B30ED0">
        <w:rPr>
          <w:b/>
          <w:sz w:val="28"/>
          <w:szCs w:val="28"/>
          <w:lang w:val="mk-MK"/>
        </w:rPr>
        <w:t xml:space="preserve">Правилник за </w:t>
      </w:r>
      <w:r>
        <w:rPr>
          <w:b/>
          <w:sz w:val="28"/>
          <w:szCs w:val="28"/>
          <w:lang w:val="mk-MK"/>
        </w:rPr>
        <w:t>општите правила за управување со комуналниот отпад и со другите видови неопасен отпад</w:t>
      </w:r>
      <w:r w:rsidR="00B54233">
        <w:rPr>
          <w:b/>
          <w:sz w:val="28"/>
          <w:szCs w:val="28"/>
          <w:lang w:val="en-US"/>
        </w:rPr>
        <w:t xml:space="preserve"> (</w:t>
      </w:r>
      <w:r w:rsidR="00D10BD5" w:rsidRPr="00D10BD5">
        <w:rPr>
          <w:rStyle w:val="FootnoteReference"/>
          <w:b/>
          <w:color w:val="FFFFFF" w:themeColor="background1"/>
          <w:sz w:val="28"/>
          <w:szCs w:val="28"/>
          <w:lang w:val="en-US"/>
        </w:rPr>
        <w:footnoteReference w:id="1"/>
      </w:r>
      <w:r w:rsidR="00B54233">
        <w:rPr>
          <w:b/>
          <w:sz w:val="28"/>
          <w:szCs w:val="28"/>
          <w:lang w:val="en-US"/>
        </w:rPr>
        <w:t>*)</w:t>
      </w:r>
    </w:p>
    <w:p w14:paraId="73E53C35" w14:textId="77777777" w:rsidR="00242C5F" w:rsidRDefault="00242C5F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</w:p>
    <w:p w14:paraId="0E2C9ECD" w14:textId="2E7AD4AF" w:rsidR="00321A51" w:rsidRDefault="00242C5F" w:rsidP="00E1248A">
      <w:pPr>
        <w:spacing w:line="360" w:lineRule="auto"/>
        <w:jc w:val="both"/>
      </w:pPr>
      <w:r>
        <w:rPr>
          <w:lang w:val="mk-MK"/>
        </w:rPr>
        <w:t xml:space="preserve">Со овој правилник се пропишуваат </w:t>
      </w:r>
      <w:proofErr w:type="spellStart"/>
      <w:r w:rsidRPr="00242C5F">
        <w:t>општите</w:t>
      </w:r>
      <w:proofErr w:type="spellEnd"/>
      <w:r w:rsidRPr="00242C5F">
        <w:t xml:space="preserve"> </w:t>
      </w:r>
      <w:proofErr w:type="spellStart"/>
      <w:r w:rsidRPr="00242C5F">
        <w:t>правила</w:t>
      </w:r>
      <w:proofErr w:type="spellEnd"/>
      <w:r w:rsidRPr="00242C5F">
        <w:t xml:space="preserve"> </w:t>
      </w:r>
      <w:proofErr w:type="spellStart"/>
      <w:r w:rsidRPr="00242C5F">
        <w:t>за</w:t>
      </w:r>
      <w:proofErr w:type="spellEnd"/>
      <w:r w:rsidRPr="00242C5F">
        <w:t xml:space="preserve"> </w:t>
      </w:r>
      <w:proofErr w:type="spellStart"/>
      <w:r w:rsidRPr="00242C5F">
        <w:t>управување</w:t>
      </w:r>
      <w:proofErr w:type="spellEnd"/>
      <w:r w:rsidRPr="00242C5F">
        <w:t xml:space="preserve"> </w:t>
      </w:r>
      <w:proofErr w:type="spellStart"/>
      <w:r w:rsidRPr="00242C5F">
        <w:t>со</w:t>
      </w:r>
      <w:proofErr w:type="spellEnd"/>
      <w:r w:rsidRPr="00242C5F">
        <w:t xml:space="preserve"> </w:t>
      </w:r>
      <w:proofErr w:type="spellStart"/>
      <w:r w:rsidRPr="00242C5F">
        <w:t>комуналниот</w:t>
      </w:r>
      <w:proofErr w:type="spellEnd"/>
      <w:r w:rsidR="00CE471A">
        <w:rPr>
          <w:lang w:val="mk-MK"/>
        </w:rPr>
        <w:t xml:space="preserve"> отпад</w:t>
      </w:r>
      <w:r w:rsidRPr="00242C5F">
        <w:t xml:space="preserve"> и </w:t>
      </w:r>
      <w:proofErr w:type="spellStart"/>
      <w:r w:rsidRPr="00242C5F">
        <w:t>со</w:t>
      </w:r>
      <w:proofErr w:type="spellEnd"/>
      <w:r w:rsidRPr="00242C5F">
        <w:t xml:space="preserve"> </w:t>
      </w:r>
      <w:proofErr w:type="spellStart"/>
      <w:r w:rsidRPr="00242C5F">
        <w:t>другите</w:t>
      </w:r>
      <w:proofErr w:type="spellEnd"/>
      <w:r w:rsidRPr="00242C5F">
        <w:t xml:space="preserve"> </w:t>
      </w:r>
      <w:proofErr w:type="spellStart"/>
      <w:r w:rsidRPr="00242C5F">
        <w:t>видови</w:t>
      </w:r>
      <w:proofErr w:type="spellEnd"/>
      <w:r w:rsidRPr="00242C5F">
        <w:t xml:space="preserve"> </w:t>
      </w:r>
      <w:proofErr w:type="spellStart"/>
      <w:r w:rsidRPr="00242C5F">
        <w:t>неопасен</w:t>
      </w:r>
      <w:proofErr w:type="spellEnd"/>
      <w:r w:rsidRPr="00242C5F">
        <w:t xml:space="preserve"> </w:t>
      </w:r>
      <w:proofErr w:type="spellStart"/>
      <w:r w:rsidRPr="00242C5F">
        <w:t>отпад</w:t>
      </w:r>
      <w:proofErr w:type="spellEnd"/>
      <w:r w:rsidRPr="00242C5F">
        <w:t>.</w:t>
      </w:r>
    </w:p>
    <w:p w14:paraId="60D4E8A6" w14:textId="77777777" w:rsidR="00321A51" w:rsidRDefault="00321A51" w:rsidP="00E1248A">
      <w:pPr>
        <w:spacing w:line="360" w:lineRule="auto"/>
        <w:jc w:val="center"/>
        <w:rPr>
          <w:lang w:val="en-US"/>
        </w:rPr>
      </w:pPr>
      <w:proofErr w:type="spellStart"/>
      <w:r w:rsidRPr="00321A51">
        <w:rPr>
          <w:lang w:val="en-US"/>
        </w:rPr>
        <w:t>Член</w:t>
      </w:r>
      <w:proofErr w:type="spellEnd"/>
      <w:r w:rsidRPr="00321A51">
        <w:rPr>
          <w:lang w:val="en-US"/>
        </w:rPr>
        <w:t xml:space="preserve"> 2</w:t>
      </w:r>
    </w:p>
    <w:p w14:paraId="543E5825" w14:textId="77777777" w:rsidR="003F54D1" w:rsidRPr="00321A51" w:rsidRDefault="003F54D1" w:rsidP="003F54D1">
      <w:pPr>
        <w:spacing w:line="360" w:lineRule="auto"/>
        <w:jc w:val="both"/>
        <w:rPr>
          <w:lang w:val="en-US"/>
        </w:rPr>
      </w:pPr>
      <w:proofErr w:type="spellStart"/>
      <w:r w:rsidRPr="00321A51">
        <w:rPr>
          <w:lang w:val="en-US"/>
        </w:rPr>
        <w:t>Одделни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поими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употребени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во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овој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правилник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го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имаат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следново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значење</w:t>
      </w:r>
      <w:proofErr w:type="spellEnd"/>
      <w:r w:rsidRPr="00321A51">
        <w:rPr>
          <w:lang w:val="en-US"/>
        </w:rPr>
        <w:t>:</w:t>
      </w:r>
    </w:p>
    <w:p w14:paraId="76C8746E" w14:textId="62836E28" w:rsidR="003F54D1" w:rsidRPr="008A4728" w:rsidRDefault="00EA0F79" w:rsidP="008A4728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„</w:t>
      </w:r>
      <w:proofErr w:type="spellStart"/>
      <w:r w:rsidR="003F54D1" w:rsidRPr="00EA0F79">
        <w:rPr>
          <w:b/>
          <w:lang w:val="en-US"/>
        </w:rPr>
        <w:t>Комунален</w:t>
      </w:r>
      <w:proofErr w:type="spellEnd"/>
      <w:r w:rsidR="003F54D1" w:rsidRPr="00EA0F79">
        <w:rPr>
          <w:b/>
          <w:lang w:val="en-US"/>
        </w:rPr>
        <w:t xml:space="preserve"> </w:t>
      </w:r>
      <w:proofErr w:type="spellStart"/>
      <w:r w:rsidR="003F54D1" w:rsidRPr="00EA0F79">
        <w:rPr>
          <w:b/>
          <w:lang w:val="en-US"/>
        </w:rPr>
        <w:t>отпад</w:t>
      </w:r>
      <w:proofErr w:type="spellEnd"/>
      <w:r>
        <w:rPr>
          <w:b/>
          <w:lang w:val="mk-MK"/>
        </w:rPr>
        <w:t>“</w:t>
      </w:r>
      <w:r w:rsidR="003F54D1" w:rsidRPr="008A4728">
        <w:rPr>
          <w:lang w:val="en-US"/>
        </w:rPr>
        <w:t xml:space="preserve"> е </w:t>
      </w:r>
      <w:proofErr w:type="spellStart"/>
      <w:r w:rsidR="003F54D1" w:rsidRPr="008A4728">
        <w:rPr>
          <w:lang w:val="en-US"/>
        </w:rPr>
        <w:t>отпадот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домаќинствата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отпадот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јавните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сообраќајните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површини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како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секој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друг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отпад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комерцијални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индустриски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занаетчиски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услужни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административни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слични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дејности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кој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според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својата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природа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според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својот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состав</w:t>
      </w:r>
      <w:proofErr w:type="spellEnd"/>
      <w:r w:rsidR="003F54D1" w:rsidRPr="008A4728">
        <w:rPr>
          <w:lang w:val="en-US"/>
        </w:rPr>
        <w:t xml:space="preserve"> е </w:t>
      </w:r>
      <w:proofErr w:type="spellStart"/>
      <w:r w:rsidR="003F54D1" w:rsidRPr="008A4728">
        <w:rPr>
          <w:lang w:val="en-US"/>
        </w:rPr>
        <w:t>сличен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отпадот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домаќинствата</w:t>
      </w:r>
      <w:proofErr w:type="spellEnd"/>
      <w:r>
        <w:rPr>
          <w:lang w:val="en-US"/>
        </w:rPr>
        <w:t>;</w:t>
      </w:r>
    </w:p>
    <w:p w14:paraId="0C75ABCD" w14:textId="5CD12823" w:rsidR="00592003" w:rsidRPr="00D10BD5" w:rsidRDefault="00EA0F79" w:rsidP="003F4BEC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„</w:t>
      </w:r>
      <w:r w:rsidR="00A2572E" w:rsidRPr="00EA0F79">
        <w:rPr>
          <w:b/>
          <w:lang w:val="mk-MK"/>
        </w:rPr>
        <w:t>Други видови на неопасен отпад</w:t>
      </w:r>
      <w:r>
        <w:rPr>
          <w:b/>
          <w:lang w:val="mk-MK"/>
        </w:rPr>
        <w:t>“</w:t>
      </w:r>
      <w:r w:rsidR="00A2572E">
        <w:rPr>
          <w:lang w:val="mk-MK"/>
        </w:rPr>
        <w:t xml:space="preserve"> </w:t>
      </w:r>
      <w:r>
        <w:rPr>
          <w:lang w:val="mk-MK"/>
        </w:rPr>
        <w:t>с</w:t>
      </w:r>
      <w:r w:rsidR="00A2572E">
        <w:rPr>
          <w:lang w:val="mk-MK"/>
        </w:rPr>
        <w:t xml:space="preserve">е интерниот отпад, отпадот од домаќинствата, комерцијалниот отпад, габаритен отпад, </w:t>
      </w:r>
      <w:proofErr w:type="spellStart"/>
      <w:r w:rsidR="00A2572E">
        <w:rPr>
          <w:lang w:val="mk-MK"/>
        </w:rPr>
        <w:t>био</w:t>
      </w:r>
      <w:proofErr w:type="spellEnd"/>
      <w:r w:rsidR="00A2572E">
        <w:rPr>
          <w:lang w:val="mk-MK"/>
        </w:rPr>
        <w:t xml:space="preserve"> - отпад,</w:t>
      </w:r>
      <w:r w:rsidR="005C45CE">
        <w:rPr>
          <w:lang w:val="mk-MK"/>
        </w:rPr>
        <w:t xml:space="preserve"> отпад од пакување,</w:t>
      </w:r>
      <w:r w:rsidR="00A2572E">
        <w:rPr>
          <w:lang w:val="mk-MK"/>
        </w:rPr>
        <w:t xml:space="preserve"> градежен шут, отпад од </w:t>
      </w:r>
      <w:r>
        <w:rPr>
          <w:lang w:val="mk-MK"/>
        </w:rPr>
        <w:t>искористени батерии</w:t>
      </w:r>
      <w:r w:rsidR="00385254">
        <w:rPr>
          <w:lang w:val="mk-MK"/>
        </w:rPr>
        <w:t xml:space="preserve"> и аку</w:t>
      </w:r>
      <w:r w:rsidR="00AC1E08">
        <w:rPr>
          <w:lang w:val="mk-MK"/>
        </w:rPr>
        <w:t>мулатори</w:t>
      </w:r>
      <w:r>
        <w:rPr>
          <w:lang w:val="mk-MK"/>
        </w:rPr>
        <w:t>, отпад од електрична</w:t>
      </w:r>
      <w:r w:rsidR="00A2572E">
        <w:rPr>
          <w:lang w:val="mk-MK"/>
        </w:rPr>
        <w:t xml:space="preserve"> и</w:t>
      </w:r>
      <w:r>
        <w:rPr>
          <w:lang w:val="mk-MK"/>
        </w:rPr>
        <w:t>ли електронска опрема и отпад од пакување</w:t>
      </w:r>
      <w:r w:rsidR="005C45CE">
        <w:rPr>
          <w:lang w:val="mk-MK"/>
        </w:rPr>
        <w:t xml:space="preserve">, кој е сличен по своите својства на комуналниот отпад и може да подведе под </w:t>
      </w:r>
      <w:proofErr w:type="spellStart"/>
      <w:r w:rsidR="005C45CE" w:rsidRPr="00242C5F">
        <w:t>општите</w:t>
      </w:r>
      <w:proofErr w:type="spellEnd"/>
      <w:r w:rsidR="005C45CE" w:rsidRPr="00242C5F">
        <w:t xml:space="preserve"> </w:t>
      </w:r>
      <w:proofErr w:type="spellStart"/>
      <w:r w:rsidR="005C45CE" w:rsidRPr="00242C5F">
        <w:t>правила</w:t>
      </w:r>
      <w:proofErr w:type="spellEnd"/>
      <w:r w:rsidR="005C45CE" w:rsidRPr="00242C5F">
        <w:t xml:space="preserve"> </w:t>
      </w:r>
      <w:proofErr w:type="spellStart"/>
      <w:r w:rsidR="005C45CE" w:rsidRPr="00242C5F">
        <w:t>за</w:t>
      </w:r>
      <w:proofErr w:type="spellEnd"/>
      <w:r w:rsidR="005C45CE" w:rsidRPr="00242C5F">
        <w:t xml:space="preserve"> </w:t>
      </w:r>
      <w:proofErr w:type="spellStart"/>
      <w:r w:rsidR="005C45CE" w:rsidRPr="00242C5F">
        <w:t>управување</w:t>
      </w:r>
      <w:proofErr w:type="spellEnd"/>
      <w:r w:rsidR="005C45CE" w:rsidRPr="00242C5F">
        <w:t xml:space="preserve"> </w:t>
      </w:r>
      <w:proofErr w:type="spellStart"/>
      <w:r w:rsidR="005C45CE" w:rsidRPr="00242C5F">
        <w:t>со</w:t>
      </w:r>
      <w:proofErr w:type="spellEnd"/>
      <w:r w:rsidR="005C45CE" w:rsidRPr="00242C5F">
        <w:t xml:space="preserve"> </w:t>
      </w:r>
      <w:proofErr w:type="spellStart"/>
      <w:r w:rsidR="005C45CE" w:rsidRPr="00242C5F">
        <w:t>комуналниот</w:t>
      </w:r>
      <w:proofErr w:type="spellEnd"/>
      <w:r w:rsidR="005C45CE">
        <w:rPr>
          <w:lang w:val="mk-MK"/>
        </w:rPr>
        <w:t xml:space="preserve"> отпад</w:t>
      </w:r>
      <w:r w:rsidR="00AC1E08">
        <w:rPr>
          <w:lang w:val="mk-MK"/>
        </w:rPr>
        <w:t>;</w:t>
      </w:r>
      <w:r w:rsidR="00A2572E">
        <w:rPr>
          <w:lang w:val="mk-MK"/>
        </w:rPr>
        <w:t xml:space="preserve"> </w:t>
      </w:r>
    </w:p>
    <w:p w14:paraId="21B9C2B2" w14:textId="44087FF0" w:rsidR="003F54D1" w:rsidRDefault="00EA0F79" w:rsidP="008A4728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„</w:t>
      </w:r>
      <w:proofErr w:type="spellStart"/>
      <w:r w:rsidR="003F54D1" w:rsidRPr="00EA0F79">
        <w:rPr>
          <w:b/>
          <w:lang w:val="en-US"/>
        </w:rPr>
        <w:t>Инертен</w:t>
      </w:r>
      <w:proofErr w:type="spellEnd"/>
      <w:r w:rsidR="003F54D1" w:rsidRPr="00EA0F79">
        <w:rPr>
          <w:b/>
          <w:lang w:val="en-US"/>
        </w:rPr>
        <w:t xml:space="preserve"> </w:t>
      </w:r>
      <w:proofErr w:type="spellStart"/>
      <w:r w:rsidR="003F54D1" w:rsidRPr="00EA0F79">
        <w:rPr>
          <w:b/>
          <w:lang w:val="en-US"/>
        </w:rPr>
        <w:t>отпад</w:t>
      </w:r>
      <w:proofErr w:type="spellEnd"/>
      <w:r>
        <w:rPr>
          <w:b/>
          <w:lang w:val="mk-MK"/>
        </w:rPr>
        <w:t>“</w:t>
      </w:r>
      <w:r w:rsidR="003F54D1" w:rsidRPr="008A4728">
        <w:rPr>
          <w:lang w:val="en-US"/>
        </w:rPr>
        <w:t xml:space="preserve"> е </w:t>
      </w:r>
      <w:proofErr w:type="spellStart"/>
      <w:r w:rsidR="003F54D1" w:rsidRPr="008A4728">
        <w:rPr>
          <w:lang w:val="en-US"/>
        </w:rPr>
        <w:t>отпадот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што</w:t>
      </w:r>
      <w:proofErr w:type="spellEnd"/>
      <w:r w:rsidR="003F54D1" w:rsidRPr="008A4728">
        <w:rPr>
          <w:lang w:val="en-US"/>
        </w:rPr>
        <w:t xml:space="preserve"> е </w:t>
      </w:r>
      <w:proofErr w:type="spellStart"/>
      <w:r w:rsidR="003F54D1" w:rsidRPr="008A4728">
        <w:rPr>
          <w:lang w:val="en-US"/>
        </w:rPr>
        <w:t>отпорен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подлежи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никакви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значителни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физички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хемиски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биолошки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трансформации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раствора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согорува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реагира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друг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физички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хемиски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начин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биоразградува</w:t>
      </w:r>
      <w:proofErr w:type="spellEnd"/>
      <w:r w:rsidR="003F54D1" w:rsidRPr="008A4728">
        <w:rPr>
          <w:lang w:val="en-US"/>
        </w:rPr>
        <w:t xml:space="preserve">, а </w:t>
      </w:r>
      <w:proofErr w:type="spellStart"/>
      <w:r w:rsidR="003F54D1" w:rsidRPr="008A4728">
        <w:rPr>
          <w:lang w:val="en-US"/>
        </w:rPr>
        <w:t>отпадот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неговиот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исцедок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влијаат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друга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материја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којашто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доаѓаат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во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допир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начин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кој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може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ја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загрозат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животната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средина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животот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здравјето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луѓето</w:t>
      </w:r>
      <w:proofErr w:type="spellEnd"/>
      <w:r w:rsidR="001A5D50">
        <w:rPr>
          <w:lang w:val="en-US"/>
        </w:rPr>
        <w:t>,</w:t>
      </w:r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при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што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вкупното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количество</w:t>
      </w:r>
      <w:proofErr w:type="spellEnd"/>
      <w:r w:rsidR="00822F2F" w:rsidRPr="00EA0F79">
        <w:rPr>
          <w:lang w:val="en-US"/>
        </w:rPr>
        <w:t xml:space="preserve"> и </w:t>
      </w:r>
      <w:proofErr w:type="spellStart"/>
      <w:r w:rsidR="00822F2F" w:rsidRPr="00EA0F79">
        <w:rPr>
          <w:lang w:val="en-US"/>
        </w:rPr>
        <w:t>содржина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на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загадувачките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супстанции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во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отпадот</w:t>
      </w:r>
      <w:proofErr w:type="spellEnd"/>
      <w:r w:rsidR="00822F2F" w:rsidRPr="00EA0F79">
        <w:rPr>
          <w:lang w:val="en-US"/>
        </w:rPr>
        <w:t xml:space="preserve"> и </w:t>
      </w:r>
      <w:proofErr w:type="spellStart"/>
      <w:r w:rsidR="00822F2F" w:rsidRPr="00EA0F79">
        <w:rPr>
          <w:lang w:val="en-US"/>
        </w:rPr>
        <w:t>екотоксичноста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на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процедокот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мора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да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биде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незначителен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за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да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не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го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загрозува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квалитетот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на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површинските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или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подземни</w:t>
      </w:r>
      <w:proofErr w:type="spellEnd"/>
      <w:r w:rsidR="00822F2F" w:rsidRPr="00EA0F79">
        <w:rPr>
          <w:lang w:val="en-US"/>
        </w:rPr>
        <w:t xml:space="preserve"> </w:t>
      </w:r>
      <w:proofErr w:type="spellStart"/>
      <w:r w:rsidR="00822F2F" w:rsidRPr="00EA0F79">
        <w:rPr>
          <w:lang w:val="en-US"/>
        </w:rPr>
        <w:t>води</w:t>
      </w:r>
      <w:proofErr w:type="spellEnd"/>
      <w:r w:rsidR="005C45CE">
        <w:rPr>
          <w:lang w:val="en-US"/>
        </w:rPr>
        <w:t>;</w:t>
      </w:r>
    </w:p>
    <w:p w14:paraId="0CCE2019" w14:textId="49D83940" w:rsidR="001A5D50" w:rsidRPr="008A4728" w:rsidRDefault="00EA0F79" w:rsidP="001A5D5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lastRenderedPageBreak/>
        <w:t>„</w:t>
      </w:r>
      <w:proofErr w:type="spellStart"/>
      <w:r w:rsidR="001A5D50" w:rsidRPr="00EA0F79">
        <w:rPr>
          <w:b/>
          <w:lang w:val="en-US"/>
        </w:rPr>
        <w:t>Отпад</w:t>
      </w:r>
      <w:proofErr w:type="spellEnd"/>
      <w:r w:rsidR="001A5D50" w:rsidRPr="00EA0F79">
        <w:rPr>
          <w:b/>
          <w:lang w:val="en-US"/>
        </w:rPr>
        <w:t xml:space="preserve"> </w:t>
      </w:r>
      <w:proofErr w:type="spellStart"/>
      <w:r w:rsidR="001A5D50" w:rsidRPr="00EA0F79">
        <w:rPr>
          <w:b/>
          <w:lang w:val="en-US"/>
        </w:rPr>
        <w:t>од</w:t>
      </w:r>
      <w:proofErr w:type="spellEnd"/>
      <w:r w:rsidR="001A5D50" w:rsidRPr="00EA0F79">
        <w:rPr>
          <w:b/>
          <w:lang w:val="en-US"/>
        </w:rPr>
        <w:t xml:space="preserve"> </w:t>
      </w:r>
      <w:proofErr w:type="spellStart"/>
      <w:r w:rsidR="001A5D50" w:rsidRPr="00EA0F79">
        <w:rPr>
          <w:b/>
          <w:lang w:val="en-US"/>
        </w:rPr>
        <w:t>домаќинствата</w:t>
      </w:r>
      <w:proofErr w:type="spellEnd"/>
      <w:r>
        <w:rPr>
          <w:b/>
          <w:lang w:val="mk-MK"/>
        </w:rPr>
        <w:t>“</w:t>
      </w:r>
      <w:r w:rsidR="001A5D50" w:rsidRPr="008A4728">
        <w:rPr>
          <w:lang w:val="en-US"/>
        </w:rPr>
        <w:t xml:space="preserve"> </w:t>
      </w:r>
      <w:r w:rsidR="001A5D50" w:rsidRPr="00EA0F79">
        <w:rPr>
          <w:lang w:val="en-US"/>
        </w:rPr>
        <w:t xml:space="preserve">е </w:t>
      </w:r>
      <w:proofErr w:type="spellStart"/>
      <w:r w:rsidR="001A5D50" w:rsidRPr="00EA0F79">
        <w:rPr>
          <w:lang w:val="en-US"/>
        </w:rPr>
        <w:t>отпад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кој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редовно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се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собира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од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домаќинствата</w:t>
      </w:r>
      <w:proofErr w:type="spellEnd"/>
      <w:r w:rsidR="001A5D50" w:rsidRPr="00EA0F79">
        <w:rPr>
          <w:lang w:val="en-US"/>
        </w:rPr>
        <w:t xml:space="preserve">, </w:t>
      </w:r>
      <w:proofErr w:type="spellStart"/>
      <w:r w:rsidR="001A5D50" w:rsidRPr="00EA0F79">
        <w:rPr>
          <w:lang w:val="en-US"/>
        </w:rPr>
        <w:t>вклучувајќи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го</w:t>
      </w:r>
      <w:proofErr w:type="spellEnd"/>
      <w:r w:rsidR="001A5D50" w:rsidRPr="00EA0F79">
        <w:rPr>
          <w:lang w:val="en-US"/>
        </w:rPr>
        <w:t xml:space="preserve"> и </w:t>
      </w:r>
      <w:proofErr w:type="spellStart"/>
      <w:r w:rsidR="001A5D50" w:rsidRPr="00EA0F79">
        <w:rPr>
          <w:lang w:val="en-US"/>
        </w:rPr>
        <w:t>отпадот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што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се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остава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на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собирните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места</w:t>
      </w:r>
      <w:proofErr w:type="spellEnd"/>
      <w:r w:rsidR="001A5D50" w:rsidRPr="00EA0F79">
        <w:rPr>
          <w:lang w:val="en-US"/>
        </w:rPr>
        <w:t xml:space="preserve"> и </w:t>
      </w:r>
      <w:proofErr w:type="spellStart"/>
      <w:r w:rsidR="001A5D50" w:rsidRPr="00EA0F79">
        <w:rPr>
          <w:lang w:val="en-US"/>
        </w:rPr>
        <w:t>собирните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центри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во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стандарди</w:t>
      </w:r>
      <w:r w:rsidR="001A5D50">
        <w:rPr>
          <w:lang w:val="en-US"/>
        </w:rPr>
        <w:t>зирани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садови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за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транспортирање</w:t>
      </w:r>
      <w:proofErr w:type="spellEnd"/>
      <w:r w:rsidR="001A5D50">
        <w:rPr>
          <w:lang w:val="en-US"/>
        </w:rPr>
        <w:t xml:space="preserve">, </w:t>
      </w:r>
      <w:proofErr w:type="spellStart"/>
      <w:r w:rsidR="001A5D50">
        <w:rPr>
          <w:lang w:val="en-US"/>
        </w:rPr>
        <w:t>како</w:t>
      </w:r>
      <w:proofErr w:type="spellEnd"/>
      <w:r w:rsidR="001A5D50">
        <w:rPr>
          <w:lang w:val="en-US"/>
        </w:rPr>
        <w:t xml:space="preserve"> и </w:t>
      </w:r>
      <w:proofErr w:type="spellStart"/>
      <w:r w:rsidR="001A5D50" w:rsidRPr="00EA0F79">
        <w:rPr>
          <w:lang w:val="en-US"/>
        </w:rPr>
        <w:t>одделно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собраниот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опасен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отпад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од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домаќинствата</w:t>
      </w:r>
      <w:proofErr w:type="spellEnd"/>
      <w:r w:rsidR="001A5D50" w:rsidRPr="00EA0F79">
        <w:rPr>
          <w:lang w:val="en-US"/>
        </w:rPr>
        <w:t xml:space="preserve">, </w:t>
      </w:r>
      <w:proofErr w:type="spellStart"/>
      <w:r w:rsidR="001A5D50" w:rsidRPr="00EA0F79">
        <w:rPr>
          <w:lang w:val="en-US"/>
        </w:rPr>
        <w:t>кабаст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отпад</w:t>
      </w:r>
      <w:proofErr w:type="spellEnd"/>
      <w:r w:rsidR="001A5D50" w:rsidRPr="00EA0F79">
        <w:rPr>
          <w:lang w:val="en-US"/>
        </w:rPr>
        <w:t xml:space="preserve"> и </w:t>
      </w:r>
      <w:proofErr w:type="spellStart"/>
      <w:r w:rsidR="001A5D50" w:rsidRPr="00EA0F79">
        <w:rPr>
          <w:lang w:val="en-US"/>
        </w:rPr>
        <w:t>отпадот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од</w:t>
      </w:r>
      <w:proofErr w:type="spellEnd"/>
      <w:r w:rsidR="001A5D50" w:rsidRPr="00EA0F79">
        <w:rPr>
          <w:lang w:val="en-US"/>
        </w:rPr>
        <w:t xml:space="preserve"> </w:t>
      </w:r>
      <w:proofErr w:type="spellStart"/>
      <w:r w:rsidR="001A5D50" w:rsidRPr="00EA0F79">
        <w:rPr>
          <w:lang w:val="en-US"/>
        </w:rPr>
        <w:t>градинарство</w:t>
      </w:r>
      <w:proofErr w:type="spellEnd"/>
      <w:r w:rsidR="001A5D50">
        <w:rPr>
          <w:rFonts w:ascii="StobiSerif Regular" w:eastAsia="StobiSerif Regular" w:hAnsi="StobiSerif Regular" w:cs="Arial"/>
          <w:bCs/>
          <w:lang w:val="mk-MK"/>
        </w:rPr>
        <w:t>;</w:t>
      </w:r>
    </w:p>
    <w:p w14:paraId="29B56895" w14:textId="29581D8B" w:rsidR="009C4A9A" w:rsidRDefault="009C4A9A" w:rsidP="009C4A9A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EA0F79">
        <w:rPr>
          <w:b/>
          <w:lang w:val="en-US"/>
        </w:rPr>
        <w:t>„</w:t>
      </w:r>
      <w:proofErr w:type="spellStart"/>
      <w:r w:rsidRPr="00EA0F79">
        <w:rPr>
          <w:b/>
          <w:lang w:val="en-US"/>
        </w:rPr>
        <w:t>Комерцијален</w:t>
      </w:r>
      <w:proofErr w:type="spellEnd"/>
      <w:r w:rsidRPr="00EA0F79">
        <w:rPr>
          <w:b/>
          <w:lang w:val="en-US"/>
        </w:rPr>
        <w:t xml:space="preserve"> </w:t>
      </w:r>
      <w:proofErr w:type="spellStart"/>
      <w:proofErr w:type="gramStart"/>
      <w:r w:rsidRPr="00EA0F79">
        <w:rPr>
          <w:b/>
          <w:lang w:val="en-US"/>
        </w:rPr>
        <w:t>отпад</w:t>
      </w:r>
      <w:proofErr w:type="spellEnd"/>
      <w:r w:rsidRPr="00EA0F79">
        <w:rPr>
          <w:b/>
          <w:lang w:val="en-US"/>
        </w:rPr>
        <w:t>“</w:t>
      </w:r>
      <w:r>
        <w:rPr>
          <w:lang w:val="en-US"/>
        </w:rPr>
        <w:t xml:space="preserve"> е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секој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отпад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создава</w:t>
      </w:r>
      <w:proofErr w:type="spellEnd"/>
      <w:r>
        <w:rPr>
          <w:lang w:val="mk-MK"/>
        </w:rPr>
        <w:t>ат</w:t>
      </w:r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правните</w:t>
      </w:r>
      <w:proofErr w:type="spellEnd"/>
      <w:r w:rsidRPr="009C4A9A">
        <w:rPr>
          <w:lang w:val="en-US"/>
        </w:rPr>
        <w:t xml:space="preserve"> и</w:t>
      </w:r>
      <w:r>
        <w:rPr>
          <w:lang w:val="mk-MK"/>
        </w:rPr>
        <w:t>/или</w:t>
      </w:r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физичките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лица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при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вршење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на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комерцијални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индустриски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трговски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услужни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административни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дејности</w:t>
      </w:r>
      <w:proofErr w:type="spellEnd"/>
      <w:r w:rsidRPr="009C4A9A">
        <w:rPr>
          <w:lang w:val="en-US"/>
        </w:rPr>
        <w:t xml:space="preserve"> (</w:t>
      </w:r>
      <w:proofErr w:type="spellStart"/>
      <w:r w:rsidRPr="009C4A9A">
        <w:rPr>
          <w:lang w:val="en-US"/>
        </w:rPr>
        <w:t>дејноста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трговија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на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големо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мало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угостителски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услуги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барови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канцеларии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пазари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како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остатокот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услужниот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сектор</w:t>
      </w:r>
      <w:proofErr w:type="spellEnd"/>
      <w:r w:rsidRPr="009C4A9A">
        <w:rPr>
          <w:lang w:val="en-US"/>
        </w:rPr>
        <w:t>)</w:t>
      </w:r>
      <w:r>
        <w:rPr>
          <w:lang w:val="mk-MK"/>
        </w:rPr>
        <w:t xml:space="preserve"> </w:t>
      </w:r>
      <w:r w:rsidRPr="009C4A9A">
        <w:rPr>
          <w:lang w:val="en-US"/>
        </w:rPr>
        <w:t xml:space="preserve">и е </w:t>
      </w:r>
      <w:proofErr w:type="spellStart"/>
      <w:r w:rsidRPr="009C4A9A">
        <w:rPr>
          <w:lang w:val="en-US"/>
        </w:rPr>
        <w:t>сличен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природа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или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состав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отпадот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домаќинствата</w:t>
      </w:r>
      <w:proofErr w:type="spellEnd"/>
      <w:r w:rsidRPr="009C4A9A">
        <w:rPr>
          <w:lang w:val="en-US"/>
        </w:rPr>
        <w:t xml:space="preserve">; </w:t>
      </w:r>
    </w:p>
    <w:p w14:paraId="738599AC" w14:textId="25093F9F" w:rsidR="001A5D50" w:rsidRPr="008A4728" w:rsidRDefault="00EA0F79" w:rsidP="001A5D5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EA0F79">
        <w:rPr>
          <w:b/>
          <w:lang w:val="mk-MK"/>
        </w:rPr>
        <w:t>„</w:t>
      </w:r>
      <w:proofErr w:type="spellStart"/>
      <w:r w:rsidR="001A5D50" w:rsidRPr="00EA0F79">
        <w:rPr>
          <w:b/>
          <w:lang w:val="en-US"/>
        </w:rPr>
        <w:t>Габаритен</w:t>
      </w:r>
      <w:proofErr w:type="spellEnd"/>
      <w:r w:rsidR="001A5D50" w:rsidRPr="00EA0F79">
        <w:rPr>
          <w:b/>
          <w:lang w:val="en-US"/>
        </w:rPr>
        <w:t xml:space="preserve"> </w:t>
      </w:r>
      <w:proofErr w:type="spellStart"/>
      <w:r w:rsidR="001A5D50" w:rsidRPr="00EA0F79">
        <w:rPr>
          <w:b/>
          <w:lang w:val="en-US"/>
        </w:rPr>
        <w:t>отпад</w:t>
      </w:r>
      <w:proofErr w:type="spellEnd"/>
      <w:r w:rsidRPr="00EA0F79">
        <w:rPr>
          <w:b/>
          <w:lang w:val="mk-MK"/>
        </w:rPr>
        <w:t>“</w:t>
      </w:r>
      <w:r w:rsidR="001A5D50" w:rsidRPr="008A4728">
        <w:rPr>
          <w:lang w:val="en-US"/>
        </w:rPr>
        <w:t xml:space="preserve"> е </w:t>
      </w:r>
      <w:proofErr w:type="spellStart"/>
      <w:r w:rsidR="001A5D50" w:rsidRPr="008A4728">
        <w:rPr>
          <w:lang w:val="en-US"/>
        </w:rPr>
        <w:t>цврст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настанат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во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домаќинството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кој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што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по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неговото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кршење</w:t>
      </w:r>
      <w:proofErr w:type="spellEnd"/>
      <w:r w:rsidR="001A5D50" w:rsidRPr="008A4728">
        <w:rPr>
          <w:lang w:val="en-US"/>
        </w:rPr>
        <w:t xml:space="preserve"> (</w:t>
      </w:r>
      <w:proofErr w:type="spellStart"/>
      <w:r w:rsidR="001A5D50" w:rsidRPr="008A4728">
        <w:rPr>
          <w:lang w:val="en-US"/>
        </w:rPr>
        <w:t>дробење</w:t>
      </w:r>
      <w:proofErr w:type="spellEnd"/>
      <w:r w:rsidR="001A5D50" w:rsidRPr="008A4728">
        <w:rPr>
          <w:lang w:val="en-US"/>
        </w:rPr>
        <w:t xml:space="preserve">), </w:t>
      </w:r>
      <w:proofErr w:type="spellStart"/>
      <w:r w:rsidR="001A5D50" w:rsidRPr="008A4728">
        <w:rPr>
          <w:lang w:val="en-US"/>
        </w:rPr>
        <w:t>поради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својот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габарит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може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собере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во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садовите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не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може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селектира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од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останатиот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да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транспортира</w:t>
      </w:r>
      <w:proofErr w:type="spellEnd"/>
      <w:r w:rsidR="001A5D50" w:rsidRPr="008A4728">
        <w:rPr>
          <w:lang w:val="en-US"/>
        </w:rPr>
        <w:t xml:space="preserve">. </w:t>
      </w:r>
      <w:proofErr w:type="spellStart"/>
      <w:r w:rsidR="001A5D50" w:rsidRPr="008A4728">
        <w:rPr>
          <w:lang w:val="en-US"/>
        </w:rPr>
        <w:t>Од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габаритниот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изземаат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предмети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кои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што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овој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правилник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предвидува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селективно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собирање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собира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систем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донесување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AC1E08">
        <w:rPr>
          <w:lang w:val="en-US"/>
        </w:rPr>
        <w:t xml:space="preserve"> </w:t>
      </w:r>
      <w:proofErr w:type="spellStart"/>
      <w:r w:rsidR="00AC1E08">
        <w:rPr>
          <w:lang w:val="en-US"/>
        </w:rPr>
        <w:t>места</w:t>
      </w:r>
      <w:proofErr w:type="spellEnd"/>
      <w:r w:rsidR="00AC1E08">
        <w:rPr>
          <w:lang w:val="en-US"/>
        </w:rPr>
        <w:t xml:space="preserve"> </w:t>
      </w:r>
      <w:proofErr w:type="spellStart"/>
      <w:r w:rsidR="00AC1E08">
        <w:rPr>
          <w:lang w:val="en-US"/>
        </w:rPr>
        <w:t>определени</w:t>
      </w:r>
      <w:proofErr w:type="spellEnd"/>
      <w:r w:rsidR="00AC1E08">
        <w:rPr>
          <w:lang w:val="en-US"/>
        </w:rPr>
        <w:t xml:space="preserve"> </w:t>
      </w:r>
      <w:proofErr w:type="spellStart"/>
      <w:r w:rsidR="00AC1E08">
        <w:rPr>
          <w:lang w:val="en-US"/>
        </w:rPr>
        <w:t>за</w:t>
      </w:r>
      <w:proofErr w:type="spellEnd"/>
      <w:r w:rsidR="00AC1E08">
        <w:rPr>
          <w:lang w:val="en-US"/>
        </w:rPr>
        <w:t xml:space="preserve"> </w:t>
      </w:r>
      <w:proofErr w:type="spellStart"/>
      <w:r w:rsidR="00AC1E08">
        <w:rPr>
          <w:lang w:val="en-US"/>
        </w:rPr>
        <w:t>таа</w:t>
      </w:r>
      <w:proofErr w:type="spellEnd"/>
      <w:r w:rsidR="00AC1E08">
        <w:rPr>
          <w:lang w:val="en-US"/>
        </w:rPr>
        <w:t xml:space="preserve"> </w:t>
      </w:r>
      <w:proofErr w:type="spellStart"/>
      <w:r w:rsidR="00AC1E08">
        <w:rPr>
          <w:lang w:val="en-US"/>
        </w:rPr>
        <w:t>намена</w:t>
      </w:r>
      <w:proofErr w:type="spellEnd"/>
      <w:r w:rsidR="00AC1E08">
        <w:rPr>
          <w:lang w:val="en-US"/>
        </w:rPr>
        <w:t>;</w:t>
      </w:r>
    </w:p>
    <w:p w14:paraId="03C73184" w14:textId="4EC0D662" w:rsidR="009C4A9A" w:rsidRDefault="009C4A9A" w:rsidP="009C4A9A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AC1E08">
        <w:rPr>
          <w:b/>
          <w:lang w:val="en-US"/>
        </w:rPr>
        <w:t>„</w:t>
      </w:r>
      <w:proofErr w:type="spellStart"/>
      <w:r w:rsidRPr="00AC1E08">
        <w:rPr>
          <w:b/>
          <w:lang w:val="en-US"/>
        </w:rPr>
        <w:t>Био</w:t>
      </w:r>
      <w:proofErr w:type="spellEnd"/>
      <w:r w:rsidRPr="00AC1E08">
        <w:rPr>
          <w:b/>
          <w:lang w:val="en-US"/>
        </w:rPr>
        <w:t xml:space="preserve"> – </w:t>
      </w:r>
      <w:proofErr w:type="spellStart"/>
      <w:proofErr w:type="gramStart"/>
      <w:r w:rsidRPr="00AC1E08">
        <w:rPr>
          <w:b/>
          <w:lang w:val="en-US"/>
        </w:rPr>
        <w:t>отпад</w:t>
      </w:r>
      <w:proofErr w:type="spellEnd"/>
      <w:r w:rsidRPr="00AC1E08">
        <w:rPr>
          <w:b/>
          <w:lang w:val="en-US"/>
        </w:rPr>
        <w:t>“</w:t>
      </w:r>
      <w:r w:rsidRPr="009C4A9A">
        <w:rPr>
          <w:lang w:val="en-US"/>
        </w:rPr>
        <w:t xml:space="preserve"> е</w:t>
      </w:r>
      <w:proofErr w:type="gram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биоразградлив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градинарски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отпад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отпад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паркови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храна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кујнски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отпад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домаќинствата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ресторани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угостителски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малопродажни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објекти</w:t>
      </w:r>
      <w:proofErr w:type="spellEnd"/>
      <w:r w:rsidRPr="009C4A9A">
        <w:rPr>
          <w:lang w:val="en-US"/>
        </w:rPr>
        <w:t xml:space="preserve">, и </w:t>
      </w:r>
      <w:proofErr w:type="spellStart"/>
      <w:r w:rsidRPr="009C4A9A">
        <w:rPr>
          <w:lang w:val="en-US"/>
        </w:rPr>
        <w:t>отпад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којшто</w:t>
      </w:r>
      <w:proofErr w:type="spellEnd"/>
      <w:r w:rsidRPr="009C4A9A">
        <w:rPr>
          <w:lang w:val="en-US"/>
        </w:rPr>
        <w:t xml:space="preserve"> е </w:t>
      </w:r>
      <w:proofErr w:type="spellStart"/>
      <w:r w:rsidRPr="009C4A9A">
        <w:rPr>
          <w:lang w:val="en-US"/>
        </w:rPr>
        <w:t>споредлив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отпадот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што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се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создава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преработувачките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капацитети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на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храна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како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друг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отпад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слични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биоразградливи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својства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што</w:t>
      </w:r>
      <w:proofErr w:type="spellEnd"/>
      <w:r w:rsidRPr="009C4A9A">
        <w:rPr>
          <w:lang w:val="en-US"/>
        </w:rPr>
        <w:t xml:space="preserve"> е </w:t>
      </w:r>
      <w:proofErr w:type="spellStart"/>
      <w:r w:rsidRPr="009C4A9A">
        <w:rPr>
          <w:lang w:val="en-US"/>
        </w:rPr>
        <w:t>споредлив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по</w:t>
      </w:r>
      <w:proofErr w:type="spellEnd"/>
      <w:r w:rsidRPr="009C4A9A">
        <w:rPr>
          <w:lang w:val="en-US"/>
        </w:rPr>
        <w:t xml:space="preserve"> </w:t>
      </w:r>
      <w:proofErr w:type="spellStart"/>
      <w:r w:rsidRPr="009C4A9A">
        <w:rPr>
          <w:lang w:val="en-US"/>
        </w:rPr>
        <w:t>природа</w:t>
      </w:r>
      <w:proofErr w:type="spellEnd"/>
      <w:r w:rsidRPr="009C4A9A">
        <w:rPr>
          <w:lang w:val="en-US"/>
        </w:rPr>
        <w:t xml:space="preserve">, </w:t>
      </w:r>
      <w:proofErr w:type="spellStart"/>
      <w:r w:rsidRPr="009C4A9A">
        <w:rPr>
          <w:lang w:val="en-US"/>
        </w:rPr>
        <w:t>состав</w:t>
      </w:r>
      <w:proofErr w:type="spellEnd"/>
      <w:r w:rsidRPr="009C4A9A">
        <w:rPr>
          <w:lang w:val="en-US"/>
        </w:rPr>
        <w:t xml:space="preserve"> и </w:t>
      </w:r>
      <w:proofErr w:type="spellStart"/>
      <w:r w:rsidRPr="009C4A9A">
        <w:rPr>
          <w:lang w:val="en-US"/>
        </w:rPr>
        <w:t>количина</w:t>
      </w:r>
      <w:proofErr w:type="spellEnd"/>
      <w:r w:rsidR="00212259">
        <w:rPr>
          <w:lang w:val="mk-MK"/>
        </w:rPr>
        <w:t xml:space="preserve"> и кој е погоден за </w:t>
      </w:r>
      <w:proofErr w:type="spellStart"/>
      <w:r w:rsidR="00212259">
        <w:rPr>
          <w:lang w:val="mk-MK"/>
        </w:rPr>
        <w:t>компостирање</w:t>
      </w:r>
      <w:proofErr w:type="spellEnd"/>
      <w:r w:rsidRPr="009C4A9A">
        <w:rPr>
          <w:lang w:val="en-US"/>
        </w:rPr>
        <w:t>;</w:t>
      </w:r>
    </w:p>
    <w:p w14:paraId="2E1C063C" w14:textId="1A17A663" w:rsidR="001A5D50" w:rsidRPr="008A4728" w:rsidRDefault="00AC1E08" w:rsidP="001A5D5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AC1E08">
        <w:rPr>
          <w:b/>
          <w:lang w:val="mk-MK"/>
        </w:rPr>
        <w:t>„</w:t>
      </w:r>
      <w:proofErr w:type="spellStart"/>
      <w:r w:rsidR="001A5D50" w:rsidRPr="00AC1E08">
        <w:rPr>
          <w:b/>
          <w:lang w:val="en-US"/>
        </w:rPr>
        <w:t>Градежен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шут</w:t>
      </w:r>
      <w:proofErr w:type="spellEnd"/>
      <w:r w:rsidRPr="00AC1E08">
        <w:rPr>
          <w:b/>
          <w:lang w:val="mk-MK"/>
        </w:rPr>
        <w:t>“</w:t>
      </w:r>
      <w:r w:rsidR="001A5D50" w:rsidRPr="008A4728">
        <w:rPr>
          <w:lang w:val="en-US"/>
        </w:rPr>
        <w:t xml:space="preserve"> е </w:t>
      </w:r>
      <w:proofErr w:type="spellStart"/>
      <w:r w:rsidR="001A5D50" w:rsidRPr="008A4728">
        <w:rPr>
          <w:lang w:val="en-US"/>
        </w:rPr>
        <w:t>отпад</w:t>
      </w:r>
      <w:proofErr w:type="spellEnd"/>
      <w:r w:rsidR="001A5D50" w:rsidRPr="008A4728">
        <w:rPr>
          <w:lang w:val="en-US"/>
        </w:rPr>
        <w:t xml:space="preserve"> </w:t>
      </w:r>
      <w:r w:rsidR="00AA7C82">
        <w:rPr>
          <w:lang w:val="mk-MK"/>
        </w:rPr>
        <w:t>кој се создава при градење</w:t>
      </w:r>
      <w:r w:rsidR="00AA7C82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рушење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кршење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материјал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ре</w:t>
      </w:r>
      <w:r>
        <w:rPr>
          <w:lang w:val="en-US"/>
        </w:rPr>
        <w:t>конструкција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објекти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улици</w:t>
      </w:r>
      <w:proofErr w:type="spellEnd"/>
      <w:r>
        <w:rPr>
          <w:lang w:val="en-US"/>
        </w:rPr>
        <w:t>;</w:t>
      </w:r>
    </w:p>
    <w:p w14:paraId="235AC586" w14:textId="7F63A712" w:rsidR="001A5D50" w:rsidRPr="001A5D50" w:rsidRDefault="00AC1E08" w:rsidP="001A5D5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„</w:t>
      </w:r>
      <w:proofErr w:type="spellStart"/>
      <w:r w:rsidR="001A5D50" w:rsidRPr="00AC1E08">
        <w:rPr>
          <w:b/>
          <w:lang w:val="en-US"/>
        </w:rPr>
        <w:t>Отпад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од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електрична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или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електронска</w:t>
      </w:r>
      <w:proofErr w:type="spellEnd"/>
      <w:r w:rsidR="001A5D50" w:rsidRPr="00AC1E08">
        <w:rPr>
          <w:b/>
          <w:lang w:val="en-US"/>
        </w:rPr>
        <w:t xml:space="preserve"> </w:t>
      </w:r>
      <w:proofErr w:type="spellStart"/>
      <w:r w:rsidR="001A5D50" w:rsidRPr="00AC1E08">
        <w:rPr>
          <w:b/>
          <w:lang w:val="en-US"/>
        </w:rPr>
        <w:t>опрема</w:t>
      </w:r>
      <w:proofErr w:type="spellEnd"/>
      <w:r>
        <w:rPr>
          <w:b/>
          <w:lang w:val="mk-MK"/>
        </w:rPr>
        <w:t>“</w:t>
      </w:r>
      <w:r w:rsidR="001A5D50" w:rsidRPr="008A4728">
        <w:rPr>
          <w:lang w:val="en-US"/>
        </w:rPr>
        <w:t xml:space="preserve"> е </w:t>
      </w:r>
      <w:proofErr w:type="spellStart"/>
      <w:r w:rsidR="001A5D50" w:rsidRPr="008A4728">
        <w:rPr>
          <w:lang w:val="en-US"/>
        </w:rPr>
        <w:t>секој</w:t>
      </w:r>
      <w:proofErr w:type="spellEnd"/>
      <w:r w:rsidR="001A5D50">
        <w:rPr>
          <w:lang w:val="mk-MK"/>
        </w:rPr>
        <w:t>а</w:t>
      </w:r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електрична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или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електронска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опрема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кој</w:t>
      </w:r>
      <w:proofErr w:type="spellEnd"/>
      <w:r w:rsidR="001A5D50">
        <w:rPr>
          <w:lang w:val="mk-MK"/>
        </w:rPr>
        <w:t>а</w:t>
      </w:r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</w:t>
      </w:r>
      <w:r w:rsidR="001A5D50">
        <w:rPr>
          <w:lang w:val="en-US"/>
        </w:rPr>
        <w:t>опственикот</w:t>
      </w:r>
      <w:proofErr w:type="spellEnd"/>
      <w:r w:rsidR="001A5D50">
        <w:rPr>
          <w:lang w:val="en-US"/>
        </w:rPr>
        <w:t xml:space="preserve"> и/</w:t>
      </w:r>
      <w:proofErr w:type="spellStart"/>
      <w:r w:rsidR="001A5D50">
        <w:rPr>
          <w:lang w:val="en-US"/>
        </w:rPr>
        <w:t>или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поседувачот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ја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исфрла</w:t>
      </w:r>
      <w:proofErr w:type="spellEnd"/>
      <w:r w:rsidR="001A5D50">
        <w:rPr>
          <w:lang w:val="en-US"/>
        </w:rPr>
        <w:t xml:space="preserve">, </w:t>
      </w:r>
      <w:proofErr w:type="spellStart"/>
      <w:r w:rsidR="001A5D50">
        <w:rPr>
          <w:lang w:val="en-US"/>
        </w:rPr>
        <w:t>има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намера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да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ја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>
        <w:rPr>
          <w:lang w:val="en-US"/>
        </w:rPr>
        <w:t>исфрли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или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од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него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се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бара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да</w:t>
      </w:r>
      <w:proofErr w:type="spellEnd"/>
      <w:r w:rsidR="001A5D50">
        <w:rPr>
          <w:lang w:val="en-US"/>
        </w:rPr>
        <w:t xml:space="preserve"> </w:t>
      </w:r>
      <w:proofErr w:type="spellStart"/>
      <w:r w:rsidR="001A5D50">
        <w:rPr>
          <w:lang w:val="en-US"/>
        </w:rPr>
        <w:t>ја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исфрли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вклучувајќи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ги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сите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делови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компоненти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кои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составен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дел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опремата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во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моментот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>
        <w:rPr>
          <w:lang w:val="mk-MK"/>
        </w:rPr>
        <w:t>ис</w:t>
      </w:r>
      <w:r>
        <w:rPr>
          <w:lang w:val="en-US"/>
        </w:rPr>
        <w:t>фрлањето</w:t>
      </w:r>
      <w:proofErr w:type="spellEnd"/>
      <w:r>
        <w:rPr>
          <w:lang w:val="en-US"/>
        </w:rPr>
        <w:t>;</w:t>
      </w:r>
    </w:p>
    <w:p w14:paraId="6E6EFC88" w14:textId="75F74693" w:rsidR="003F54D1" w:rsidRPr="008A4728" w:rsidRDefault="00AC1E08" w:rsidP="008A4728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AC1E08">
        <w:rPr>
          <w:b/>
          <w:lang w:val="mk-MK"/>
        </w:rPr>
        <w:t>„</w:t>
      </w:r>
      <w:proofErr w:type="spellStart"/>
      <w:r w:rsidR="003F54D1" w:rsidRPr="00AC1E08">
        <w:rPr>
          <w:b/>
          <w:lang w:val="en-US"/>
        </w:rPr>
        <w:t>Искористени</w:t>
      </w:r>
      <w:proofErr w:type="spellEnd"/>
      <w:r w:rsidR="003F54D1" w:rsidRPr="00AC1E08">
        <w:rPr>
          <w:b/>
          <w:lang w:val="en-US"/>
        </w:rPr>
        <w:t xml:space="preserve"> </w:t>
      </w:r>
      <w:proofErr w:type="spellStart"/>
      <w:r w:rsidR="003F54D1" w:rsidRPr="00AC1E08">
        <w:rPr>
          <w:b/>
          <w:lang w:val="en-US"/>
        </w:rPr>
        <w:t>батерии</w:t>
      </w:r>
      <w:proofErr w:type="spellEnd"/>
      <w:r w:rsidR="003F54D1" w:rsidRPr="00AC1E08">
        <w:rPr>
          <w:b/>
          <w:lang w:val="en-US"/>
        </w:rPr>
        <w:t xml:space="preserve"> и </w:t>
      </w:r>
      <w:proofErr w:type="spellStart"/>
      <w:r w:rsidR="003F54D1" w:rsidRPr="00AC1E08">
        <w:rPr>
          <w:b/>
          <w:lang w:val="en-US"/>
        </w:rPr>
        <w:t>акумулатори</w:t>
      </w:r>
      <w:proofErr w:type="spellEnd"/>
      <w:r w:rsidRPr="00AC1E08">
        <w:rPr>
          <w:b/>
          <w:lang w:val="mk-MK"/>
        </w:rPr>
        <w:t>“</w:t>
      </w:r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сите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батерии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акумулатори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коишто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можат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повторно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користат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наменети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преработка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отстранување</w:t>
      </w:r>
      <w:proofErr w:type="spellEnd"/>
      <w:r w:rsidR="003F54D1" w:rsidRPr="008A4728">
        <w:rPr>
          <w:lang w:val="en-US"/>
        </w:rPr>
        <w:t>.</w:t>
      </w:r>
    </w:p>
    <w:p w14:paraId="029046C7" w14:textId="73C14204" w:rsidR="00F30C0D" w:rsidRPr="003F4BEC" w:rsidRDefault="004923AB" w:rsidP="00F30C0D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4923AB">
        <w:rPr>
          <w:b/>
          <w:lang w:val="mk-MK"/>
        </w:rPr>
        <w:t>„</w:t>
      </w:r>
      <w:r w:rsidR="008C494A" w:rsidRPr="004923AB">
        <w:rPr>
          <w:b/>
          <w:lang w:val="mk-MK"/>
        </w:rPr>
        <w:t>Отпад од п</w:t>
      </w:r>
      <w:proofErr w:type="spellStart"/>
      <w:r w:rsidR="003F54D1" w:rsidRPr="004923AB">
        <w:rPr>
          <w:b/>
          <w:lang w:val="en-US"/>
        </w:rPr>
        <w:t>акување</w:t>
      </w:r>
      <w:proofErr w:type="spellEnd"/>
      <w:r w:rsidRPr="004923AB">
        <w:rPr>
          <w:b/>
          <w:lang w:val="mk-MK"/>
        </w:rPr>
        <w:t>“</w:t>
      </w:r>
      <w:r w:rsidR="003F54D1" w:rsidRPr="004923AB">
        <w:rPr>
          <w:b/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сите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производи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направени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каков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било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материјал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користат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складирање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заштита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ракување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испорачување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за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презентација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стоките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производителот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корисникот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потрошувачот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без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оглед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тоа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дали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сто</w:t>
      </w:r>
      <w:r>
        <w:rPr>
          <w:lang w:val="en-US"/>
        </w:rPr>
        <w:t>ките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суровини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преработки</w:t>
      </w:r>
      <w:proofErr w:type="spellEnd"/>
      <w:r>
        <w:rPr>
          <w:lang w:val="en-US"/>
        </w:rPr>
        <w:t>;</w:t>
      </w:r>
    </w:p>
    <w:p w14:paraId="052D38C4" w14:textId="14BBDC37" w:rsidR="001A5D50" w:rsidRPr="001A5D50" w:rsidRDefault="004923AB" w:rsidP="001A5D5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4923AB">
        <w:rPr>
          <w:b/>
          <w:lang w:val="mk-MK"/>
        </w:rPr>
        <w:t xml:space="preserve">„Управување </w:t>
      </w:r>
      <w:proofErr w:type="spellStart"/>
      <w:r w:rsidR="001A5D50" w:rsidRPr="004923AB">
        <w:rPr>
          <w:b/>
          <w:lang w:val="en-US"/>
        </w:rPr>
        <w:t>со</w:t>
      </w:r>
      <w:proofErr w:type="spellEnd"/>
      <w:r w:rsidRPr="004923AB">
        <w:rPr>
          <w:b/>
          <w:lang w:val="mk-MK"/>
        </w:rPr>
        <w:t xml:space="preserve"> комунален и други видови на неопасен</w:t>
      </w:r>
      <w:r w:rsidRPr="004923AB">
        <w:rPr>
          <w:b/>
          <w:lang w:val="en-US"/>
        </w:rPr>
        <w:t xml:space="preserve"> </w:t>
      </w:r>
      <w:proofErr w:type="spellStart"/>
      <w:r w:rsidRPr="004923AB">
        <w:rPr>
          <w:b/>
          <w:lang w:val="en-US"/>
        </w:rPr>
        <w:t>отпад</w:t>
      </w:r>
      <w:proofErr w:type="spellEnd"/>
      <w:r w:rsidRPr="004923AB">
        <w:rPr>
          <w:b/>
          <w:lang w:val="mk-MK"/>
        </w:rPr>
        <w:t>“</w:t>
      </w:r>
      <w:r>
        <w:rPr>
          <w:lang w:val="mk-MK"/>
        </w:rPr>
        <w:t xml:space="preserve"> </w:t>
      </w:r>
      <w:r w:rsidR="001A5D50" w:rsidRPr="008A4728">
        <w:rPr>
          <w:lang w:val="en-US"/>
        </w:rPr>
        <w:t xml:space="preserve">е </w:t>
      </w:r>
      <w:proofErr w:type="spellStart"/>
      <w:r w:rsidR="001A5D50" w:rsidRPr="008A4728">
        <w:rPr>
          <w:lang w:val="en-US"/>
        </w:rPr>
        <w:t>собирање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селектирање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транспортирање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третман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преработка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складирање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отстранување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отпадот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вклучувајќи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го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надзорот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над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овие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операции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како</w:t>
      </w:r>
      <w:proofErr w:type="spellEnd"/>
      <w:r w:rsidR="001A5D50" w:rsidRPr="008A4728">
        <w:rPr>
          <w:lang w:val="en-US"/>
        </w:rPr>
        <w:t xml:space="preserve"> и </w:t>
      </w:r>
      <w:r>
        <w:rPr>
          <w:lang w:val="mk-MK"/>
        </w:rPr>
        <w:t>преземање н</w:t>
      </w:r>
      <w:r w:rsidR="001A5D50">
        <w:rPr>
          <w:lang w:val="mk-MK"/>
        </w:rPr>
        <w:t xml:space="preserve">а </w:t>
      </w:r>
      <w:proofErr w:type="spellStart"/>
      <w:r w:rsidR="001A5D50">
        <w:rPr>
          <w:lang w:val="en-US"/>
        </w:rPr>
        <w:t>мерки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lastRenderedPageBreak/>
        <w:t>заштита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животната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средина</w:t>
      </w:r>
      <w:proofErr w:type="spellEnd"/>
      <w:r w:rsidR="001A5D50" w:rsidRPr="008A4728">
        <w:rPr>
          <w:lang w:val="en-US"/>
        </w:rPr>
        <w:t xml:space="preserve">, </w:t>
      </w:r>
      <w:proofErr w:type="spellStart"/>
      <w:r w:rsidR="001A5D50" w:rsidRPr="008A4728">
        <w:rPr>
          <w:lang w:val="en-US"/>
        </w:rPr>
        <w:t>животот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здравјето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луѓето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време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работата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објектите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инсталациите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отстранување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отпадот</w:t>
      </w:r>
      <w:proofErr w:type="spellEnd"/>
      <w:r w:rsidR="001A5D50" w:rsidRPr="008A4728">
        <w:rPr>
          <w:lang w:val="en-US"/>
        </w:rPr>
        <w:t xml:space="preserve"> и </w:t>
      </w:r>
      <w:proofErr w:type="spellStart"/>
      <w:r w:rsidR="001A5D50" w:rsidRPr="008A4728">
        <w:rPr>
          <w:lang w:val="en-US"/>
        </w:rPr>
        <w:t>грижата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за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него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по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престанокот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нивната</w:t>
      </w:r>
      <w:proofErr w:type="spellEnd"/>
      <w:r w:rsidR="001A5D50" w:rsidRPr="008A4728">
        <w:rPr>
          <w:lang w:val="en-US"/>
        </w:rPr>
        <w:t xml:space="preserve"> </w:t>
      </w:r>
      <w:proofErr w:type="spellStart"/>
      <w:r w:rsidR="001A5D50" w:rsidRPr="008A4728">
        <w:rPr>
          <w:lang w:val="en-US"/>
        </w:rPr>
        <w:t>работа</w:t>
      </w:r>
      <w:proofErr w:type="spellEnd"/>
      <w:r w:rsidR="001A5D50" w:rsidRPr="008A4728">
        <w:rPr>
          <w:lang w:val="en-US"/>
        </w:rPr>
        <w:t>.</w:t>
      </w:r>
    </w:p>
    <w:p w14:paraId="6FFF36B4" w14:textId="3C4CBCBF" w:rsidR="003F54D1" w:rsidRPr="008A4728" w:rsidRDefault="00873013" w:rsidP="008A4728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73013">
        <w:rPr>
          <w:b/>
          <w:lang w:val="mk-MK"/>
        </w:rPr>
        <w:t>„</w:t>
      </w:r>
      <w:proofErr w:type="spellStart"/>
      <w:r w:rsidR="003F54D1" w:rsidRPr="00873013">
        <w:rPr>
          <w:b/>
          <w:lang w:val="en-US"/>
        </w:rPr>
        <w:t>П</w:t>
      </w:r>
      <w:r w:rsidR="00385254" w:rsidRPr="00873013">
        <w:rPr>
          <w:b/>
          <w:lang w:val="en-US"/>
        </w:rPr>
        <w:t>оседувач</w:t>
      </w:r>
      <w:proofErr w:type="spellEnd"/>
      <w:r w:rsidRPr="00873013">
        <w:rPr>
          <w:b/>
          <w:lang w:val="mk-MK"/>
        </w:rPr>
        <w:t>“</w:t>
      </w:r>
      <w:r w:rsidR="00385254">
        <w:rPr>
          <w:lang w:val="en-US"/>
        </w:rPr>
        <w:t xml:space="preserve"> е </w:t>
      </w:r>
      <w:proofErr w:type="spellStart"/>
      <w:r w:rsidR="00385254">
        <w:rPr>
          <w:lang w:val="en-US"/>
        </w:rPr>
        <w:t>создавач</w:t>
      </w:r>
      <w:proofErr w:type="spellEnd"/>
      <w:r w:rsidR="00385254">
        <w:rPr>
          <w:lang w:val="en-US"/>
        </w:rPr>
        <w:t xml:space="preserve"> </w:t>
      </w:r>
      <w:proofErr w:type="spellStart"/>
      <w:r w:rsidR="00385254">
        <w:rPr>
          <w:lang w:val="en-US"/>
        </w:rPr>
        <w:t>на</w:t>
      </w:r>
      <w:proofErr w:type="spellEnd"/>
      <w:r w:rsidR="00385254">
        <w:rPr>
          <w:lang w:val="en-US"/>
        </w:rPr>
        <w:t xml:space="preserve"> </w:t>
      </w:r>
      <w:proofErr w:type="spellStart"/>
      <w:r w:rsidR="00385254">
        <w:rPr>
          <w:lang w:val="en-US"/>
        </w:rPr>
        <w:t>отпад</w:t>
      </w:r>
      <w:proofErr w:type="spellEnd"/>
      <w:r w:rsidR="00385254">
        <w:rPr>
          <w:lang w:val="en-US"/>
        </w:rPr>
        <w:t xml:space="preserve">, </w:t>
      </w:r>
      <w:proofErr w:type="spellStart"/>
      <w:r w:rsidR="00385254">
        <w:rPr>
          <w:lang w:val="en-US"/>
        </w:rPr>
        <w:t>односно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правно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кое</w:t>
      </w:r>
      <w:proofErr w:type="spellEnd"/>
      <w:r w:rsidR="00915399">
        <w:rPr>
          <w:lang w:val="mk-MK"/>
        </w:rPr>
        <w:t xml:space="preserve"> </w:t>
      </w:r>
      <w:proofErr w:type="spellStart"/>
      <w:r w:rsidR="003F54D1" w:rsidRPr="008A4728">
        <w:rPr>
          <w:lang w:val="en-US"/>
        </w:rPr>
        <w:t>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создава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отпад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како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резултат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дејноста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активноста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ја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врши</w:t>
      </w:r>
      <w:proofErr w:type="spellEnd"/>
      <w:r w:rsidR="003F54D1" w:rsidRPr="008A4728">
        <w:rPr>
          <w:lang w:val="en-US"/>
        </w:rPr>
        <w:t xml:space="preserve"> (</w:t>
      </w:r>
      <w:proofErr w:type="spellStart"/>
      <w:r w:rsidR="003F54D1" w:rsidRPr="008A4728">
        <w:rPr>
          <w:lang w:val="en-US"/>
        </w:rPr>
        <w:t>првичен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создавач</w:t>
      </w:r>
      <w:proofErr w:type="spellEnd"/>
      <w:r w:rsidR="003F54D1" w:rsidRPr="008A4728">
        <w:rPr>
          <w:lang w:val="en-US"/>
        </w:rPr>
        <w:t>) и/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секое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лице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изведува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операции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третман</w:t>
      </w:r>
      <w:proofErr w:type="spellEnd"/>
      <w:r w:rsidR="003F54D1" w:rsidRPr="008A4728">
        <w:rPr>
          <w:lang w:val="en-US"/>
        </w:rPr>
        <w:t xml:space="preserve">, </w:t>
      </w:r>
      <w:proofErr w:type="spellStart"/>
      <w:r w:rsidR="003F54D1" w:rsidRPr="008A4728">
        <w:rPr>
          <w:lang w:val="en-US"/>
        </w:rPr>
        <w:t>мешање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некои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други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операции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поради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менува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карактерот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составот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создадениот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отпад</w:t>
      </w:r>
      <w:proofErr w:type="spellEnd"/>
      <w:r w:rsidR="003F54D1" w:rsidRPr="008A4728">
        <w:rPr>
          <w:lang w:val="en-US"/>
        </w:rPr>
        <w:t xml:space="preserve"> (</w:t>
      </w:r>
      <w:proofErr w:type="spellStart"/>
      <w:r w:rsidR="003F54D1" w:rsidRPr="008A4728">
        <w:rPr>
          <w:lang w:val="en-US"/>
        </w:rPr>
        <w:t>секундарен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создавач</w:t>
      </w:r>
      <w:proofErr w:type="spellEnd"/>
      <w:r w:rsidR="003F54D1" w:rsidRPr="008A4728">
        <w:rPr>
          <w:lang w:val="en-US"/>
        </w:rPr>
        <w:t xml:space="preserve">)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правно</w:t>
      </w:r>
      <w:proofErr w:type="spellEnd"/>
      <w:r w:rsidR="003F54D1" w:rsidRPr="008A4728">
        <w:rPr>
          <w:lang w:val="en-US"/>
        </w:rPr>
        <w:t xml:space="preserve"> и </w:t>
      </w:r>
      <w:proofErr w:type="spellStart"/>
      <w:r w:rsidR="003F54D1" w:rsidRPr="008A4728">
        <w:rPr>
          <w:lang w:val="en-US"/>
        </w:rPr>
        <w:t>физичко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лице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коешто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има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отпад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во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свое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владение</w:t>
      </w:r>
      <w:proofErr w:type="spellEnd"/>
      <w:r w:rsidR="003F54D1" w:rsidRPr="008A4728">
        <w:rPr>
          <w:lang w:val="en-US"/>
        </w:rPr>
        <w:t>.</w:t>
      </w:r>
    </w:p>
    <w:p w14:paraId="433F652D" w14:textId="77777777" w:rsidR="00873013" w:rsidRDefault="00873013" w:rsidP="00873013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73013">
        <w:rPr>
          <w:b/>
          <w:lang w:val="en-US"/>
        </w:rPr>
        <w:t>„</w:t>
      </w:r>
      <w:proofErr w:type="spellStart"/>
      <w:r w:rsidRPr="00873013">
        <w:rPr>
          <w:b/>
          <w:lang w:val="en-US"/>
        </w:rPr>
        <w:t>Собирање</w:t>
      </w:r>
      <w:proofErr w:type="spellEnd"/>
      <w:r w:rsidRPr="00873013">
        <w:rPr>
          <w:b/>
          <w:lang w:val="en-US"/>
        </w:rPr>
        <w:t xml:space="preserve"> </w:t>
      </w:r>
      <w:proofErr w:type="spellStart"/>
      <w:r w:rsidRPr="00873013">
        <w:rPr>
          <w:b/>
          <w:lang w:val="en-US"/>
        </w:rPr>
        <w:t>на</w:t>
      </w:r>
      <w:proofErr w:type="spellEnd"/>
      <w:r w:rsidRPr="00873013">
        <w:rPr>
          <w:b/>
          <w:lang w:val="en-US"/>
        </w:rPr>
        <w:t xml:space="preserve"> </w:t>
      </w:r>
      <w:proofErr w:type="spellStart"/>
      <w:proofErr w:type="gramStart"/>
      <w:r w:rsidRPr="00873013">
        <w:rPr>
          <w:b/>
          <w:lang w:val="en-US"/>
        </w:rPr>
        <w:t>отпад</w:t>
      </w:r>
      <w:proofErr w:type="spellEnd"/>
      <w:r w:rsidRPr="00873013">
        <w:rPr>
          <w:b/>
          <w:lang w:val="en-US"/>
        </w:rPr>
        <w:t>“</w:t>
      </w:r>
      <w:r w:rsidRPr="00873013">
        <w:rPr>
          <w:lang w:val="en-US"/>
        </w:rPr>
        <w:t xml:space="preserve"> е</w:t>
      </w:r>
      <w:proofErr w:type="gram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збир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од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организирани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активности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вклучувајќи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ги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постапките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со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кои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се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подготвува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отпадот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за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селектирање</w:t>
      </w:r>
      <w:proofErr w:type="spellEnd"/>
      <w:r w:rsidRPr="00873013">
        <w:rPr>
          <w:lang w:val="en-US"/>
        </w:rPr>
        <w:t xml:space="preserve"> и </w:t>
      </w:r>
      <w:proofErr w:type="spellStart"/>
      <w:r w:rsidRPr="00873013">
        <w:rPr>
          <w:lang w:val="en-US"/>
        </w:rPr>
        <w:t>првично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складирање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заради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негово</w:t>
      </w:r>
      <w:proofErr w:type="spellEnd"/>
      <w:r w:rsidRPr="00873013">
        <w:rPr>
          <w:lang w:val="en-US"/>
        </w:rPr>
        <w:t xml:space="preserve"> </w:t>
      </w:r>
      <w:proofErr w:type="spellStart"/>
      <w:r w:rsidRPr="00873013">
        <w:rPr>
          <w:lang w:val="en-US"/>
        </w:rPr>
        <w:t>транспортирање</w:t>
      </w:r>
      <w:proofErr w:type="spellEnd"/>
      <w:r w:rsidRPr="00873013">
        <w:rPr>
          <w:lang w:val="en-US"/>
        </w:rPr>
        <w:t>;</w:t>
      </w:r>
    </w:p>
    <w:p w14:paraId="60E51CCA" w14:textId="5B50FFE8" w:rsidR="00512190" w:rsidRPr="00D10BD5" w:rsidRDefault="005C45CE" w:rsidP="00D10BD5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F30C0D">
        <w:rPr>
          <w:b/>
          <w:lang w:val="mk-MK"/>
        </w:rPr>
        <w:t>„</w:t>
      </w:r>
      <w:proofErr w:type="spellStart"/>
      <w:r w:rsidR="003F54D1" w:rsidRPr="00F30C0D">
        <w:rPr>
          <w:b/>
          <w:lang w:val="en-US"/>
        </w:rPr>
        <w:t>Давател</w:t>
      </w:r>
      <w:proofErr w:type="spellEnd"/>
      <w:r w:rsidR="003F54D1" w:rsidRPr="00F30C0D">
        <w:rPr>
          <w:b/>
          <w:lang w:val="en-US"/>
        </w:rPr>
        <w:t xml:space="preserve"> </w:t>
      </w:r>
      <w:proofErr w:type="spellStart"/>
      <w:r w:rsidR="003F54D1" w:rsidRPr="00F30C0D">
        <w:rPr>
          <w:b/>
          <w:lang w:val="en-US"/>
        </w:rPr>
        <w:t>на</w:t>
      </w:r>
      <w:proofErr w:type="spellEnd"/>
      <w:r w:rsidR="003F54D1" w:rsidRPr="00F30C0D">
        <w:rPr>
          <w:b/>
          <w:lang w:val="en-US"/>
        </w:rPr>
        <w:t xml:space="preserve"> </w:t>
      </w:r>
      <w:proofErr w:type="spellStart"/>
      <w:r w:rsidR="003F54D1" w:rsidRPr="00F30C0D">
        <w:rPr>
          <w:b/>
          <w:lang w:val="en-US"/>
        </w:rPr>
        <w:t>услуга</w:t>
      </w:r>
      <w:proofErr w:type="spellEnd"/>
      <w:r w:rsidRPr="00F30C0D">
        <w:rPr>
          <w:b/>
          <w:lang w:val="mk-MK"/>
        </w:rPr>
        <w:t>“</w:t>
      </w:r>
      <w:r w:rsidR="003F54D1" w:rsidRPr="008A4728">
        <w:rPr>
          <w:lang w:val="en-US"/>
        </w:rPr>
        <w:t xml:space="preserve"> е </w:t>
      </w:r>
      <w:r>
        <w:rPr>
          <w:lang w:val="mk-MK"/>
        </w:rPr>
        <w:t xml:space="preserve">правно лице, </w:t>
      </w:r>
      <w:proofErr w:type="spellStart"/>
      <w:r w:rsidR="003F54D1" w:rsidRPr="008A4728">
        <w:rPr>
          <w:lang w:val="en-US"/>
        </w:rPr>
        <w:t>јавно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претпријатие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основано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од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општините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или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градот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Скопје</w:t>
      </w:r>
      <w:proofErr w:type="spellEnd"/>
      <w:r>
        <w:rPr>
          <w:lang w:val="mk-MK"/>
        </w:rPr>
        <w:t xml:space="preserve">, кое поседува дозвола </w:t>
      </w:r>
      <w:r w:rsidR="009816DA">
        <w:rPr>
          <w:lang w:val="mk-MK"/>
        </w:rPr>
        <w:t>за управување со отпад согласно закон</w:t>
      </w:r>
      <w:r>
        <w:rPr>
          <w:lang w:val="mk-MK"/>
        </w:rPr>
        <w:t xml:space="preserve"> и </w:t>
      </w:r>
      <w:proofErr w:type="spellStart"/>
      <w:r w:rsidR="003F54D1" w:rsidRPr="008A4728">
        <w:rPr>
          <w:lang w:val="en-US"/>
        </w:rPr>
        <w:t>кое</w:t>
      </w:r>
      <w:proofErr w:type="spellEnd"/>
      <w:r>
        <w:rPr>
          <w:lang w:val="mk-MK"/>
        </w:rPr>
        <w:t xml:space="preserve"> има</w:t>
      </w:r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с</w:t>
      </w:r>
      <w:r>
        <w:rPr>
          <w:lang w:val="en-US"/>
        </w:rPr>
        <w:t>клучено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договор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за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давање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на</w:t>
      </w:r>
      <w:proofErr w:type="spellEnd"/>
      <w:r w:rsidR="003F54D1" w:rsidRPr="008A4728">
        <w:rPr>
          <w:lang w:val="en-US"/>
        </w:rPr>
        <w:t xml:space="preserve"> </w:t>
      </w:r>
      <w:proofErr w:type="spellStart"/>
      <w:r w:rsidR="003F54D1" w:rsidRPr="008A4728">
        <w:rPr>
          <w:lang w:val="en-US"/>
        </w:rPr>
        <w:t>услуга</w:t>
      </w:r>
      <w:proofErr w:type="spellEnd"/>
      <w:r w:rsidR="003F54D1" w:rsidRPr="008A4728">
        <w:rPr>
          <w:lang w:val="en-US"/>
        </w:rPr>
        <w:t xml:space="preserve"> </w:t>
      </w:r>
      <w:r w:rsidR="009816DA">
        <w:rPr>
          <w:lang w:val="mk-MK"/>
        </w:rPr>
        <w:t>за собирање</w:t>
      </w:r>
      <w:r w:rsidR="002E29FF">
        <w:rPr>
          <w:lang w:val="mk-MK"/>
        </w:rPr>
        <w:t xml:space="preserve"> и транспортирање на селектиран</w:t>
      </w:r>
      <w:r w:rsidR="009816DA">
        <w:rPr>
          <w:lang w:val="mk-MK"/>
        </w:rPr>
        <w:t xml:space="preserve"> отпад</w:t>
      </w:r>
      <w:r>
        <w:rPr>
          <w:lang w:val="mk-MK"/>
        </w:rPr>
        <w:t xml:space="preserve"> со физичко или правно лице кое има потреба од услугата.</w:t>
      </w:r>
    </w:p>
    <w:p w14:paraId="508E5DCE" w14:textId="77777777" w:rsidR="00321A51" w:rsidRDefault="00F125DA" w:rsidP="00E1248A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Член</w:t>
      </w:r>
      <w:proofErr w:type="spellEnd"/>
      <w:r>
        <w:rPr>
          <w:lang w:val="en-US"/>
        </w:rPr>
        <w:t xml:space="preserve"> 3</w:t>
      </w:r>
    </w:p>
    <w:p w14:paraId="1B1CB12C" w14:textId="45CD9AB9" w:rsidR="00873013" w:rsidRPr="00873013" w:rsidRDefault="00873013" w:rsidP="00873013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mk-MK"/>
        </w:rPr>
      </w:pPr>
      <w:r w:rsidRPr="00512190">
        <w:rPr>
          <w:lang w:val="mk-MK"/>
        </w:rPr>
        <w:t>Управувањето со комуналниот отпад, односно неговата подготовка за повторно искористување и рециклирање е со цел зголемување на еколошките, економските и социјалните придобивки.</w:t>
      </w:r>
    </w:p>
    <w:p w14:paraId="3239D76F" w14:textId="53245288" w:rsidR="003F54D1" w:rsidRPr="00512190" w:rsidRDefault="003F54D1" w:rsidP="00873013">
      <w:pPr>
        <w:pStyle w:val="ListParagraph"/>
        <w:numPr>
          <w:ilvl w:val="0"/>
          <w:numId w:val="25"/>
        </w:numPr>
        <w:spacing w:line="360" w:lineRule="auto"/>
        <w:jc w:val="both"/>
        <w:rPr>
          <w:lang w:val="mk-MK"/>
        </w:rPr>
      </w:pPr>
      <w:r w:rsidRPr="00512190">
        <w:rPr>
          <w:lang w:val="mk-MK"/>
        </w:rPr>
        <w:t>Со комуналниот отпад и со другите видови на неопасен отпад се управува во согласност со воспоставената хиерархија, во интегрираната мрежа</w:t>
      </w:r>
      <w:r w:rsidR="001205F3">
        <w:rPr>
          <w:lang w:val="mk-MK"/>
        </w:rPr>
        <w:t xml:space="preserve">, односно </w:t>
      </w:r>
      <w:r w:rsidR="00F30C0D">
        <w:rPr>
          <w:lang w:val="mk-MK"/>
        </w:rPr>
        <w:t xml:space="preserve">воспоставениот </w:t>
      </w:r>
      <w:r w:rsidR="001205F3">
        <w:rPr>
          <w:lang w:val="mk-MK"/>
        </w:rPr>
        <w:t>систем</w:t>
      </w:r>
      <w:r w:rsidRPr="00512190">
        <w:rPr>
          <w:lang w:val="mk-MK"/>
        </w:rPr>
        <w:t xml:space="preserve"> за управување со отпад, и тоа:</w:t>
      </w:r>
    </w:p>
    <w:p w14:paraId="700A8793" w14:textId="77777777" w:rsidR="003F54D1" w:rsidRDefault="003F54D1" w:rsidP="003F54D1">
      <w:pPr>
        <w:pStyle w:val="ListParagraph"/>
        <w:numPr>
          <w:ilvl w:val="0"/>
          <w:numId w:val="6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 овозможување на најбезбедно и најекономично </w:t>
      </w:r>
      <w:r w:rsidRPr="001B7D4B">
        <w:rPr>
          <w:lang w:val="mk-MK"/>
        </w:rPr>
        <w:t>собирањ</w:t>
      </w:r>
      <w:r>
        <w:rPr>
          <w:lang w:val="mk-MK"/>
        </w:rPr>
        <w:t xml:space="preserve">е, селектирање, преработка, </w:t>
      </w:r>
      <w:r w:rsidRPr="001B7D4B">
        <w:rPr>
          <w:lang w:val="mk-MK"/>
        </w:rPr>
        <w:t>отстранување</w:t>
      </w:r>
      <w:r>
        <w:rPr>
          <w:lang w:val="mk-MK"/>
        </w:rPr>
        <w:t xml:space="preserve"> и транспорт на отпадот до</w:t>
      </w:r>
      <w:r w:rsidRPr="001B7D4B">
        <w:rPr>
          <w:lang w:val="mk-MK"/>
        </w:rPr>
        <w:t xml:space="preserve"> инсталации кои се најблиску до местото </w:t>
      </w:r>
      <w:r>
        <w:rPr>
          <w:lang w:val="mk-MK"/>
        </w:rPr>
        <w:t>каде се создава</w:t>
      </w:r>
      <w:r w:rsidRPr="001B7D4B">
        <w:rPr>
          <w:lang w:val="mk-MK"/>
        </w:rPr>
        <w:t xml:space="preserve"> отпадот</w:t>
      </w:r>
      <w:r>
        <w:rPr>
          <w:lang w:val="mk-MK"/>
        </w:rPr>
        <w:t>;</w:t>
      </w:r>
    </w:p>
    <w:p w14:paraId="5F0012D4" w14:textId="77777777" w:rsidR="003F54D1" w:rsidRDefault="003F54D1" w:rsidP="003F54D1">
      <w:pPr>
        <w:pStyle w:val="ListParagraph"/>
        <w:numPr>
          <w:ilvl w:val="0"/>
          <w:numId w:val="6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 достапност на еднакви услуги </w:t>
      </w:r>
      <w:proofErr w:type="spellStart"/>
      <w:r w:rsidRPr="00321A51">
        <w:rPr>
          <w:lang w:val="en-US"/>
        </w:rPr>
        <w:t>со</w:t>
      </w:r>
      <w:proofErr w:type="spellEnd"/>
      <w:r w:rsidRPr="00321A51">
        <w:rPr>
          <w:lang w:val="en-US"/>
        </w:rPr>
        <w:t xml:space="preserve"> </w:t>
      </w:r>
      <w:proofErr w:type="spellStart"/>
      <w:r>
        <w:rPr>
          <w:lang w:val="en-US"/>
        </w:rPr>
        <w:t>ист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квалитет</w:t>
      </w:r>
      <w:proofErr w:type="spellEnd"/>
      <w:r>
        <w:rPr>
          <w:lang w:val="en-US"/>
        </w:rPr>
        <w:t xml:space="preserve">, </w:t>
      </w:r>
      <w:proofErr w:type="spellStart"/>
      <w:r w:rsidRPr="00321A51">
        <w:rPr>
          <w:lang w:val="en-US"/>
        </w:rPr>
        <w:t>ефикасност</w:t>
      </w:r>
      <w:proofErr w:type="spellEnd"/>
      <w:r w:rsidRPr="00321A51">
        <w:rPr>
          <w:lang w:val="en-US"/>
        </w:rPr>
        <w:t xml:space="preserve">, </w:t>
      </w:r>
      <w:proofErr w:type="spellStart"/>
      <w:r w:rsidRPr="00321A51">
        <w:rPr>
          <w:lang w:val="en-US"/>
        </w:rPr>
        <w:t>транспарентност</w:t>
      </w:r>
      <w:proofErr w:type="spellEnd"/>
      <w:r w:rsidRPr="00321A51">
        <w:rPr>
          <w:lang w:val="en-US"/>
        </w:rPr>
        <w:t xml:space="preserve"> и </w:t>
      </w:r>
      <w:proofErr w:type="spellStart"/>
      <w:r w:rsidRPr="00321A51">
        <w:rPr>
          <w:lang w:val="en-US"/>
        </w:rPr>
        <w:t>јавност</w:t>
      </w:r>
      <w:proofErr w:type="spellEnd"/>
      <w:r>
        <w:rPr>
          <w:lang w:val="mk-MK"/>
        </w:rPr>
        <w:t xml:space="preserve"> з</w:t>
      </w:r>
      <w:r w:rsidRPr="00321A51">
        <w:rPr>
          <w:lang w:val="en-US"/>
        </w:rPr>
        <w:t xml:space="preserve">а </w:t>
      </w:r>
      <w:proofErr w:type="spellStart"/>
      <w:r w:rsidRPr="00321A51">
        <w:rPr>
          <w:lang w:val="en-US"/>
        </w:rPr>
        <w:t>сите</w:t>
      </w:r>
      <w:proofErr w:type="spellEnd"/>
      <w:r w:rsidRPr="00321A51">
        <w:rPr>
          <w:lang w:val="en-US"/>
        </w:rPr>
        <w:t xml:space="preserve"> </w:t>
      </w:r>
      <w:proofErr w:type="spellStart"/>
      <w:r w:rsidRPr="00321A51">
        <w:rPr>
          <w:lang w:val="en-US"/>
        </w:rPr>
        <w:t>корисници</w:t>
      </w:r>
      <w:proofErr w:type="spellEnd"/>
      <w:r>
        <w:rPr>
          <w:lang w:val="mk-MK"/>
        </w:rPr>
        <w:t>;</w:t>
      </w:r>
    </w:p>
    <w:p w14:paraId="20DF35BF" w14:textId="77777777" w:rsidR="003F54D1" w:rsidRPr="001B7D4B" w:rsidRDefault="003F54D1" w:rsidP="003F54D1">
      <w:pPr>
        <w:pStyle w:val="ListParagraph"/>
        <w:numPr>
          <w:ilvl w:val="0"/>
          <w:numId w:val="6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 </w:t>
      </w:r>
      <w:r w:rsidRPr="001B7D4B">
        <w:rPr>
          <w:lang w:val="mk-MK"/>
        </w:rPr>
        <w:t>користење на најсоодветни методи и технологии со кои се обезбедува високо ниво на заштита на животната средина, животот и здр</w:t>
      </w:r>
      <w:r>
        <w:rPr>
          <w:lang w:val="mk-MK"/>
        </w:rPr>
        <w:t>авјето на луѓето;</w:t>
      </w:r>
    </w:p>
    <w:p w14:paraId="2E1D94FD" w14:textId="77777777" w:rsidR="003F54D1" w:rsidRPr="00B33603" w:rsidRDefault="003F54D1" w:rsidP="003F54D1">
      <w:pPr>
        <w:pStyle w:val="ListParagraph"/>
        <w:numPr>
          <w:ilvl w:val="0"/>
          <w:numId w:val="6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 </w:t>
      </w:r>
      <w:proofErr w:type="spellStart"/>
      <w:r w:rsidRPr="00B33603">
        <w:rPr>
          <w:lang w:val="en-US"/>
        </w:rPr>
        <w:t>намалување</w:t>
      </w:r>
      <w:proofErr w:type="spellEnd"/>
      <w:r w:rsidRPr="00B33603">
        <w:rPr>
          <w:lang w:val="en-US"/>
        </w:rPr>
        <w:t xml:space="preserve"> </w:t>
      </w:r>
      <w:proofErr w:type="spellStart"/>
      <w:r w:rsidRPr="00B33603">
        <w:rPr>
          <w:lang w:val="en-US"/>
        </w:rPr>
        <w:t>на</w:t>
      </w:r>
      <w:proofErr w:type="spellEnd"/>
      <w:r w:rsidRPr="00B33603">
        <w:rPr>
          <w:lang w:val="en-US"/>
        </w:rPr>
        <w:t xml:space="preserve"> </w:t>
      </w:r>
      <w:r w:rsidRPr="00B33603">
        <w:rPr>
          <w:lang w:val="mk-MK"/>
        </w:rPr>
        <w:t xml:space="preserve">количината на </w:t>
      </w:r>
      <w:proofErr w:type="spellStart"/>
      <w:r>
        <w:rPr>
          <w:lang w:val="en-US"/>
        </w:rPr>
        <w:t>отпадот</w:t>
      </w:r>
      <w:proofErr w:type="spellEnd"/>
      <w:r>
        <w:rPr>
          <w:lang w:val="en-US"/>
        </w:rPr>
        <w:t xml:space="preserve"> и</w:t>
      </w:r>
    </w:p>
    <w:p w14:paraId="3FE97504" w14:textId="77777777" w:rsidR="003F54D1" w:rsidRDefault="003F54D1" w:rsidP="003F54D1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CD0FD1">
        <w:rPr>
          <w:lang w:val="mk-MK"/>
        </w:rPr>
        <w:t xml:space="preserve">со </w:t>
      </w:r>
      <w:proofErr w:type="spellStart"/>
      <w:r w:rsidRPr="00CD0FD1">
        <w:rPr>
          <w:lang w:val="en-US"/>
        </w:rPr>
        <w:t>овозможување</w:t>
      </w:r>
      <w:proofErr w:type="spellEnd"/>
      <w:r w:rsidRPr="00CD0FD1">
        <w:rPr>
          <w:lang w:val="en-US"/>
        </w:rPr>
        <w:t xml:space="preserve"> </w:t>
      </w:r>
      <w:r w:rsidRPr="00CD0FD1">
        <w:rPr>
          <w:lang w:val="mk-MK"/>
        </w:rPr>
        <w:t xml:space="preserve">на </w:t>
      </w:r>
      <w:proofErr w:type="spellStart"/>
      <w:r w:rsidRPr="00CD0FD1">
        <w:rPr>
          <w:lang w:val="en-US"/>
        </w:rPr>
        <w:t>повторно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искористување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на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употребливите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состојки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на</w:t>
      </w:r>
      <w:proofErr w:type="spellEnd"/>
      <w:r w:rsidRPr="00CD0FD1">
        <w:rPr>
          <w:lang w:val="en-US"/>
        </w:rPr>
        <w:t xml:space="preserve"> </w:t>
      </w:r>
      <w:proofErr w:type="spellStart"/>
      <w:r w:rsidRPr="00CD0FD1">
        <w:rPr>
          <w:lang w:val="en-US"/>
        </w:rPr>
        <w:t>отпадот</w:t>
      </w:r>
      <w:proofErr w:type="spellEnd"/>
      <w:r w:rsidRPr="00CD0FD1">
        <w:rPr>
          <w:lang w:val="mk-MK"/>
        </w:rPr>
        <w:t>.</w:t>
      </w:r>
      <w:r w:rsidRPr="00CD0FD1">
        <w:rPr>
          <w:lang w:val="en-US"/>
        </w:rPr>
        <w:t xml:space="preserve"> </w:t>
      </w:r>
    </w:p>
    <w:p w14:paraId="165ABE0E" w14:textId="77777777" w:rsidR="003F54D1" w:rsidRPr="00321A51" w:rsidRDefault="003F54D1" w:rsidP="00E1248A">
      <w:pPr>
        <w:spacing w:line="360" w:lineRule="auto"/>
        <w:jc w:val="center"/>
        <w:rPr>
          <w:lang w:val="en-US"/>
        </w:rPr>
      </w:pPr>
    </w:p>
    <w:p w14:paraId="42270F05" w14:textId="77777777" w:rsidR="00321A51" w:rsidRDefault="00321A51" w:rsidP="00E1248A">
      <w:pPr>
        <w:spacing w:line="360" w:lineRule="auto"/>
        <w:jc w:val="both"/>
        <w:rPr>
          <w:lang w:val="en-US"/>
        </w:rPr>
      </w:pPr>
    </w:p>
    <w:p w14:paraId="6F78078F" w14:textId="77777777" w:rsidR="00321A51" w:rsidRPr="00321A51" w:rsidRDefault="00F125DA" w:rsidP="00E1248A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Член</w:t>
      </w:r>
      <w:proofErr w:type="spellEnd"/>
      <w:r>
        <w:rPr>
          <w:lang w:val="en-US"/>
        </w:rPr>
        <w:t xml:space="preserve"> 4</w:t>
      </w:r>
    </w:p>
    <w:p w14:paraId="6AC6E37F" w14:textId="53C4F1E4" w:rsidR="00321A51" w:rsidRPr="005052B6" w:rsidRDefault="00E569E9" w:rsidP="005052B6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5052B6">
        <w:rPr>
          <w:lang w:val="mk-MK"/>
        </w:rPr>
        <w:t>Интегрираниот с</w:t>
      </w:r>
      <w:proofErr w:type="spellStart"/>
      <w:r w:rsidRPr="005052B6">
        <w:rPr>
          <w:lang w:val="en-US"/>
        </w:rPr>
        <w:t>истеми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за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управување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со</w:t>
      </w:r>
      <w:proofErr w:type="spellEnd"/>
      <w:r w:rsidR="00321A51" w:rsidRPr="005052B6">
        <w:rPr>
          <w:lang w:val="en-US"/>
        </w:rPr>
        <w:t xml:space="preserve"> </w:t>
      </w:r>
      <w:proofErr w:type="spellStart"/>
      <w:r w:rsidR="00321A51" w:rsidRPr="005052B6">
        <w:rPr>
          <w:lang w:val="en-US"/>
        </w:rPr>
        <w:t>отпад</w:t>
      </w:r>
      <w:proofErr w:type="spellEnd"/>
      <w:r w:rsidR="00321A51" w:rsidRPr="005052B6">
        <w:rPr>
          <w:lang w:val="en-US"/>
        </w:rPr>
        <w:t xml:space="preserve"> </w:t>
      </w:r>
      <w:r w:rsidRPr="005052B6">
        <w:rPr>
          <w:lang w:val="mk-MK"/>
        </w:rPr>
        <w:t xml:space="preserve">содржи </w:t>
      </w:r>
      <w:proofErr w:type="spellStart"/>
      <w:r w:rsidRPr="005052B6">
        <w:rPr>
          <w:lang w:val="en-US"/>
        </w:rPr>
        <w:t>шеми</w:t>
      </w:r>
      <w:proofErr w:type="spellEnd"/>
      <w:r w:rsidR="00321A51" w:rsidRPr="005052B6">
        <w:rPr>
          <w:lang w:val="en-US"/>
        </w:rPr>
        <w:t xml:space="preserve"> </w:t>
      </w:r>
      <w:proofErr w:type="spellStart"/>
      <w:r w:rsidR="00321A51" w:rsidRPr="005052B6">
        <w:rPr>
          <w:lang w:val="en-US"/>
        </w:rPr>
        <w:t>за</w:t>
      </w:r>
      <w:proofErr w:type="spellEnd"/>
      <w:r w:rsidR="00321A51" w:rsidRPr="005052B6">
        <w:rPr>
          <w:lang w:val="en-US"/>
        </w:rPr>
        <w:t xml:space="preserve"> </w:t>
      </w:r>
      <w:proofErr w:type="spellStart"/>
      <w:r w:rsidR="00321A51" w:rsidRPr="005052B6">
        <w:rPr>
          <w:lang w:val="en-US"/>
        </w:rPr>
        <w:t>собирање</w:t>
      </w:r>
      <w:proofErr w:type="spellEnd"/>
      <w:r w:rsidR="00321A51" w:rsidRPr="005052B6">
        <w:rPr>
          <w:lang w:val="en-US"/>
        </w:rPr>
        <w:t xml:space="preserve"> </w:t>
      </w:r>
      <w:r w:rsidRPr="005052B6">
        <w:rPr>
          <w:lang w:val="mk-MK"/>
        </w:rPr>
        <w:t>и транспортирање на комуналниот отпад и другите видови на неопасен отпад</w:t>
      </w:r>
      <w:r w:rsidR="00F95D59" w:rsidRPr="005052B6">
        <w:rPr>
          <w:lang w:val="mk-MK"/>
        </w:rPr>
        <w:t xml:space="preserve"> (во натамошниот текст: отпад)</w:t>
      </w:r>
      <w:r w:rsidR="00321A51" w:rsidRPr="005052B6">
        <w:rPr>
          <w:lang w:val="en-US"/>
        </w:rPr>
        <w:t>.</w:t>
      </w:r>
    </w:p>
    <w:p w14:paraId="6B12645D" w14:textId="45809676" w:rsidR="008947E9" w:rsidRPr="00DD7F17" w:rsidRDefault="00BC1259" w:rsidP="005052B6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mk-MK"/>
        </w:rPr>
      </w:pPr>
      <w:proofErr w:type="spellStart"/>
      <w:r w:rsidRPr="005052B6">
        <w:rPr>
          <w:lang w:val="en-US"/>
        </w:rPr>
        <w:t>Шемите</w:t>
      </w:r>
      <w:proofErr w:type="spellEnd"/>
      <w:r w:rsidR="00321A51" w:rsidRPr="005052B6">
        <w:rPr>
          <w:lang w:val="en-US"/>
        </w:rPr>
        <w:t xml:space="preserve"> </w:t>
      </w:r>
      <w:proofErr w:type="spellStart"/>
      <w:r w:rsidR="00321A51" w:rsidRPr="005052B6">
        <w:rPr>
          <w:lang w:val="en-US"/>
        </w:rPr>
        <w:t>за</w:t>
      </w:r>
      <w:proofErr w:type="spellEnd"/>
      <w:r w:rsidR="00321A51" w:rsidRPr="005052B6">
        <w:rPr>
          <w:lang w:val="en-US"/>
        </w:rPr>
        <w:t xml:space="preserve"> </w:t>
      </w:r>
      <w:proofErr w:type="spellStart"/>
      <w:r w:rsidR="00321A51" w:rsidRPr="005052B6">
        <w:rPr>
          <w:lang w:val="en-US"/>
        </w:rPr>
        <w:t>собирање</w:t>
      </w:r>
      <w:proofErr w:type="spellEnd"/>
      <w:r w:rsidRPr="005052B6">
        <w:rPr>
          <w:lang w:val="mk-MK"/>
        </w:rPr>
        <w:t xml:space="preserve"> на отпадот</w:t>
      </w:r>
      <w:r w:rsidRPr="005052B6">
        <w:rPr>
          <w:lang w:val="en-US"/>
        </w:rPr>
        <w:t xml:space="preserve"> </w:t>
      </w:r>
      <w:r w:rsidR="0080784D" w:rsidRPr="005052B6">
        <w:rPr>
          <w:lang w:val="mk-MK"/>
        </w:rPr>
        <w:t xml:space="preserve">се состојат од </w:t>
      </w:r>
      <w:r w:rsidR="00C521F5" w:rsidRPr="005052B6">
        <w:rPr>
          <w:lang w:val="mk-MK"/>
        </w:rPr>
        <w:t xml:space="preserve">воспоставени </w:t>
      </w:r>
      <w:r w:rsidR="0080784D" w:rsidRPr="00DD7F17">
        <w:rPr>
          <w:lang w:val="mk-MK"/>
        </w:rPr>
        <w:t>системи за изнесување и системи за донесување на отпадот.</w:t>
      </w:r>
    </w:p>
    <w:p w14:paraId="5C475189" w14:textId="77777777" w:rsidR="005052B6" w:rsidRDefault="008947E9" w:rsidP="00E1248A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5052B6">
        <w:rPr>
          <w:lang w:val="mk-MK"/>
        </w:rPr>
        <w:t>Шемите за собирање содржат податоци за:</w:t>
      </w:r>
      <w:r w:rsidR="00321A51" w:rsidRPr="005052B6">
        <w:rPr>
          <w:lang w:val="en-US"/>
        </w:rPr>
        <w:t xml:space="preserve"> </w:t>
      </w:r>
    </w:p>
    <w:p w14:paraId="3144BA7E" w14:textId="6B1AF0FA" w:rsidR="00BC1259" w:rsidRPr="005052B6" w:rsidRDefault="00E569E9" w:rsidP="005052B6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en-US"/>
        </w:rPr>
      </w:pPr>
      <w:r w:rsidRPr="005052B6">
        <w:rPr>
          <w:lang w:val="mk-MK"/>
        </w:rPr>
        <w:t xml:space="preserve">начинот на </w:t>
      </w:r>
      <w:proofErr w:type="spellStart"/>
      <w:r w:rsidR="00321A51" w:rsidRPr="005052B6">
        <w:rPr>
          <w:lang w:val="en-US"/>
        </w:rPr>
        <w:t>собирање</w:t>
      </w:r>
      <w:proofErr w:type="spellEnd"/>
      <w:r w:rsidR="008947E9" w:rsidRPr="005052B6">
        <w:rPr>
          <w:lang w:val="mk-MK"/>
        </w:rPr>
        <w:t xml:space="preserve"> на отпадот</w:t>
      </w:r>
      <w:r w:rsidRPr="005052B6">
        <w:rPr>
          <w:lang w:val="mk-MK"/>
        </w:rPr>
        <w:t xml:space="preserve">, </w:t>
      </w:r>
    </w:p>
    <w:p w14:paraId="34B33111" w14:textId="61862C2A" w:rsidR="00BC1259" w:rsidRPr="005052B6" w:rsidRDefault="00F95D59" w:rsidP="005052B6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en-US"/>
        </w:rPr>
      </w:pPr>
      <w:r w:rsidRPr="005052B6">
        <w:rPr>
          <w:lang w:val="mk-MK"/>
        </w:rPr>
        <w:t xml:space="preserve">начинот на </w:t>
      </w:r>
      <w:r w:rsidR="00E569E9" w:rsidRPr="005052B6">
        <w:rPr>
          <w:lang w:val="mk-MK"/>
        </w:rPr>
        <w:t>селектирање</w:t>
      </w:r>
      <w:r w:rsidR="008947E9" w:rsidRPr="005052B6">
        <w:rPr>
          <w:lang w:val="en-US"/>
        </w:rPr>
        <w:t xml:space="preserve">, </w:t>
      </w:r>
      <w:proofErr w:type="spellStart"/>
      <w:r w:rsidR="008947E9" w:rsidRPr="005052B6">
        <w:rPr>
          <w:lang w:val="en-US"/>
        </w:rPr>
        <w:t>изнесување</w:t>
      </w:r>
      <w:proofErr w:type="spellEnd"/>
      <w:r w:rsidR="008947E9" w:rsidRPr="005052B6">
        <w:rPr>
          <w:lang w:val="en-US"/>
        </w:rPr>
        <w:t xml:space="preserve"> и</w:t>
      </w:r>
      <w:r w:rsidR="00321A51" w:rsidRPr="005052B6">
        <w:rPr>
          <w:lang w:val="en-US"/>
        </w:rPr>
        <w:t xml:space="preserve"> </w:t>
      </w:r>
      <w:r w:rsidR="00E569E9" w:rsidRPr="005052B6">
        <w:rPr>
          <w:lang w:val="mk-MK"/>
        </w:rPr>
        <w:t>транспорт на отпадот</w:t>
      </w:r>
      <w:r w:rsidR="00321A51" w:rsidRPr="005052B6">
        <w:rPr>
          <w:lang w:val="en-US"/>
        </w:rPr>
        <w:t xml:space="preserve">, </w:t>
      </w:r>
    </w:p>
    <w:p w14:paraId="596E22FB" w14:textId="4B804711" w:rsidR="00BC1259" w:rsidRPr="005052B6" w:rsidRDefault="00321A51" w:rsidP="005052B6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mk-MK"/>
        </w:rPr>
      </w:pPr>
      <w:proofErr w:type="spellStart"/>
      <w:r w:rsidRPr="005052B6">
        <w:rPr>
          <w:lang w:val="en-US"/>
        </w:rPr>
        <w:t>вр</w:t>
      </w:r>
      <w:r w:rsidR="00BC1259" w:rsidRPr="005052B6">
        <w:rPr>
          <w:lang w:val="en-US"/>
        </w:rPr>
        <w:t>еменски</w:t>
      </w:r>
      <w:r w:rsidR="008947E9" w:rsidRPr="005052B6">
        <w:rPr>
          <w:lang w:val="mk-MK"/>
        </w:rPr>
        <w:t>от</w:t>
      </w:r>
      <w:proofErr w:type="spellEnd"/>
      <w:r w:rsidR="00BC1259" w:rsidRPr="005052B6">
        <w:rPr>
          <w:lang w:val="en-US"/>
        </w:rPr>
        <w:t xml:space="preserve"> </w:t>
      </w:r>
      <w:proofErr w:type="spellStart"/>
      <w:r w:rsidR="00BC1259" w:rsidRPr="005052B6">
        <w:rPr>
          <w:lang w:val="en-US"/>
        </w:rPr>
        <w:t>распоред</w:t>
      </w:r>
      <w:proofErr w:type="spellEnd"/>
      <w:r w:rsidR="00BC1259" w:rsidRPr="005052B6">
        <w:rPr>
          <w:lang w:val="en-US"/>
        </w:rPr>
        <w:t xml:space="preserve"> </w:t>
      </w:r>
      <w:proofErr w:type="spellStart"/>
      <w:r w:rsidR="00BC1259" w:rsidRPr="005052B6">
        <w:rPr>
          <w:lang w:val="en-US"/>
        </w:rPr>
        <w:t>на</w:t>
      </w:r>
      <w:proofErr w:type="spellEnd"/>
      <w:r w:rsidR="00BC1259" w:rsidRPr="005052B6">
        <w:rPr>
          <w:lang w:val="en-US"/>
        </w:rPr>
        <w:t xml:space="preserve"> </w:t>
      </w:r>
      <w:proofErr w:type="spellStart"/>
      <w:r w:rsidR="00BC1259" w:rsidRPr="005052B6">
        <w:rPr>
          <w:lang w:val="en-US"/>
        </w:rPr>
        <w:t>собирањето</w:t>
      </w:r>
      <w:proofErr w:type="spellEnd"/>
      <w:r w:rsidR="00BC1259" w:rsidRPr="005052B6">
        <w:rPr>
          <w:lang w:val="en-US"/>
        </w:rPr>
        <w:t>,</w:t>
      </w:r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изнесувањето</w:t>
      </w:r>
      <w:proofErr w:type="spellEnd"/>
      <w:r w:rsidR="00BC1259" w:rsidRPr="005052B6">
        <w:rPr>
          <w:lang w:val="mk-MK"/>
        </w:rPr>
        <w:t xml:space="preserve"> и транспортот</w:t>
      </w:r>
      <w:r w:rsidR="00E569E9" w:rsidRPr="005052B6">
        <w:rPr>
          <w:lang w:val="mk-MK"/>
        </w:rPr>
        <w:t xml:space="preserve"> на отпадот,</w:t>
      </w:r>
    </w:p>
    <w:p w14:paraId="5E240A69" w14:textId="70EE4435" w:rsidR="00321A51" w:rsidRPr="00D10BD5" w:rsidRDefault="00321A51" w:rsidP="00E1248A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en-US"/>
        </w:rPr>
      </w:pPr>
      <w:proofErr w:type="spellStart"/>
      <w:r w:rsidRPr="005052B6">
        <w:rPr>
          <w:lang w:val="en-US"/>
        </w:rPr>
        <w:t>видовите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на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садови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кои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се</w:t>
      </w:r>
      <w:proofErr w:type="spellEnd"/>
      <w:r w:rsidRPr="005052B6">
        <w:rPr>
          <w:lang w:val="en-US"/>
        </w:rPr>
        <w:t xml:space="preserve"> </w:t>
      </w:r>
      <w:proofErr w:type="spellStart"/>
      <w:r w:rsidRPr="005052B6">
        <w:rPr>
          <w:lang w:val="en-US"/>
        </w:rPr>
        <w:t>користат</w:t>
      </w:r>
      <w:proofErr w:type="spellEnd"/>
      <w:r w:rsidR="00E569E9" w:rsidRPr="005052B6">
        <w:rPr>
          <w:lang w:val="mk-MK"/>
        </w:rPr>
        <w:t xml:space="preserve"> за</w:t>
      </w:r>
      <w:r w:rsidR="00F95D59" w:rsidRPr="005052B6">
        <w:rPr>
          <w:lang w:val="mk-MK"/>
        </w:rPr>
        <w:t xml:space="preserve"> собирање, </w:t>
      </w:r>
      <w:r w:rsidR="00E569E9" w:rsidRPr="005052B6">
        <w:rPr>
          <w:lang w:val="mk-MK"/>
        </w:rPr>
        <w:t>селектирање</w:t>
      </w:r>
      <w:r w:rsidR="008947E9" w:rsidRPr="005052B6">
        <w:rPr>
          <w:lang w:val="mk-MK"/>
        </w:rPr>
        <w:t>, изнесувањето</w:t>
      </w:r>
      <w:r w:rsidR="00F95D59" w:rsidRPr="005052B6">
        <w:rPr>
          <w:lang w:val="mk-MK"/>
        </w:rPr>
        <w:t xml:space="preserve"> и транспорт</w:t>
      </w:r>
      <w:r w:rsidR="00E569E9" w:rsidRPr="005052B6">
        <w:rPr>
          <w:lang w:val="mk-MK"/>
        </w:rPr>
        <w:t xml:space="preserve"> на отпадот</w:t>
      </w:r>
      <w:r w:rsidRPr="005052B6">
        <w:rPr>
          <w:lang w:val="en-US"/>
        </w:rPr>
        <w:t>.</w:t>
      </w:r>
    </w:p>
    <w:p w14:paraId="27B04F5D" w14:textId="77777777" w:rsidR="00321A51" w:rsidRPr="00321A51" w:rsidRDefault="00F2269F" w:rsidP="00E1248A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Член</w:t>
      </w:r>
      <w:proofErr w:type="spellEnd"/>
      <w:r>
        <w:rPr>
          <w:lang w:val="en-US"/>
        </w:rPr>
        <w:t xml:space="preserve"> 5</w:t>
      </w:r>
    </w:p>
    <w:p w14:paraId="31E167DF" w14:textId="753719BF" w:rsidR="00F14971" w:rsidRPr="00416FED" w:rsidRDefault="00F14971" w:rsidP="00FE6034">
      <w:pPr>
        <w:pStyle w:val="ListParagraph"/>
        <w:numPr>
          <w:ilvl w:val="0"/>
          <w:numId w:val="9"/>
        </w:numPr>
        <w:spacing w:line="360" w:lineRule="auto"/>
        <w:jc w:val="both"/>
        <w:rPr>
          <w:lang w:val="en-US"/>
        </w:rPr>
      </w:pPr>
      <w:r w:rsidRPr="00FE6034">
        <w:rPr>
          <w:lang w:val="mk-MK"/>
        </w:rPr>
        <w:t xml:space="preserve">Отпадот од </w:t>
      </w:r>
      <w:proofErr w:type="spellStart"/>
      <w:r w:rsidRPr="00FE6034">
        <w:rPr>
          <w:lang w:val="en-US"/>
        </w:rPr>
        <w:t>подрачјата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на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општините</w:t>
      </w:r>
      <w:proofErr w:type="spellEnd"/>
      <w:r w:rsidR="00F30C0D">
        <w:rPr>
          <w:lang w:val="mk-MK"/>
        </w:rPr>
        <w:t xml:space="preserve"> и</w:t>
      </w:r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градот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Скопје</w:t>
      </w:r>
      <w:proofErr w:type="spellEnd"/>
      <w:r w:rsidRPr="00FE6034">
        <w:rPr>
          <w:lang w:val="en-US"/>
        </w:rPr>
        <w:t xml:space="preserve">, </w:t>
      </w:r>
      <w:r w:rsidRPr="00FE6034">
        <w:rPr>
          <w:lang w:val="mk-MK"/>
        </w:rPr>
        <w:t>кој се собра и селектира</w:t>
      </w:r>
      <w:r w:rsidR="00F30C0D">
        <w:rPr>
          <w:lang w:val="mk-MK"/>
        </w:rPr>
        <w:t>,</w:t>
      </w:r>
      <w:r w:rsidR="00321A51"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може</w:t>
      </w:r>
      <w:proofErr w:type="spellEnd"/>
      <w:r w:rsidRPr="00FE6034">
        <w:rPr>
          <w:lang w:val="en-US"/>
        </w:rPr>
        <w:t xml:space="preserve"> </w:t>
      </w:r>
      <w:r w:rsidRPr="00FE6034">
        <w:rPr>
          <w:lang w:val="mk-MK"/>
        </w:rPr>
        <w:t xml:space="preserve">повторно </w:t>
      </w:r>
      <w:proofErr w:type="spellStart"/>
      <w:r w:rsidRPr="00FE6034">
        <w:rPr>
          <w:lang w:val="en-US"/>
        </w:rPr>
        <w:t>да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се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искористи</w:t>
      </w:r>
      <w:proofErr w:type="spellEnd"/>
      <w:r w:rsidRPr="00FE6034">
        <w:rPr>
          <w:lang w:val="mk-MK"/>
        </w:rPr>
        <w:t xml:space="preserve"> со одделување и </w:t>
      </w:r>
      <w:proofErr w:type="spellStart"/>
      <w:r w:rsidRPr="00FE6034">
        <w:rPr>
          <w:lang w:val="en-US"/>
        </w:rPr>
        <w:t>искористување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на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употребливите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состојки</w:t>
      </w:r>
      <w:proofErr w:type="spellEnd"/>
      <w:r w:rsidRPr="00FE6034">
        <w:rPr>
          <w:lang w:val="mk-MK"/>
        </w:rPr>
        <w:t>.</w:t>
      </w:r>
    </w:p>
    <w:p w14:paraId="2F80E8D1" w14:textId="27640790" w:rsidR="00416FED" w:rsidRPr="00416FED" w:rsidRDefault="00416FED" w:rsidP="00FE6034">
      <w:pPr>
        <w:pStyle w:val="ListParagraph"/>
        <w:numPr>
          <w:ilvl w:val="0"/>
          <w:numId w:val="9"/>
        </w:numPr>
        <w:spacing w:line="360" w:lineRule="auto"/>
        <w:jc w:val="both"/>
        <w:rPr>
          <w:lang w:val="en-US"/>
        </w:rPr>
      </w:pPr>
      <w:r>
        <w:rPr>
          <w:lang w:val="mk-MK"/>
        </w:rPr>
        <w:t>С</w:t>
      </w:r>
      <w:r w:rsidRPr="00416FED">
        <w:rPr>
          <w:lang w:val="mk-MK"/>
        </w:rPr>
        <w:t>обирање</w:t>
      </w:r>
      <w:r>
        <w:rPr>
          <w:lang w:val="mk-MK"/>
        </w:rPr>
        <w:t>то</w:t>
      </w:r>
      <w:r w:rsidRPr="00416FED">
        <w:rPr>
          <w:lang w:val="mk-MK"/>
        </w:rPr>
        <w:t xml:space="preserve"> и транспортирање</w:t>
      </w:r>
      <w:r>
        <w:rPr>
          <w:lang w:val="mk-MK"/>
        </w:rPr>
        <w:t>то</w:t>
      </w:r>
      <w:r w:rsidRPr="00416FED">
        <w:rPr>
          <w:lang w:val="mk-MK"/>
        </w:rPr>
        <w:t xml:space="preserve"> на отпад</w:t>
      </w:r>
      <w:r>
        <w:rPr>
          <w:lang w:val="mk-MK"/>
        </w:rPr>
        <w:t xml:space="preserve">от се врши од страна на даватели на јавна услуга од локално значење </w:t>
      </w:r>
      <w:r w:rsidRPr="00416FED">
        <w:rPr>
          <w:lang w:val="mk-MK"/>
        </w:rPr>
        <w:t xml:space="preserve">или </w:t>
      </w:r>
      <w:r>
        <w:rPr>
          <w:lang w:val="mk-MK"/>
        </w:rPr>
        <w:t>од правни</w:t>
      </w:r>
      <w:r w:rsidRPr="00416FED">
        <w:rPr>
          <w:lang w:val="mk-MK"/>
        </w:rPr>
        <w:t xml:space="preserve"> лица кои поседуваат дозвола за управување со отпад</w:t>
      </w:r>
      <w:r>
        <w:rPr>
          <w:lang w:val="mk-MK"/>
        </w:rPr>
        <w:t>.</w:t>
      </w:r>
    </w:p>
    <w:p w14:paraId="0291223F" w14:textId="321899F1" w:rsidR="00F30C0D" w:rsidRPr="00D10BD5" w:rsidRDefault="00321A51" w:rsidP="00E1248A">
      <w:pPr>
        <w:pStyle w:val="ListParagraph"/>
        <w:numPr>
          <w:ilvl w:val="0"/>
          <w:numId w:val="9"/>
        </w:numPr>
        <w:spacing w:line="360" w:lineRule="auto"/>
        <w:jc w:val="both"/>
        <w:rPr>
          <w:lang w:val="en-US"/>
        </w:rPr>
      </w:pPr>
      <w:proofErr w:type="spellStart"/>
      <w:r w:rsidRPr="00FE6034">
        <w:rPr>
          <w:lang w:val="en-US"/>
        </w:rPr>
        <w:t>Собирањето</w:t>
      </w:r>
      <w:proofErr w:type="spellEnd"/>
      <w:r w:rsidR="00F14971" w:rsidRPr="00FE6034">
        <w:rPr>
          <w:lang w:val="mk-MK"/>
        </w:rPr>
        <w:t xml:space="preserve"> на отпадот се изведува согласно утврдените шеми за собирање на отпад и</w:t>
      </w:r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ги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опфаќа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потребните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мерки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за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изнесување</w:t>
      </w:r>
      <w:proofErr w:type="spellEnd"/>
      <w:r w:rsidRPr="00FE6034">
        <w:rPr>
          <w:lang w:val="en-US"/>
        </w:rPr>
        <w:t xml:space="preserve">, </w:t>
      </w:r>
      <w:proofErr w:type="spellStart"/>
      <w:r w:rsidRPr="00FE6034">
        <w:rPr>
          <w:lang w:val="en-US"/>
        </w:rPr>
        <w:t>оставање</w:t>
      </w:r>
      <w:proofErr w:type="spellEnd"/>
      <w:r w:rsidRPr="00FE6034">
        <w:rPr>
          <w:lang w:val="en-US"/>
        </w:rPr>
        <w:t xml:space="preserve">, </w:t>
      </w:r>
      <w:proofErr w:type="spellStart"/>
      <w:r w:rsidRPr="00FE6034">
        <w:rPr>
          <w:lang w:val="en-US"/>
        </w:rPr>
        <w:t>собирање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преку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земање</w:t>
      </w:r>
      <w:proofErr w:type="spellEnd"/>
      <w:r w:rsidRPr="00FE6034">
        <w:rPr>
          <w:lang w:val="en-US"/>
        </w:rPr>
        <w:t xml:space="preserve"> и </w:t>
      </w:r>
      <w:proofErr w:type="spellStart"/>
      <w:r w:rsidRPr="00FE6034">
        <w:rPr>
          <w:lang w:val="en-US"/>
        </w:rPr>
        <w:t>носење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за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транспортирање</w:t>
      </w:r>
      <w:proofErr w:type="spellEnd"/>
      <w:r w:rsidR="00F14971" w:rsidRPr="00FE6034">
        <w:rPr>
          <w:lang w:val="mk-MK"/>
        </w:rPr>
        <w:t xml:space="preserve"> во соодветни садови и согласно утврдениот временски распоред</w:t>
      </w:r>
      <w:r w:rsidRPr="00FE6034">
        <w:rPr>
          <w:lang w:val="en-US"/>
        </w:rPr>
        <w:t>.</w:t>
      </w:r>
    </w:p>
    <w:p w14:paraId="4A86641C" w14:textId="77777777" w:rsidR="00321A51" w:rsidRPr="00321A51" w:rsidRDefault="000C2171" w:rsidP="00E1248A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Член</w:t>
      </w:r>
      <w:proofErr w:type="spellEnd"/>
      <w:r>
        <w:rPr>
          <w:lang w:val="en-US"/>
        </w:rPr>
        <w:t xml:space="preserve"> 6</w:t>
      </w:r>
    </w:p>
    <w:p w14:paraId="20BB700C" w14:textId="2D8AD2E3" w:rsidR="00321A51" w:rsidRPr="007B7B3A" w:rsidRDefault="00412CD4" w:rsidP="00412CD4">
      <w:pPr>
        <w:pStyle w:val="ListParagraph"/>
        <w:numPr>
          <w:ilvl w:val="0"/>
          <w:numId w:val="8"/>
        </w:numPr>
        <w:spacing w:line="360" w:lineRule="auto"/>
        <w:jc w:val="both"/>
        <w:rPr>
          <w:lang w:val="mk-MK"/>
        </w:rPr>
      </w:pPr>
      <w:r w:rsidRPr="00412CD4">
        <w:rPr>
          <w:lang w:val="mk-MK"/>
        </w:rPr>
        <w:t xml:space="preserve">Во рамки </w:t>
      </w:r>
      <w:r w:rsidRPr="00F30C0D">
        <w:rPr>
          <w:lang w:val="mk-MK"/>
        </w:rPr>
        <w:t>на</w:t>
      </w:r>
      <w:r w:rsidR="00321A51" w:rsidRPr="00F30C0D">
        <w:rPr>
          <w:lang w:val="en-US"/>
        </w:rPr>
        <w:t xml:space="preserve"> </w:t>
      </w:r>
      <w:proofErr w:type="spellStart"/>
      <w:r w:rsidR="00321A51" w:rsidRPr="00F30C0D">
        <w:rPr>
          <w:lang w:val="en-US"/>
        </w:rPr>
        <w:t>системот</w:t>
      </w:r>
      <w:proofErr w:type="spellEnd"/>
      <w:r w:rsidR="00321A51" w:rsidRPr="00F30C0D">
        <w:rPr>
          <w:lang w:val="en-US"/>
        </w:rPr>
        <w:t xml:space="preserve"> </w:t>
      </w:r>
      <w:proofErr w:type="spellStart"/>
      <w:r w:rsidR="00321A51" w:rsidRPr="00F30C0D">
        <w:rPr>
          <w:lang w:val="en-US"/>
        </w:rPr>
        <w:t>на</w:t>
      </w:r>
      <w:proofErr w:type="spellEnd"/>
      <w:r w:rsidR="00321A51" w:rsidRPr="00F30C0D">
        <w:rPr>
          <w:lang w:val="en-US"/>
        </w:rPr>
        <w:t xml:space="preserve"> </w:t>
      </w:r>
      <w:proofErr w:type="spellStart"/>
      <w:r w:rsidR="00321A51" w:rsidRPr="00F30C0D">
        <w:rPr>
          <w:lang w:val="en-US"/>
        </w:rPr>
        <w:t>изнесување</w:t>
      </w:r>
      <w:proofErr w:type="spellEnd"/>
      <w:r w:rsidR="00321A51" w:rsidRPr="00F30C0D">
        <w:rPr>
          <w:lang w:val="en-US"/>
        </w:rPr>
        <w:t xml:space="preserve">, </w:t>
      </w:r>
      <w:proofErr w:type="spellStart"/>
      <w:r w:rsidR="00321A51" w:rsidRPr="00F30C0D">
        <w:rPr>
          <w:lang w:val="en-US"/>
        </w:rPr>
        <w:t>отпадот</w:t>
      </w:r>
      <w:proofErr w:type="spellEnd"/>
      <w:r w:rsidR="00321A51"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што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претходно</w:t>
      </w:r>
      <w:proofErr w:type="spellEnd"/>
      <w:r w:rsidRPr="00412CD4">
        <w:rPr>
          <w:lang w:val="en-US"/>
        </w:rPr>
        <w:t xml:space="preserve"> е </w:t>
      </w:r>
      <w:proofErr w:type="spellStart"/>
      <w:r w:rsidRPr="00412CD4">
        <w:rPr>
          <w:lang w:val="en-US"/>
        </w:rPr>
        <w:t>изнесен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од</w:t>
      </w:r>
      <w:proofErr w:type="spellEnd"/>
      <w:r w:rsidRPr="00412CD4">
        <w:rPr>
          <w:lang w:val="en-US"/>
        </w:rPr>
        <w:t xml:space="preserve"> </w:t>
      </w:r>
      <w:r w:rsidRPr="00412CD4">
        <w:rPr>
          <w:lang w:val="mk-MK"/>
        </w:rPr>
        <w:t xml:space="preserve">страна на </w:t>
      </w:r>
      <w:proofErr w:type="spellStart"/>
      <w:r w:rsidRPr="00412CD4">
        <w:rPr>
          <w:lang w:val="en-US"/>
        </w:rPr>
        <w:t>поседувачите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во</w:t>
      </w:r>
      <w:proofErr w:type="spellEnd"/>
      <w:r w:rsidRPr="00412CD4">
        <w:rPr>
          <w:lang w:val="mk-MK"/>
        </w:rPr>
        <w:t xml:space="preserve"> соодветни</w:t>
      </w:r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садови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за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таа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намена</w:t>
      </w:r>
      <w:proofErr w:type="spellEnd"/>
      <w:r w:rsidRPr="00412CD4">
        <w:rPr>
          <w:lang w:val="mk-MK"/>
        </w:rPr>
        <w:t xml:space="preserve">, </w:t>
      </w:r>
      <w:proofErr w:type="spellStart"/>
      <w:r w:rsidR="00321A51" w:rsidRPr="00412CD4">
        <w:rPr>
          <w:lang w:val="en-US"/>
        </w:rPr>
        <w:t>се</w:t>
      </w:r>
      <w:proofErr w:type="spellEnd"/>
      <w:r w:rsidR="00321A51" w:rsidRPr="00412CD4">
        <w:rPr>
          <w:lang w:val="en-US"/>
        </w:rPr>
        <w:t xml:space="preserve"> </w:t>
      </w:r>
      <w:proofErr w:type="spellStart"/>
      <w:r w:rsidR="00321A51" w:rsidRPr="00412CD4">
        <w:rPr>
          <w:lang w:val="en-US"/>
        </w:rPr>
        <w:t>собира</w:t>
      </w:r>
      <w:proofErr w:type="spellEnd"/>
      <w:r w:rsidR="00321A51"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од</w:t>
      </w:r>
      <w:proofErr w:type="spellEnd"/>
      <w:r w:rsidR="00321A51" w:rsidRPr="00412CD4">
        <w:rPr>
          <w:lang w:val="en-US"/>
        </w:rPr>
        <w:t xml:space="preserve"> </w:t>
      </w:r>
      <w:r w:rsidRPr="00412CD4">
        <w:rPr>
          <w:lang w:val="mk-MK"/>
        </w:rPr>
        <w:t xml:space="preserve">точно </w:t>
      </w:r>
      <w:proofErr w:type="spellStart"/>
      <w:r w:rsidR="00321A51" w:rsidRPr="00412CD4">
        <w:rPr>
          <w:lang w:val="en-US"/>
        </w:rPr>
        <w:t>определени</w:t>
      </w:r>
      <w:proofErr w:type="spellEnd"/>
      <w:r w:rsidR="00321A51" w:rsidRPr="00412CD4">
        <w:rPr>
          <w:lang w:val="en-US"/>
        </w:rPr>
        <w:t xml:space="preserve"> </w:t>
      </w:r>
      <w:proofErr w:type="spellStart"/>
      <w:r w:rsidR="00321A51" w:rsidRPr="00412CD4">
        <w:rPr>
          <w:lang w:val="en-US"/>
        </w:rPr>
        <w:t>места</w:t>
      </w:r>
      <w:proofErr w:type="spellEnd"/>
      <w:r w:rsidR="00321A51" w:rsidRPr="00412CD4">
        <w:rPr>
          <w:lang w:val="en-US"/>
        </w:rPr>
        <w:t xml:space="preserve"> и </w:t>
      </w:r>
      <w:proofErr w:type="spellStart"/>
      <w:r w:rsidR="00321A51" w:rsidRPr="00412CD4">
        <w:rPr>
          <w:lang w:val="en-US"/>
        </w:rPr>
        <w:t>во</w:t>
      </w:r>
      <w:proofErr w:type="spellEnd"/>
      <w:r w:rsidR="00321A51" w:rsidRPr="00412CD4">
        <w:rPr>
          <w:lang w:val="en-US"/>
        </w:rPr>
        <w:t xml:space="preserve"> </w:t>
      </w:r>
      <w:r w:rsidRPr="00412CD4">
        <w:rPr>
          <w:lang w:val="mk-MK"/>
        </w:rPr>
        <w:t xml:space="preserve">точно </w:t>
      </w:r>
      <w:proofErr w:type="spellStart"/>
      <w:r w:rsidRPr="00412CD4">
        <w:rPr>
          <w:lang w:val="en-US"/>
        </w:rPr>
        <w:t>определено</w:t>
      </w:r>
      <w:proofErr w:type="spellEnd"/>
      <w:r w:rsidRPr="00412CD4">
        <w:rPr>
          <w:lang w:val="en-US"/>
        </w:rPr>
        <w:t xml:space="preserve"> </w:t>
      </w:r>
      <w:proofErr w:type="spellStart"/>
      <w:r w:rsidRPr="00412CD4">
        <w:rPr>
          <w:lang w:val="en-US"/>
        </w:rPr>
        <w:t>време</w:t>
      </w:r>
      <w:proofErr w:type="spellEnd"/>
      <w:r w:rsidR="00D13189">
        <w:rPr>
          <w:lang w:val="mk-MK"/>
        </w:rPr>
        <w:t xml:space="preserve">, утврдени од страна на </w:t>
      </w:r>
      <w:proofErr w:type="spellStart"/>
      <w:r w:rsidR="00F30C0D">
        <w:rPr>
          <w:lang w:val="en-US"/>
        </w:rPr>
        <w:t>општините</w:t>
      </w:r>
      <w:proofErr w:type="spellEnd"/>
      <w:r w:rsidR="00D13189" w:rsidRPr="00FE6034">
        <w:rPr>
          <w:lang w:val="en-US"/>
        </w:rPr>
        <w:t xml:space="preserve"> </w:t>
      </w:r>
      <w:r w:rsidR="00D13189">
        <w:rPr>
          <w:lang w:val="en-US"/>
        </w:rPr>
        <w:t xml:space="preserve">и </w:t>
      </w:r>
      <w:proofErr w:type="spellStart"/>
      <w:r w:rsidR="00D13189" w:rsidRPr="00FE6034">
        <w:rPr>
          <w:lang w:val="en-US"/>
        </w:rPr>
        <w:t>градот</w:t>
      </w:r>
      <w:proofErr w:type="spellEnd"/>
      <w:r w:rsidR="00D13189" w:rsidRPr="00FE6034">
        <w:rPr>
          <w:lang w:val="en-US"/>
        </w:rPr>
        <w:t xml:space="preserve"> </w:t>
      </w:r>
      <w:proofErr w:type="spellStart"/>
      <w:r w:rsidR="00D13189" w:rsidRPr="00FE6034">
        <w:rPr>
          <w:lang w:val="en-US"/>
        </w:rPr>
        <w:t>Скопје</w:t>
      </w:r>
      <w:proofErr w:type="spellEnd"/>
      <w:r w:rsidRPr="00412CD4">
        <w:rPr>
          <w:lang w:val="en-US"/>
        </w:rPr>
        <w:t>.</w:t>
      </w:r>
    </w:p>
    <w:p w14:paraId="51C64916" w14:textId="5BFD69B1" w:rsidR="00321A51" w:rsidRPr="00D13189" w:rsidRDefault="007B7B3A" w:rsidP="00E1248A">
      <w:pPr>
        <w:pStyle w:val="ListParagraph"/>
        <w:numPr>
          <w:ilvl w:val="0"/>
          <w:numId w:val="8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Во системот од ставот (1) на овој член, </w:t>
      </w:r>
      <w:proofErr w:type="spellStart"/>
      <w:r w:rsidR="00321A51" w:rsidRPr="007B7B3A">
        <w:rPr>
          <w:lang w:val="en-US"/>
        </w:rPr>
        <w:t>се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собира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отпадот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од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домаќинствата</w:t>
      </w:r>
      <w:proofErr w:type="spellEnd"/>
      <w:r w:rsidR="00FE6034">
        <w:rPr>
          <w:lang w:val="mk-MK"/>
        </w:rPr>
        <w:t xml:space="preserve"> </w:t>
      </w:r>
      <w:r>
        <w:rPr>
          <w:lang w:val="mk-MK"/>
        </w:rPr>
        <w:t>наменет</w:t>
      </w:r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за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пов</w:t>
      </w:r>
      <w:r w:rsidR="00FE6034">
        <w:rPr>
          <w:lang w:val="en-US"/>
        </w:rPr>
        <w:t>торна</w:t>
      </w:r>
      <w:proofErr w:type="spellEnd"/>
      <w:r w:rsidR="00FE6034">
        <w:rPr>
          <w:lang w:val="en-US"/>
        </w:rPr>
        <w:t xml:space="preserve"> </w:t>
      </w:r>
      <w:proofErr w:type="spellStart"/>
      <w:r w:rsidR="00FE6034">
        <w:rPr>
          <w:lang w:val="en-US"/>
        </w:rPr>
        <w:t>употреба</w:t>
      </w:r>
      <w:proofErr w:type="spellEnd"/>
      <w:r w:rsidR="00FE6034">
        <w:rPr>
          <w:lang w:val="en-US"/>
        </w:rPr>
        <w:t xml:space="preserve"> и </w:t>
      </w:r>
      <w:proofErr w:type="spellStart"/>
      <w:r w:rsidR="00FE6034">
        <w:rPr>
          <w:lang w:val="en-US"/>
        </w:rPr>
        <w:t>тоа</w:t>
      </w:r>
      <w:proofErr w:type="spellEnd"/>
      <w:r w:rsidR="00FE6034">
        <w:rPr>
          <w:lang w:val="en-US"/>
        </w:rPr>
        <w:t xml:space="preserve">: </w:t>
      </w:r>
      <w:proofErr w:type="spellStart"/>
      <w:r w:rsidR="00FE6034">
        <w:rPr>
          <w:lang w:val="en-US"/>
        </w:rPr>
        <w:t>хартија</w:t>
      </w:r>
      <w:proofErr w:type="spellEnd"/>
      <w:r w:rsidR="00FE6034">
        <w:rPr>
          <w:lang w:val="en-US"/>
        </w:rPr>
        <w:t xml:space="preserve">, </w:t>
      </w:r>
      <w:proofErr w:type="spellStart"/>
      <w:r w:rsidR="00321A51" w:rsidRPr="007B7B3A">
        <w:rPr>
          <w:lang w:val="en-US"/>
        </w:rPr>
        <w:t>картон</w:t>
      </w:r>
      <w:proofErr w:type="spellEnd"/>
      <w:r w:rsidR="00321A51" w:rsidRPr="007B7B3A">
        <w:rPr>
          <w:lang w:val="en-US"/>
        </w:rPr>
        <w:t xml:space="preserve">, </w:t>
      </w:r>
      <w:proofErr w:type="spellStart"/>
      <w:r w:rsidR="00321A51" w:rsidRPr="007B7B3A">
        <w:rPr>
          <w:lang w:val="en-US"/>
        </w:rPr>
        <w:t>амбалажа</w:t>
      </w:r>
      <w:proofErr w:type="spellEnd"/>
      <w:r w:rsidR="00321A51" w:rsidRPr="007B7B3A">
        <w:rPr>
          <w:lang w:val="en-US"/>
        </w:rPr>
        <w:t xml:space="preserve"> (</w:t>
      </w:r>
      <w:proofErr w:type="spellStart"/>
      <w:r w:rsidR="00321A51" w:rsidRPr="007B7B3A">
        <w:rPr>
          <w:lang w:val="en-US"/>
        </w:rPr>
        <w:t>од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лим</w:t>
      </w:r>
      <w:proofErr w:type="spellEnd"/>
      <w:r w:rsidR="00321A51" w:rsidRPr="007B7B3A">
        <w:rPr>
          <w:lang w:val="en-US"/>
        </w:rPr>
        <w:t xml:space="preserve">, </w:t>
      </w:r>
      <w:proofErr w:type="spellStart"/>
      <w:r w:rsidR="00321A51" w:rsidRPr="007B7B3A">
        <w:rPr>
          <w:lang w:val="en-US"/>
        </w:rPr>
        <w:t>ал</w:t>
      </w:r>
      <w:r w:rsidR="00F30C0D">
        <w:rPr>
          <w:lang w:val="en-US"/>
        </w:rPr>
        <w:t>уминиум</w:t>
      </w:r>
      <w:proofErr w:type="spellEnd"/>
      <w:r w:rsidR="00F30C0D">
        <w:rPr>
          <w:lang w:val="en-US"/>
        </w:rPr>
        <w:t xml:space="preserve">, </w:t>
      </w:r>
      <w:proofErr w:type="spellStart"/>
      <w:r w:rsidR="00F30C0D">
        <w:rPr>
          <w:lang w:val="en-US"/>
        </w:rPr>
        <w:t>пластика</w:t>
      </w:r>
      <w:proofErr w:type="spellEnd"/>
      <w:r w:rsidR="00F30C0D">
        <w:rPr>
          <w:lang w:val="en-US"/>
        </w:rPr>
        <w:t xml:space="preserve">), </w:t>
      </w:r>
      <w:proofErr w:type="spellStart"/>
      <w:r w:rsidR="00F30C0D">
        <w:rPr>
          <w:lang w:val="en-US"/>
        </w:rPr>
        <w:t>био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отпад</w:t>
      </w:r>
      <w:proofErr w:type="spellEnd"/>
      <w:r w:rsidR="00321A51" w:rsidRPr="007B7B3A">
        <w:rPr>
          <w:lang w:val="en-US"/>
        </w:rPr>
        <w:t xml:space="preserve">, </w:t>
      </w:r>
      <w:proofErr w:type="spellStart"/>
      <w:r w:rsidR="00321A51" w:rsidRPr="007B7B3A">
        <w:rPr>
          <w:lang w:val="en-US"/>
        </w:rPr>
        <w:t>градинарски</w:t>
      </w:r>
      <w:r w:rsidR="00F30C0D">
        <w:rPr>
          <w:lang w:val="mk-MK"/>
        </w:rPr>
        <w:t>от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отпад</w:t>
      </w:r>
      <w:proofErr w:type="spellEnd"/>
      <w:r w:rsidR="00321A51" w:rsidRPr="007B7B3A">
        <w:rPr>
          <w:lang w:val="en-US"/>
        </w:rPr>
        <w:t xml:space="preserve"> и </w:t>
      </w:r>
      <w:proofErr w:type="spellStart"/>
      <w:r w:rsidR="00321A51" w:rsidRPr="007B7B3A">
        <w:rPr>
          <w:lang w:val="en-US"/>
        </w:rPr>
        <w:t>отпад</w:t>
      </w:r>
      <w:r w:rsidR="00F30C0D">
        <w:rPr>
          <w:lang w:val="mk-MK"/>
        </w:rPr>
        <w:t>от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од</w:t>
      </w:r>
      <w:proofErr w:type="spellEnd"/>
      <w:r w:rsidR="00321A51" w:rsidRPr="007B7B3A">
        <w:rPr>
          <w:lang w:val="en-US"/>
        </w:rPr>
        <w:t xml:space="preserve"> </w:t>
      </w:r>
      <w:proofErr w:type="spellStart"/>
      <w:r w:rsidR="00321A51" w:rsidRPr="007B7B3A">
        <w:rPr>
          <w:lang w:val="en-US"/>
        </w:rPr>
        <w:t>паркови</w:t>
      </w:r>
      <w:proofErr w:type="spellEnd"/>
      <w:r w:rsidR="00FE6034">
        <w:rPr>
          <w:lang w:val="mk-MK"/>
        </w:rPr>
        <w:t>те</w:t>
      </w:r>
      <w:r w:rsidR="00321A51" w:rsidRPr="007B7B3A">
        <w:rPr>
          <w:lang w:val="en-US"/>
        </w:rPr>
        <w:t>.</w:t>
      </w:r>
    </w:p>
    <w:p w14:paraId="3EEEAAD5" w14:textId="1D667DFF" w:rsidR="00321A51" w:rsidRPr="00B36413" w:rsidRDefault="00D13189" w:rsidP="00E1248A">
      <w:pPr>
        <w:pStyle w:val="ListParagraph"/>
        <w:numPr>
          <w:ilvl w:val="0"/>
          <w:numId w:val="8"/>
        </w:numPr>
        <w:spacing w:line="360" w:lineRule="auto"/>
        <w:jc w:val="both"/>
        <w:rPr>
          <w:lang w:val="mk-MK"/>
        </w:rPr>
      </w:pPr>
      <w:proofErr w:type="spellStart"/>
      <w:r>
        <w:rPr>
          <w:lang w:val="en-US"/>
        </w:rPr>
        <w:t>Отпадот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се</w:t>
      </w:r>
      <w:proofErr w:type="spellEnd"/>
      <w:r w:rsidR="00321A51" w:rsidRPr="00D13189">
        <w:rPr>
          <w:lang w:val="en-US"/>
        </w:rPr>
        <w:t xml:space="preserve"> </w:t>
      </w:r>
      <w:r>
        <w:rPr>
          <w:lang w:val="mk-MK"/>
        </w:rPr>
        <w:t>изнесува</w:t>
      </w:r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во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соодветни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садови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за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собирање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за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определен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вид</w:t>
      </w:r>
      <w:proofErr w:type="spellEnd"/>
      <w:r w:rsidR="00321A51" w:rsidRPr="00D13189">
        <w:rPr>
          <w:lang w:val="en-US"/>
        </w:rPr>
        <w:t xml:space="preserve"> </w:t>
      </w:r>
      <w:proofErr w:type="spellStart"/>
      <w:r w:rsidR="00321A51" w:rsidRPr="00D13189"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отпад</w:t>
      </w:r>
      <w:proofErr w:type="spellEnd"/>
      <w:r w:rsidR="00321A51" w:rsidRPr="00D13189">
        <w:rPr>
          <w:lang w:val="en-US"/>
        </w:rPr>
        <w:t>.</w:t>
      </w:r>
    </w:p>
    <w:p w14:paraId="6B885E8A" w14:textId="0112321B" w:rsidR="00B36413" w:rsidRPr="00D13189" w:rsidRDefault="00B36413" w:rsidP="00E1248A">
      <w:pPr>
        <w:pStyle w:val="ListParagraph"/>
        <w:numPr>
          <w:ilvl w:val="0"/>
          <w:numId w:val="8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Полнењето на садовите се врши во денови и термини определени од </w:t>
      </w:r>
      <w:proofErr w:type="spellStart"/>
      <w:r w:rsidR="001815B1">
        <w:rPr>
          <w:lang w:val="en-US"/>
        </w:rPr>
        <w:t>општините</w:t>
      </w:r>
      <w:proofErr w:type="spellEnd"/>
      <w:r w:rsidR="001815B1">
        <w:rPr>
          <w:lang w:val="en-US"/>
        </w:rPr>
        <w:t xml:space="preserve"> </w:t>
      </w:r>
      <w:r>
        <w:rPr>
          <w:lang w:val="en-US"/>
        </w:rPr>
        <w:t xml:space="preserve">и </w:t>
      </w:r>
      <w:proofErr w:type="spellStart"/>
      <w:r w:rsidRPr="00FE6034">
        <w:rPr>
          <w:lang w:val="en-US"/>
        </w:rPr>
        <w:t>градот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Скопје</w:t>
      </w:r>
      <w:proofErr w:type="spellEnd"/>
      <w:r w:rsidRPr="00412CD4">
        <w:rPr>
          <w:lang w:val="en-US"/>
        </w:rPr>
        <w:t>.</w:t>
      </w:r>
    </w:p>
    <w:p w14:paraId="45097998" w14:textId="26BB2A69" w:rsidR="00321A51" w:rsidRPr="00D10BD5" w:rsidRDefault="00321A51" w:rsidP="00E1248A">
      <w:pPr>
        <w:pStyle w:val="ListParagraph"/>
        <w:numPr>
          <w:ilvl w:val="0"/>
          <w:numId w:val="8"/>
        </w:numPr>
        <w:spacing w:line="360" w:lineRule="auto"/>
        <w:jc w:val="both"/>
        <w:rPr>
          <w:lang w:val="mk-MK"/>
        </w:rPr>
      </w:pPr>
      <w:proofErr w:type="spellStart"/>
      <w:r w:rsidRPr="00D13189">
        <w:rPr>
          <w:lang w:val="en-US"/>
        </w:rPr>
        <w:lastRenderedPageBreak/>
        <w:t>На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садовите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за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собирање</w:t>
      </w:r>
      <w:proofErr w:type="spellEnd"/>
      <w:r w:rsidR="001815B1">
        <w:rPr>
          <w:lang w:val="mk-MK"/>
        </w:rPr>
        <w:t xml:space="preserve"> на </w:t>
      </w:r>
      <w:proofErr w:type="spellStart"/>
      <w:r w:rsidRPr="00D13189">
        <w:rPr>
          <w:lang w:val="en-US"/>
        </w:rPr>
        <w:t>отпад</w:t>
      </w:r>
      <w:proofErr w:type="spellEnd"/>
      <w:r w:rsidR="00D13189">
        <w:rPr>
          <w:lang w:val="en-US"/>
        </w:rPr>
        <w:t xml:space="preserve"> </w:t>
      </w:r>
      <w:r w:rsidR="00026348">
        <w:rPr>
          <w:lang w:val="mk-MK"/>
        </w:rPr>
        <w:t xml:space="preserve">(во натамошниот текст: садови) </w:t>
      </w:r>
      <w:proofErr w:type="spellStart"/>
      <w:r w:rsidR="00D13189">
        <w:rPr>
          <w:lang w:val="en-US"/>
        </w:rPr>
        <w:t>се</w:t>
      </w:r>
      <w:proofErr w:type="spellEnd"/>
      <w:r w:rsidR="00D13189">
        <w:rPr>
          <w:lang w:val="en-US"/>
        </w:rPr>
        <w:t xml:space="preserve"> </w:t>
      </w:r>
      <w:proofErr w:type="spellStart"/>
      <w:r w:rsidR="00D13189">
        <w:rPr>
          <w:lang w:val="en-US"/>
        </w:rPr>
        <w:t>означени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деновите</w:t>
      </w:r>
      <w:proofErr w:type="spellEnd"/>
      <w:r w:rsidRPr="00D13189">
        <w:rPr>
          <w:lang w:val="en-US"/>
        </w:rPr>
        <w:t xml:space="preserve"> и </w:t>
      </w:r>
      <w:proofErr w:type="spellStart"/>
      <w:r w:rsidRPr="00D13189">
        <w:rPr>
          <w:lang w:val="en-US"/>
        </w:rPr>
        <w:t>термините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за</w:t>
      </w:r>
      <w:proofErr w:type="spellEnd"/>
      <w:r w:rsidRPr="00D13189">
        <w:rPr>
          <w:lang w:val="en-US"/>
        </w:rPr>
        <w:t xml:space="preserve"> </w:t>
      </w:r>
      <w:r w:rsidR="00B36413">
        <w:rPr>
          <w:lang w:val="mk-MK"/>
        </w:rPr>
        <w:t xml:space="preserve">полнење и </w:t>
      </w:r>
      <w:proofErr w:type="spellStart"/>
      <w:r w:rsidRPr="00D13189">
        <w:rPr>
          <w:lang w:val="en-US"/>
        </w:rPr>
        <w:t>собирање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на</w:t>
      </w:r>
      <w:proofErr w:type="spellEnd"/>
      <w:r w:rsidRPr="00D13189">
        <w:rPr>
          <w:lang w:val="en-US"/>
        </w:rPr>
        <w:t xml:space="preserve"> </w:t>
      </w:r>
      <w:proofErr w:type="spellStart"/>
      <w:r w:rsidRPr="00D13189">
        <w:rPr>
          <w:lang w:val="en-US"/>
        </w:rPr>
        <w:t>отпадот</w:t>
      </w:r>
      <w:proofErr w:type="spellEnd"/>
      <w:r w:rsidRPr="00D13189">
        <w:rPr>
          <w:lang w:val="en-US"/>
        </w:rPr>
        <w:t>.</w:t>
      </w:r>
    </w:p>
    <w:p w14:paraId="178A8833" w14:textId="587B4285" w:rsidR="00321A51" w:rsidRPr="00321A51" w:rsidRDefault="00D13189" w:rsidP="00E1248A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Член</w:t>
      </w:r>
      <w:proofErr w:type="spellEnd"/>
      <w:r>
        <w:rPr>
          <w:lang w:val="en-US"/>
        </w:rPr>
        <w:t xml:space="preserve"> 7</w:t>
      </w:r>
    </w:p>
    <w:p w14:paraId="3897C70C" w14:textId="36158399" w:rsidR="00321A51" w:rsidRPr="00857284" w:rsidRDefault="00321A51" w:rsidP="00E0423B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n-US"/>
        </w:rPr>
      </w:pPr>
      <w:proofErr w:type="spellStart"/>
      <w:r w:rsidRPr="00857284">
        <w:rPr>
          <w:lang w:val="en-US"/>
        </w:rPr>
        <w:t>Во</w:t>
      </w:r>
      <w:proofErr w:type="spellEnd"/>
      <w:r w:rsidRPr="00857284">
        <w:rPr>
          <w:lang w:val="en-US"/>
        </w:rPr>
        <w:t xml:space="preserve"> </w:t>
      </w:r>
      <w:proofErr w:type="spellStart"/>
      <w:r w:rsidRPr="00857284">
        <w:rPr>
          <w:lang w:val="en-US"/>
        </w:rPr>
        <w:t>зависност</w:t>
      </w:r>
      <w:proofErr w:type="spellEnd"/>
      <w:r w:rsidRPr="00857284">
        <w:rPr>
          <w:lang w:val="en-US"/>
        </w:rPr>
        <w:t xml:space="preserve"> </w:t>
      </w:r>
      <w:proofErr w:type="spellStart"/>
      <w:r w:rsidRPr="00857284">
        <w:rPr>
          <w:lang w:val="en-US"/>
        </w:rPr>
        <w:t>од</w:t>
      </w:r>
      <w:proofErr w:type="spellEnd"/>
      <w:r w:rsidRPr="00857284">
        <w:rPr>
          <w:lang w:val="en-US"/>
        </w:rPr>
        <w:t xml:space="preserve"> </w:t>
      </w:r>
      <w:proofErr w:type="spellStart"/>
      <w:r w:rsidRPr="00857284">
        <w:rPr>
          <w:lang w:val="en-US"/>
        </w:rPr>
        <w:t>видот</w:t>
      </w:r>
      <w:proofErr w:type="spellEnd"/>
      <w:r w:rsidRPr="00857284">
        <w:rPr>
          <w:lang w:val="en-US"/>
        </w:rPr>
        <w:t xml:space="preserve"> </w:t>
      </w:r>
      <w:proofErr w:type="spellStart"/>
      <w:r w:rsidRPr="00857284">
        <w:rPr>
          <w:lang w:val="en-US"/>
        </w:rPr>
        <w:t>на</w:t>
      </w:r>
      <w:proofErr w:type="spellEnd"/>
      <w:r w:rsidRPr="00857284">
        <w:rPr>
          <w:lang w:val="en-US"/>
        </w:rPr>
        <w:t xml:space="preserve"> </w:t>
      </w:r>
      <w:proofErr w:type="spellStart"/>
      <w:r w:rsidRPr="00857284">
        <w:rPr>
          <w:lang w:val="en-US"/>
        </w:rPr>
        <w:t>отпадот</w:t>
      </w:r>
      <w:proofErr w:type="spellEnd"/>
      <w:r w:rsidRPr="00857284">
        <w:rPr>
          <w:lang w:val="en-US"/>
        </w:rPr>
        <w:t xml:space="preserve">, </w:t>
      </w:r>
      <w:proofErr w:type="spellStart"/>
      <w:r w:rsidRPr="00857284">
        <w:rPr>
          <w:lang w:val="en-US"/>
        </w:rPr>
        <w:t>садовите</w:t>
      </w:r>
      <w:proofErr w:type="spellEnd"/>
      <w:r w:rsidRPr="00857284">
        <w:rPr>
          <w:lang w:val="en-US"/>
        </w:rPr>
        <w:t xml:space="preserve"> </w:t>
      </w:r>
      <w:r w:rsidR="00857284" w:rsidRPr="00857284">
        <w:rPr>
          <w:lang w:val="mk-MK"/>
        </w:rPr>
        <w:t xml:space="preserve">во кои се собира отпадот се во соодветна боја, со соодветен капацитет и </w:t>
      </w:r>
      <w:proofErr w:type="spellStart"/>
      <w:r w:rsidR="00857284" w:rsidRPr="00857284">
        <w:rPr>
          <w:lang w:val="en-US"/>
        </w:rPr>
        <w:t>соодветно</w:t>
      </w:r>
      <w:proofErr w:type="spellEnd"/>
      <w:r w:rsidR="00857284" w:rsidRPr="00857284">
        <w:rPr>
          <w:lang w:val="en-US"/>
        </w:rPr>
        <w:t xml:space="preserve"> </w:t>
      </w:r>
      <w:proofErr w:type="spellStart"/>
      <w:r w:rsidR="00857284" w:rsidRPr="00857284">
        <w:rPr>
          <w:lang w:val="en-US"/>
        </w:rPr>
        <w:t>обележани</w:t>
      </w:r>
      <w:proofErr w:type="spellEnd"/>
      <w:r w:rsidR="00857284" w:rsidRPr="00857284">
        <w:rPr>
          <w:lang w:val="en-US"/>
        </w:rPr>
        <w:t>.</w:t>
      </w:r>
    </w:p>
    <w:p w14:paraId="6B55B2C9" w14:textId="2A04B78C" w:rsidR="00857284" w:rsidRPr="00857284" w:rsidRDefault="00857284" w:rsidP="00E0423B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n-US"/>
        </w:rPr>
      </w:pPr>
      <w:r>
        <w:rPr>
          <w:lang w:val="mk-MK"/>
        </w:rPr>
        <w:t>Бојата на садовите е:</w:t>
      </w:r>
    </w:p>
    <w:p w14:paraId="58ADB947" w14:textId="164C4076" w:rsidR="00857284" w:rsidRPr="00AA51F7" w:rsidRDefault="00857284" w:rsidP="00E0423B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mk-MK"/>
        </w:rPr>
      </w:pPr>
      <w:r w:rsidRPr="00AA51F7">
        <w:rPr>
          <w:lang w:val="mk-MK"/>
        </w:rPr>
        <w:t>сина боја – за отпад од хартија и/или картон;</w:t>
      </w:r>
    </w:p>
    <w:p w14:paraId="5897F157" w14:textId="34340DD8" w:rsidR="00857284" w:rsidRPr="00AA51F7" w:rsidRDefault="00857284" w:rsidP="00E0423B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en-US"/>
        </w:rPr>
      </w:pPr>
      <w:r w:rsidRPr="00AA51F7">
        <w:rPr>
          <w:lang w:val="mk-MK"/>
        </w:rPr>
        <w:t xml:space="preserve">жолта боја – амбалажа </w:t>
      </w:r>
      <w:proofErr w:type="spellStart"/>
      <w:r w:rsidR="00E26A7F" w:rsidRPr="00AA51F7">
        <w:rPr>
          <w:lang w:val="en-US"/>
        </w:rPr>
        <w:t>од</w:t>
      </w:r>
      <w:proofErr w:type="spellEnd"/>
      <w:r w:rsidR="00E26A7F" w:rsidRPr="00AA51F7">
        <w:rPr>
          <w:lang w:val="en-US"/>
        </w:rPr>
        <w:t xml:space="preserve"> </w:t>
      </w:r>
      <w:proofErr w:type="spellStart"/>
      <w:r w:rsidR="00E26A7F" w:rsidRPr="00AA51F7">
        <w:rPr>
          <w:lang w:val="en-US"/>
        </w:rPr>
        <w:t>лим</w:t>
      </w:r>
      <w:proofErr w:type="spellEnd"/>
      <w:r w:rsidR="00E26A7F" w:rsidRPr="00AA51F7">
        <w:rPr>
          <w:lang w:val="en-US"/>
        </w:rPr>
        <w:t xml:space="preserve">, </w:t>
      </w:r>
      <w:proofErr w:type="spellStart"/>
      <w:r w:rsidR="00E26A7F" w:rsidRPr="00AA51F7">
        <w:rPr>
          <w:lang w:val="en-US"/>
        </w:rPr>
        <w:t>алуминиум</w:t>
      </w:r>
      <w:proofErr w:type="spellEnd"/>
      <w:r w:rsidR="00E26A7F" w:rsidRPr="00AA51F7">
        <w:rPr>
          <w:lang w:val="en-US"/>
        </w:rPr>
        <w:t xml:space="preserve"> и/</w:t>
      </w:r>
      <w:proofErr w:type="spellStart"/>
      <w:r w:rsidR="00E26A7F" w:rsidRPr="00AA51F7">
        <w:rPr>
          <w:lang w:val="en-US"/>
        </w:rPr>
        <w:t>или</w:t>
      </w:r>
      <w:proofErr w:type="spellEnd"/>
      <w:r w:rsidR="00E26A7F" w:rsidRPr="00AA51F7">
        <w:rPr>
          <w:lang w:val="en-US"/>
        </w:rPr>
        <w:t xml:space="preserve"> </w:t>
      </w:r>
      <w:proofErr w:type="spellStart"/>
      <w:r w:rsidR="00E26A7F" w:rsidRPr="00AA51F7">
        <w:rPr>
          <w:lang w:val="en-US"/>
        </w:rPr>
        <w:t>пластика</w:t>
      </w:r>
      <w:proofErr w:type="spellEnd"/>
      <w:r w:rsidR="00E26A7F" w:rsidRPr="00AA51F7">
        <w:rPr>
          <w:lang w:val="en-US"/>
        </w:rPr>
        <w:t>;</w:t>
      </w:r>
    </w:p>
    <w:p w14:paraId="01FD36AF" w14:textId="517B3AF0" w:rsidR="00321A51" w:rsidRPr="00AA51F7" w:rsidRDefault="00E26A7F" w:rsidP="00E0423B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mk-MK"/>
        </w:rPr>
      </w:pPr>
      <w:r w:rsidRPr="00AA51F7">
        <w:rPr>
          <w:lang w:val="mk-MK"/>
        </w:rPr>
        <w:t xml:space="preserve">кафеава боја – </w:t>
      </w:r>
      <w:proofErr w:type="spellStart"/>
      <w:r w:rsidR="00584140">
        <w:rPr>
          <w:lang w:val="en-US"/>
        </w:rPr>
        <w:t>био</w:t>
      </w:r>
      <w:proofErr w:type="spellEnd"/>
      <w:r w:rsidRPr="00AA51F7">
        <w:rPr>
          <w:lang w:val="mk-MK"/>
        </w:rPr>
        <w:t xml:space="preserve"> отпад;</w:t>
      </w:r>
    </w:p>
    <w:p w14:paraId="2BC61C9D" w14:textId="6CD184F7" w:rsidR="00E26A7F" w:rsidRPr="00AA51F7" w:rsidRDefault="00E26A7F" w:rsidP="00E0423B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mk-MK"/>
        </w:rPr>
      </w:pPr>
      <w:r w:rsidRPr="00AA51F7">
        <w:rPr>
          <w:lang w:val="mk-MK"/>
        </w:rPr>
        <w:t>зелена боја – отпад за отстранување и</w:t>
      </w:r>
    </w:p>
    <w:p w14:paraId="132BC298" w14:textId="66F1D08A" w:rsidR="003E6951" w:rsidRDefault="001E6D45" w:rsidP="00E0423B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mk-MK"/>
        </w:rPr>
      </w:pPr>
      <w:r>
        <w:rPr>
          <w:lang w:val="mk-MK"/>
        </w:rPr>
        <w:t>црни</w:t>
      </w:r>
      <w:r w:rsidRPr="00AA51F7">
        <w:rPr>
          <w:lang w:val="mk-MK"/>
        </w:rPr>
        <w:t xml:space="preserve"> </w:t>
      </w:r>
      <w:r w:rsidR="00AA51F7" w:rsidRPr="00AA51F7">
        <w:rPr>
          <w:lang w:val="mk-MK"/>
        </w:rPr>
        <w:t>вреќи – градинарски отпад</w:t>
      </w:r>
      <w:r w:rsidR="00AA51F7">
        <w:rPr>
          <w:lang w:val="mk-MK"/>
        </w:rPr>
        <w:t xml:space="preserve"> и отпад од парковите</w:t>
      </w:r>
      <w:r w:rsidR="00AA51F7" w:rsidRPr="00AA51F7">
        <w:rPr>
          <w:lang w:val="mk-MK"/>
        </w:rPr>
        <w:t>.</w:t>
      </w:r>
    </w:p>
    <w:p w14:paraId="3CC93DDE" w14:textId="2EDE9001" w:rsidR="00321A51" w:rsidRPr="00E0423B" w:rsidRDefault="006D3BE4" w:rsidP="00E0423B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mk-MK"/>
        </w:rPr>
      </w:pPr>
      <w:r w:rsidRPr="00E0423B">
        <w:rPr>
          <w:lang w:val="mk-MK"/>
        </w:rPr>
        <w:t>С</w:t>
      </w:r>
      <w:proofErr w:type="spellStart"/>
      <w:r w:rsidR="00321A51" w:rsidRPr="00E0423B">
        <w:rPr>
          <w:lang w:val="en-US"/>
        </w:rPr>
        <w:t>адовите</w:t>
      </w:r>
      <w:proofErr w:type="spellEnd"/>
      <w:r w:rsidR="00321A51" w:rsidRPr="00E0423B">
        <w:rPr>
          <w:lang w:val="en-US"/>
        </w:rPr>
        <w:t xml:space="preserve"> </w:t>
      </w:r>
      <w:r w:rsidRPr="00E0423B">
        <w:rPr>
          <w:lang w:val="mk-MK"/>
        </w:rPr>
        <w:t xml:space="preserve">имаат ознака </w:t>
      </w:r>
      <w:r w:rsidR="003E6951" w:rsidRPr="00E0423B">
        <w:rPr>
          <w:lang w:val="mk-MK"/>
        </w:rPr>
        <w:t>која</w:t>
      </w:r>
      <w:r w:rsidR="00321A51" w:rsidRPr="00E0423B">
        <w:rPr>
          <w:lang w:val="en-US"/>
        </w:rPr>
        <w:t xml:space="preserve"> </w:t>
      </w:r>
      <w:proofErr w:type="spellStart"/>
      <w:r w:rsidR="00321A51" w:rsidRPr="00E0423B">
        <w:rPr>
          <w:lang w:val="en-US"/>
        </w:rPr>
        <w:t>упатува</w:t>
      </w:r>
      <w:proofErr w:type="spellEnd"/>
      <w:r w:rsidR="00321A51" w:rsidRPr="00E0423B">
        <w:rPr>
          <w:lang w:val="en-US"/>
        </w:rPr>
        <w:t xml:space="preserve"> </w:t>
      </w:r>
      <w:proofErr w:type="spellStart"/>
      <w:r w:rsidR="00321A51" w:rsidRPr="00E0423B">
        <w:rPr>
          <w:lang w:val="en-US"/>
        </w:rPr>
        <w:t>на</w:t>
      </w:r>
      <w:proofErr w:type="spellEnd"/>
      <w:r w:rsidR="00321A51" w:rsidRPr="00E0423B">
        <w:rPr>
          <w:lang w:val="en-US"/>
        </w:rPr>
        <w:t xml:space="preserve"> </w:t>
      </w:r>
      <w:proofErr w:type="spellStart"/>
      <w:r w:rsidR="00321A51" w:rsidRPr="00E0423B">
        <w:rPr>
          <w:lang w:val="en-US"/>
        </w:rPr>
        <w:t>видот</w:t>
      </w:r>
      <w:proofErr w:type="spellEnd"/>
      <w:r w:rsidR="00321A51" w:rsidRPr="00E0423B">
        <w:rPr>
          <w:lang w:val="en-US"/>
        </w:rPr>
        <w:t xml:space="preserve"> и </w:t>
      </w:r>
      <w:proofErr w:type="spellStart"/>
      <w:r w:rsidR="00321A51" w:rsidRPr="00E0423B">
        <w:rPr>
          <w:lang w:val="en-US"/>
        </w:rPr>
        <w:t>карактеристиките</w:t>
      </w:r>
      <w:proofErr w:type="spellEnd"/>
      <w:r w:rsidR="00321A51" w:rsidRPr="00E0423B">
        <w:rPr>
          <w:lang w:val="en-US"/>
        </w:rPr>
        <w:t xml:space="preserve"> </w:t>
      </w:r>
      <w:proofErr w:type="spellStart"/>
      <w:r w:rsidR="00321A51" w:rsidRPr="00E0423B">
        <w:rPr>
          <w:lang w:val="en-US"/>
        </w:rPr>
        <w:t>на</w:t>
      </w:r>
      <w:proofErr w:type="spellEnd"/>
      <w:r w:rsidR="00321A51" w:rsidRPr="00E0423B">
        <w:rPr>
          <w:lang w:val="en-US"/>
        </w:rPr>
        <w:t xml:space="preserve"> </w:t>
      </w:r>
      <w:proofErr w:type="spellStart"/>
      <w:r w:rsidR="00321A51" w:rsidRPr="00E0423B">
        <w:rPr>
          <w:lang w:val="en-US"/>
        </w:rPr>
        <w:t>отпадот</w:t>
      </w:r>
      <w:proofErr w:type="spellEnd"/>
      <w:r w:rsidR="00321A51" w:rsidRPr="00E0423B">
        <w:rPr>
          <w:lang w:val="en-US"/>
        </w:rPr>
        <w:t>.</w:t>
      </w:r>
    </w:p>
    <w:p w14:paraId="798F5F52" w14:textId="5F599A12" w:rsidR="003F51BA" w:rsidRPr="00D10BD5" w:rsidRDefault="00321A51" w:rsidP="00E1248A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en-US"/>
        </w:rPr>
      </w:pPr>
      <w:proofErr w:type="spellStart"/>
      <w:r w:rsidRPr="00E0423B">
        <w:rPr>
          <w:lang w:val="en-US"/>
        </w:rPr>
        <w:t>Садовите</w:t>
      </w:r>
      <w:proofErr w:type="spellEnd"/>
      <w:r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треба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да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се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полнат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максимум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во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волумен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од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две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третини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од</w:t>
      </w:r>
      <w:proofErr w:type="spellEnd"/>
      <w:r w:rsidR="00E0423B" w:rsidRPr="00E0423B">
        <w:rPr>
          <w:lang w:val="en-US"/>
        </w:rPr>
        <w:t xml:space="preserve"> </w:t>
      </w:r>
      <w:r w:rsidR="00E0423B" w:rsidRPr="00E0423B">
        <w:rPr>
          <w:lang w:val="mk-MK"/>
        </w:rPr>
        <w:t>садот</w:t>
      </w:r>
      <w:r w:rsidR="00E0423B" w:rsidRPr="00E0423B">
        <w:rPr>
          <w:lang w:val="en-US"/>
        </w:rPr>
        <w:t xml:space="preserve">, </w:t>
      </w:r>
      <w:proofErr w:type="spellStart"/>
      <w:r w:rsidR="00E0423B" w:rsidRPr="00E0423B">
        <w:rPr>
          <w:lang w:val="en-US"/>
        </w:rPr>
        <w:t>по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што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соодветно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се</w:t>
      </w:r>
      <w:proofErr w:type="spellEnd"/>
      <w:r w:rsidR="00E0423B" w:rsidRPr="00E0423B">
        <w:rPr>
          <w:lang w:val="en-US"/>
        </w:rPr>
        <w:t xml:space="preserve"> </w:t>
      </w:r>
      <w:proofErr w:type="spellStart"/>
      <w:r w:rsidR="00E0423B" w:rsidRPr="00E0423B">
        <w:rPr>
          <w:lang w:val="en-US"/>
        </w:rPr>
        <w:t>затво</w:t>
      </w:r>
      <w:r w:rsidRPr="00E0423B">
        <w:rPr>
          <w:lang w:val="en-US"/>
        </w:rPr>
        <w:t>раат</w:t>
      </w:r>
      <w:proofErr w:type="spellEnd"/>
      <w:r w:rsidRPr="00E0423B">
        <w:rPr>
          <w:lang w:val="en-US"/>
        </w:rPr>
        <w:t>.</w:t>
      </w:r>
    </w:p>
    <w:p w14:paraId="47592E99" w14:textId="565A7016" w:rsidR="00264ED3" w:rsidRDefault="00E956EA" w:rsidP="00E956E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8</w:t>
      </w:r>
    </w:p>
    <w:p w14:paraId="32E89776" w14:textId="3A046255" w:rsidR="005E5A25" w:rsidRPr="00026348" w:rsidRDefault="00264ED3" w:rsidP="00221DEE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mk-MK"/>
        </w:rPr>
      </w:pPr>
      <w:r>
        <w:rPr>
          <w:lang w:val="mk-MK"/>
        </w:rPr>
        <w:t>Отпадот за отстранување (отпад од остатоци, комерцијален и индустриски о</w:t>
      </w:r>
      <w:r w:rsidR="00E956EA">
        <w:rPr>
          <w:lang w:val="mk-MK"/>
        </w:rPr>
        <w:t xml:space="preserve">тпад сличен на домашниот) </w:t>
      </w:r>
      <w:r w:rsidR="00026348">
        <w:rPr>
          <w:lang w:val="mk-MK"/>
        </w:rPr>
        <w:t xml:space="preserve">се собира </w:t>
      </w:r>
      <w:r w:rsidR="00E956EA">
        <w:rPr>
          <w:lang w:val="mk-MK"/>
        </w:rPr>
        <w:t>в</w:t>
      </w:r>
      <w:r w:rsidR="00E956EA" w:rsidRPr="00412CD4">
        <w:rPr>
          <w:lang w:val="mk-MK"/>
        </w:rPr>
        <w:t>о рамки на</w:t>
      </w:r>
      <w:r w:rsidR="00E956EA" w:rsidRPr="00412CD4">
        <w:rPr>
          <w:lang w:val="en-US"/>
        </w:rPr>
        <w:t xml:space="preserve"> </w:t>
      </w:r>
      <w:proofErr w:type="spellStart"/>
      <w:r w:rsidR="00E956EA" w:rsidRPr="00412CD4">
        <w:rPr>
          <w:lang w:val="en-US"/>
        </w:rPr>
        <w:t>системот</w:t>
      </w:r>
      <w:proofErr w:type="spellEnd"/>
      <w:r w:rsidR="00E956EA" w:rsidRPr="00412CD4">
        <w:rPr>
          <w:lang w:val="en-US"/>
        </w:rPr>
        <w:t xml:space="preserve"> </w:t>
      </w:r>
      <w:proofErr w:type="spellStart"/>
      <w:r w:rsidR="00E956EA" w:rsidRPr="00412CD4">
        <w:rPr>
          <w:lang w:val="en-US"/>
        </w:rPr>
        <w:t>на</w:t>
      </w:r>
      <w:proofErr w:type="spellEnd"/>
      <w:r w:rsidR="00E956EA" w:rsidRPr="00412CD4">
        <w:rPr>
          <w:lang w:val="en-US"/>
        </w:rPr>
        <w:t xml:space="preserve"> </w:t>
      </w:r>
      <w:proofErr w:type="spellStart"/>
      <w:r w:rsidR="00E956EA" w:rsidRPr="00412CD4">
        <w:rPr>
          <w:lang w:val="en-US"/>
        </w:rPr>
        <w:t>изнесување</w:t>
      </w:r>
      <w:proofErr w:type="spellEnd"/>
      <w:r w:rsidR="00E956EA" w:rsidRPr="00412CD4">
        <w:rPr>
          <w:lang w:val="mk-MK"/>
        </w:rPr>
        <w:t xml:space="preserve"> на отпадот</w:t>
      </w:r>
      <w:r>
        <w:rPr>
          <w:lang w:val="mk-MK"/>
        </w:rPr>
        <w:t>.</w:t>
      </w:r>
    </w:p>
    <w:p w14:paraId="754262A9" w14:textId="7E61FC50" w:rsidR="00264ED3" w:rsidRDefault="00264ED3" w:rsidP="00221DEE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mk-MK"/>
        </w:rPr>
      </w:pPr>
      <w:r w:rsidRPr="00221DEE">
        <w:rPr>
          <w:lang w:val="mk-MK"/>
        </w:rPr>
        <w:t xml:space="preserve">Создавачите, односно </w:t>
      </w:r>
      <w:proofErr w:type="spellStart"/>
      <w:r w:rsidRPr="00221DEE">
        <w:rPr>
          <w:lang w:val="mk-MK"/>
        </w:rPr>
        <w:t>поседувачите</w:t>
      </w:r>
      <w:proofErr w:type="spellEnd"/>
      <w:r w:rsidRPr="00221DEE">
        <w:rPr>
          <w:lang w:val="mk-MK"/>
        </w:rPr>
        <w:t xml:space="preserve"> на отпадот од став</w:t>
      </w:r>
      <w:r w:rsidR="00026348" w:rsidRPr="00221DEE">
        <w:rPr>
          <w:lang w:val="mk-MK"/>
        </w:rPr>
        <w:t>от</w:t>
      </w:r>
      <w:r w:rsidRPr="00221DEE">
        <w:rPr>
          <w:lang w:val="mk-MK"/>
        </w:rPr>
        <w:t xml:space="preserve"> (1) на овој член, го ставаат отпадот во садови за изнесување</w:t>
      </w:r>
      <w:r w:rsidR="00026348" w:rsidRPr="00221DEE">
        <w:rPr>
          <w:lang w:val="mk-MK"/>
        </w:rPr>
        <w:t xml:space="preserve"> на отпадот во денови и </w:t>
      </w:r>
      <w:r w:rsidR="00584140" w:rsidRPr="00221DEE">
        <w:rPr>
          <w:lang w:val="mk-MK"/>
        </w:rPr>
        <w:t>термини</w:t>
      </w:r>
      <w:r w:rsidRPr="00221DEE">
        <w:rPr>
          <w:lang w:val="mk-MK"/>
        </w:rPr>
        <w:t xml:space="preserve"> определе</w:t>
      </w:r>
      <w:r w:rsidR="00B36413" w:rsidRPr="00221DEE">
        <w:rPr>
          <w:lang w:val="mk-MK"/>
        </w:rPr>
        <w:t>ни за изнесување согласно член 6 од овој правилник</w:t>
      </w:r>
      <w:r w:rsidRPr="00221DEE">
        <w:rPr>
          <w:lang w:val="mk-MK"/>
        </w:rPr>
        <w:t>.</w:t>
      </w:r>
    </w:p>
    <w:p w14:paraId="04F5AC62" w14:textId="042BF32F" w:rsidR="00A275EE" w:rsidRDefault="00A275EE" w:rsidP="00221DEE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Покрај и околу садовите не треба да се остава никаков отпад. </w:t>
      </w:r>
    </w:p>
    <w:p w14:paraId="30A97429" w14:textId="63FCBCBE" w:rsidR="00915399" w:rsidRDefault="003F51BA" w:rsidP="00915399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mk-MK"/>
        </w:rPr>
      </w:pPr>
      <w:r>
        <w:rPr>
          <w:lang w:val="mk-MK"/>
        </w:rPr>
        <w:t>Отстранетиот отпад се собира од страна на даватели на услуга за транспорт на отпад врз основа на склучен договор меѓу с</w:t>
      </w:r>
      <w:r w:rsidR="00915399" w:rsidRPr="00915399">
        <w:rPr>
          <w:lang w:val="mk-MK"/>
        </w:rPr>
        <w:t xml:space="preserve">оздавачите, односно </w:t>
      </w:r>
      <w:proofErr w:type="spellStart"/>
      <w:r w:rsidR="00915399" w:rsidRPr="00915399">
        <w:rPr>
          <w:lang w:val="mk-MK"/>
        </w:rPr>
        <w:t>поседувачите</w:t>
      </w:r>
      <w:proofErr w:type="spellEnd"/>
      <w:r w:rsidR="00915399" w:rsidRPr="00915399">
        <w:rPr>
          <w:lang w:val="mk-MK"/>
        </w:rPr>
        <w:t xml:space="preserve"> на отпадот</w:t>
      </w:r>
      <w:r w:rsidR="00915399" w:rsidRPr="00915399">
        <w:t xml:space="preserve"> </w:t>
      </w:r>
      <w:r>
        <w:rPr>
          <w:lang w:val="mk-MK"/>
        </w:rPr>
        <w:t xml:space="preserve">и </w:t>
      </w:r>
      <w:r w:rsidR="00915399">
        <w:rPr>
          <w:lang w:val="mk-MK"/>
        </w:rPr>
        <w:t>давател</w:t>
      </w:r>
      <w:r>
        <w:rPr>
          <w:lang w:val="mk-MK"/>
        </w:rPr>
        <w:t>от</w:t>
      </w:r>
      <w:r w:rsidR="00915399" w:rsidRPr="00915399">
        <w:rPr>
          <w:lang w:val="mk-MK"/>
        </w:rPr>
        <w:t xml:space="preserve"> на услугата </w:t>
      </w:r>
      <w:r w:rsidR="00915399">
        <w:rPr>
          <w:lang w:val="mk-MK"/>
        </w:rPr>
        <w:t>за транспорт на отпадот</w:t>
      </w:r>
      <w:r w:rsidR="00915399" w:rsidRPr="00915399">
        <w:rPr>
          <w:lang w:val="mk-MK"/>
        </w:rPr>
        <w:t>.</w:t>
      </w:r>
    </w:p>
    <w:p w14:paraId="53116EA4" w14:textId="09C0C22E" w:rsidR="00264ED3" w:rsidRPr="00D10BD5" w:rsidRDefault="003F51BA" w:rsidP="00E1248A">
      <w:pPr>
        <w:pStyle w:val="ListParagraph"/>
        <w:numPr>
          <w:ilvl w:val="0"/>
          <w:numId w:val="20"/>
        </w:numPr>
        <w:spacing w:line="360" w:lineRule="auto"/>
        <w:jc w:val="both"/>
        <w:rPr>
          <w:lang w:val="mk-MK"/>
        </w:rPr>
      </w:pPr>
      <w:r w:rsidRPr="003F51BA">
        <w:rPr>
          <w:lang w:val="mk-MK"/>
        </w:rPr>
        <w:t>Собирањето на отпадот се врши најмалку еднаш седмично, во зависност од видот и количината на отпадот, како и бројот на жителите во населеното место.</w:t>
      </w:r>
    </w:p>
    <w:p w14:paraId="5ECE60A5" w14:textId="43F0C80F" w:rsidR="00264ED3" w:rsidRDefault="00A275EE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 xml:space="preserve">Член </w:t>
      </w:r>
      <w:r w:rsidR="003F51BA">
        <w:rPr>
          <w:lang w:val="mk-MK"/>
        </w:rPr>
        <w:t>9</w:t>
      </w:r>
    </w:p>
    <w:p w14:paraId="2E5E7654" w14:textId="6FF41135" w:rsidR="00264ED3" w:rsidRPr="00026348" w:rsidRDefault="00264ED3" w:rsidP="00026348">
      <w:pPr>
        <w:pStyle w:val="ListParagraph"/>
        <w:numPr>
          <w:ilvl w:val="0"/>
          <w:numId w:val="19"/>
        </w:numPr>
        <w:spacing w:line="360" w:lineRule="auto"/>
        <w:jc w:val="both"/>
        <w:rPr>
          <w:lang w:val="mk-MK"/>
        </w:rPr>
      </w:pPr>
      <w:r w:rsidRPr="00026348">
        <w:rPr>
          <w:lang w:val="mk-MK"/>
        </w:rPr>
        <w:t>Садовите не треба да се оштетуваат</w:t>
      </w:r>
      <w:r w:rsidR="00457591">
        <w:rPr>
          <w:lang w:val="mk-MK"/>
        </w:rPr>
        <w:t xml:space="preserve">, не треба </w:t>
      </w:r>
      <w:r w:rsidR="00457591" w:rsidRPr="00026348">
        <w:rPr>
          <w:lang w:val="mk-MK"/>
        </w:rPr>
        <w:t>да се користат за друга намена</w:t>
      </w:r>
      <w:r w:rsidRPr="00026348">
        <w:rPr>
          <w:lang w:val="mk-MK"/>
        </w:rPr>
        <w:t xml:space="preserve"> и во нив </w:t>
      </w:r>
      <w:r w:rsidR="00026348" w:rsidRPr="00026348">
        <w:rPr>
          <w:lang w:val="mk-MK"/>
        </w:rPr>
        <w:t>не треба да се фрла друг</w:t>
      </w:r>
      <w:r w:rsidRPr="00026348">
        <w:rPr>
          <w:lang w:val="mk-MK"/>
        </w:rPr>
        <w:t xml:space="preserve"> отпад освен оној за кој што</w:t>
      </w:r>
      <w:r w:rsidR="00026348" w:rsidRPr="00026348">
        <w:rPr>
          <w:lang w:val="mk-MK"/>
        </w:rPr>
        <w:t xml:space="preserve"> е наменет</w:t>
      </w:r>
      <w:r w:rsidRPr="00026348">
        <w:rPr>
          <w:lang w:val="mk-MK"/>
        </w:rPr>
        <w:t xml:space="preserve"> садот.</w:t>
      </w:r>
    </w:p>
    <w:p w14:paraId="7A65C764" w14:textId="3D157C5F" w:rsidR="00264ED3" w:rsidRPr="00D10BD5" w:rsidRDefault="00026348" w:rsidP="00E1248A">
      <w:pPr>
        <w:pStyle w:val="ListParagraph"/>
        <w:numPr>
          <w:ilvl w:val="0"/>
          <w:numId w:val="19"/>
        </w:numPr>
        <w:spacing w:line="360" w:lineRule="auto"/>
        <w:jc w:val="both"/>
        <w:rPr>
          <w:lang w:val="en-US"/>
        </w:rPr>
      </w:pPr>
      <w:proofErr w:type="spellStart"/>
      <w:r w:rsidRPr="00026348">
        <w:rPr>
          <w:lang w:val="en-US"/>
        </w:rPr>
        <w:t>Во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садовите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не</w:t>
      </w:r>
      <w:proofErr w:type="spellEnd"/>
      <w:r w:rsidRPr="00026348">
        <w:rPr>
          <w:lang w:val="en-US"/>
        </w:rPr>
        <w:t xml:space="preserve"> </w:t>
      </w:r>
      <w:r w:rsidRPr="00026348">
        <w:rPr>
          <w:lang w:val="mk-MK"/>
        </w:rPr>
        <w:t xml:space="preserve">треба да </w:t>
      </w:r>
      <w:proofErr w:type="spellStart"/>
      <w:r w:rsidRPr="00026348">
        <w:rPr>
          <w:lang w:val="en-US"/>
        </w:rPr>
        <w:t>се</w:t>
      </w:r>
      <w:proofErr w:type="spellEnd"/>
      <w:r w:rsidRPr="00026348">
        <w:rPr>
          <w:lang w:val="en-US"/>
        </w:rPr>
        <w:t xml:space="preserve"> </w:t>
      </w:r>
      <w:r w:rsidRPr="00026348">
        <w:rPr>
          <w:lang w:val="mk-MK"/>
        </w:rPr>
        <w:t>фрлаат</w:t>
      </w:r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течни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полутечни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материи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жар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пепел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трупови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остатоци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животни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електрични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батерии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акумулатори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автомобилски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гуми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кланиници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месарници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рибарници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градинарски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паркови</w:t>
      </w:r>
      <w:proofErr w:type="spellEnd"/>
      <w:r w:rsidRPr="00026348">
        <w:rPr>
          <w:lang w:val="en-US"/>
        </w:rPr>
        <w:t xml:space="preserve"> </w:t>
      </w:r>
      <w:r w:rsidRPr="00026348">
        <w:rPr>
          <w:lang w:val="en-US"/>
        </w:rPr>
        <w:lastRenderedPageBreak/>
        <w:t>(</w:t>
      </w:r>
      <w:proofErr w:type="spellStart"/>
      <w:r w:rsidRPr="00026348">
        <w:rPr>
          <w:lang w:val="en-US"/>
        </w:rPr>
        <w:t>вклучувајќи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гробишта</w:t>
      </w:r>
      <w:proofErr w:type="spellEnd"/>
      <w:r w:rsidRPr="00026348">
        <w:rPr>
          <w:lang w:val="en-US"/>
        </w:rPr>
        <w:t xml:space="preserve">) </w:t>
      </w:r>
      <w:proofErr w:type="spellStart"/>
      <w:r w:rsidRPr="00026348">
        <w:rPr>
          <w:lang w:val="en-US"/>
        </w:rPr>
        <w:t>градинарски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градежен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шут</w:t>
      </w:r>
      <w:proofErr w:type="spellEnd"/>
      <w:r w:rsidRPr="00026348">
        <w:rPr>
          <w:lang w:val="en-US"/>
        </w:rPr>
        <w:t xml:space="preserve">,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од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пакување</w:t>
      </w:r>
      <w:proofErr w:type="spellEnd"/>
      <w:r w:rsidRPr="00026348">
        <w:rPr>
          <w:lang w:val="en-US"/>
        </w:rPr>
        <w:t xml:space="preserve"> и </w:t>
      </w:r>
      <w:proofErr w:type="spellStart"/>
      <w:r w:rsidRPr="00026348">
        <w:rPr>
          <w:lang w:val="en-US"/>
        </w:rPr>
        <w:t>опасен</w:t>
      </w:r>
      <w:proofErr w:type="spellEnd"/>
      <w:r w:rsidRPr="00026348">
        <w:rPr>
          <w:lang w:val="en-US"/>
        </w:rPr>
        <w:t xml:space="preserve"> </w:t>
      </w:r>
      <w:proofErr w:type="spellStart"/>
      <w:r w:rsidRPr="00026348">
        <w:rPr>
          <w:lang w:val="en-US"/>
        </w:rPr>
        <w:t>отпад</w:t>
      </w:r>
      <w:proofErr w:type="spellEnd"/>
      <w:r w:rsidRPr="00026348">
        <w:rPr>
          <w:lang w:val="en-US"/>
        </w:rPr>
        <w:t>.</w:t>
      </w:r>
    </w:p>
    <w:p w14:paraId="2D9F51DF" w14:textId="0737C09E" w:rsidR="00264ED3" w:rsidRDefault="00A275EE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0</w:t>
      </w:r>
    </w:p>
    <w:p w14:paraId="5414AC4E" w14:textId="62856D78" w:rsidR="00264ED3" w:rsidRDefault="00F46397" w:rsidP="00E1248A">
      <w:pPr>
        <w:pStyle w:val="ListParagraph"/>
        <w:numPr>
          <w:ilvl w:val="0"/>
          <w:numId w:val="22"/>
        </w:numPr>
        <w:spacing w:line="360" w:lineRule="auto"/>
        <w:jc w:val="both"/>
        <w:rPr>
          <w:lang w:val="mk-MK"/>
        </w:rPr>
      </w:pPr>
      <w:r w:rsidRPr="00AA4545">
        <w:rPr>
          <w:lang w:val="mk-MK"/>
        </w:rPr>
        <w:t xml:space="preserve">Во рамки </w:t>
      </w:r>
      <w:r w:rsidRPr="00FA5182">
        <w:rPr>
          <w:lang w:val="mk-MK"/>
        </w:rPr>
        <w:t>на системот за донесувањ</w:t>
      </w:r>
      <w:r w:rsidR="00FA5182">
        <w:rPr>
          <w:lang w:val="mk-MK"/>
        </w:rPr>
        <w:t>е,</w:t>
      </w:r>
      <w:r w:rsidRPr="00FA5182">
        <w:rPr>
          <w:lang w:val="mk-MK"/>
        </w:rPr>
        <w:t xml:space="preserve"> се</w:t>
      </w:r>
      <w:r w:rsidRPr="00AA4545">
        <w:rPr>
          <w:lang w:val="mk-MK"/>
        </w:rPr>
        <w:t xml:space="preserve"> собира претходно селектираниот отпад од домаќинствата и тоа: старо стакло, хартија и картон, алишта и обувки, растителен отпад кој може да се </w:t>
      </w:r>
      <w:proofErr w:type="spellStart"/>
      <w:r w:rsidRPr="00AA4545">
        <w:rPr>
          <w:lang w:val="mk-MK"/>
        </w:rPr>
        <w:t>компостира</w:t>
      </w:r>
      <w:proofErr w:type="spellEnd"/>
      <w:r w:rsidRPr="00AA4545">
        <w:rPr>
          <w:lang w:val="mk-MK"/>
        </w:rPr>
        <w:t>, габаритен отпад, градежен шут, батерии и акумулатори согласно прописите за постапување со батерии, гасни ламби, стиропор, плута, електрични и електронски апарати од домаќинствата и слично.</w:t>
      </w:r>
    </w:p>
    <w:p w14:paraId="76F39B1F" w14:textId="4285D4E7" w:rsidR="007104DF" w:rsidRPr="00AC375F" w:rsidRDefault="007104DF" w:rsidP="007104DF">
      <w:pPr>
        <w:pStyle w:val="ListParagraph"/>
        <w:numPr>
          <w:ilvl w:val="0"/>
          <w:numId w:val="22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Создавачот, односно </w:t>
      </w:r>
      <w:proofErr w:type="spellStart"/>
      <w:r>
        <w:rPr>
          <w:lang w:val="mk-MK"/>
        </w:rPr>
        <w:t>поседувачот</w:t>
      </w:r>
      <w:proofErr w:type="spellEnd"/>
      <w:r>
        <w:rPr>
          <w:lang w:val="mk-MK"/>
        </w:rPr>
        <w:t xml:space="preserve"> </w:t>
      </w:r>
      <w:r w:rsidR="000E07C1">
        <w:rPr>
          <w:lang w:val="mk-MK"/>
        </w:rPr>
        <w:t>на отпад</w:t>
      </w:r>
      <w:r>
        <w:rPr>
          <w:lang w:val="mk-MK"/>
        </w:rPr>
        <w:t xml:space="preserve"> треба да го донесе отпадот до поставените садови или до други меса определени страна на </w:t>
      </w:r>
      <w:proofErr w:type="spellStart"/>
      <w:r w:rsidRPr="00FE6034">
        <w:rPr>
          <w:lang w:val="en-US"/>
        </w:rPr>
        <w:t>општините</w:t>
      </w:r>
      <w:proofErr w:type="spellEnd"/>
      <w:r w:rsidR="00AC375F">
        <w:rPr>
          <w:lang w:val="mk-MK"/>
        </w:rPr>
        <w:t xml:space="preserve"> или </w:t>
      </w:r>
      <w:proofErr w:type="spellStart"/>
      <w:r w:rsidRPr="00FE6034">
        <w:rPr>
          <w:lang w:val="en-US"/>
        </w:rPr>
        <w:t>градот</w:t>
      </w:r>
      <w:proofErr w:type="spellEnd"/>
      <w:r w:rsidRPr="00FE6034">
        <w:rPr>
          <w:lang w:val="en-US"/>
        </w:rPr>
        <w:t xml:space="preserve"> </w:t>
      </w:r>
      <w:proofErr w:type="spellStart"/>
      <w:r w:rsidRPr="00FE6034">
        <w:rPr>
          <w:lang w:val="en-US"/>
        </w:rPr>
        <w:t>Скопје</w:t>
      </w:r>
      <w:proofErr w:type="spellEnd"/>
      <w:r w:rsidRPr="00412CD4">
        <w:rPr>
          <w:lang w:val="en-US"/>
        </w:rPr>
        <w:t>.</w:t>
      </w:r>
    </w:p>
    <w:p w14:paraId="6B711E4A" w14:textId="0E2FC9A7" w:rsidR="009F3601" w:rsidRPr="00D5057E" w:rsidRDefault="00AE7B18" w:rsidP="009F3601">
      <w:pPr>
        <w:pStyle w:val="ListParagraph"/>
        <w:numPr>
          <w:ilvl w:val="0"/>
          <w:numId w:val="22"/>
        </w:numPr>
        <w:spacing w:line="360" w:lineRule="auto"/>
        <w:jc w:val="both"/>
        <w:rPr>
          <w:lang w:val="mk-MK"/>
        </w:rPr>
      </w:pPr>
      <w:r>
        <w:rPr>
          <w:lang w:val="mk-MK"/>
        </w:rPr>
        <w:t>Собраниот и селектираниот о</w:t>
      </w:r>
      <w:r w:rsidR="00AC375F" w:rsidRPr="00A0599B">
        <w:rPr>
          <w:lang w:val="mk-MK"/>
        </w:rPr>
        <w:t>тпадот</w:t>
      </w:r>
      <w:r>
        <w:rPr>
          <w:lang w:val="mk-MK"/>
        </w:rPr>
        <w:t xml:space="preserve"> од ставот (2) на овој член</w:t>
      </w:r>
      <w:r w:rsidR="00AC375F" w:rsidRPr="00A0599B">
        <w:rPr>
          <w:lang w:val="mk-MK"/>
        </w:rPr>
        <w:t xml:space="preserve"> се однесува </w:t>
      </w:r>
      <w:r w:rsidR="00F43DE5">
        <w:rPr>
          <w:lang w:val="mk-MK"/>
        </w:rPr>
        <w:t>на собирните места и собирните центри</w:t>
      </w:r>
      <w:r w:rsidR="00AC375F" w:rsidRPr="00A0599B">
        <w:rPr>
          <w:lang w:val="mk-MK"/>
        </w:rPr>
        <w:t xml:space="preserve">, </w:t>
      </w:r>
      <w:r w:rsidR="00F43DE5">
        <w:rPr>
          <w:lang w:val="mk-MK"/>
        </w:rPr>
        <w:t>на подрачјето на општината, односно градот Скопје.</w:t>
      </w:r>
      <w:r w:rsidR="00AC375F" w:rsidRPr="00A0599B">
        <w:rPr>
          <w:lang w:val="mk-MK"/>
        </w:rPr>
        <w:t xml:space="preserve"> </w:t>
      </w:r>
    </w:p>
    <w:p w14:paraId="6DA3E1CF" w14:textId="00E526B9" w:rsidR="009F3601" w:rsidRDefault="009F3601" w:rsidP="009F3601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1</w:t>
      </w:r>
    </w:p>
    <w:p w14:paraId="431AB5D0" w14:textId="77777777" w:rsidR="009F3601" w:rsidRDefault="009F3601" w:rsidP="009F3601">
      <w:pPr>
        <w:pStyle w:val="ListParagraph"/>
        <w:numPr>
          <w:ilvl w:val="0"/>
          <w:numId w:val="2"/>
        </w:numPr>
        <w:spacing w:line="360" w:lineRule="auto"/>
        <w:jc w:val="both"/>
        <w:rPr>
          <w:lang w:val="mk-MK"/>
        </w:rPr>
      </w:pPr>
      <w:r>
        <w:rPr>
          <w:lang w:val="mk-MK"/>
        </w:rPr>
        <w:t>Собирањето на габаритниот отпад од домаќинствата може да се врши и со организирани мобилни услуги од давателот на услугата во текот на годината.</w:t>
      </w:r>
    </w:p>
    <w:p w14:paraId="213E87FC" w14:textId="4A74F47F" w:rsidR="007104DF" w:rsidRPr="00D5057E" w:rsidRDefault="009F3601" w:rsidP="007104DF">
      <w:pPr>
        <w:pStyle w:val="ListParagraph"/>
        <w:numPr>
          <w:ilvl w:val="0"/>
          <w:numId w:val="2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Создавачот, односно </w:t>
      </w:r>
      <w:proofErr w:type="spellStart"/>
      <w:r>
        <w:rPr>
          <w:lang w:val="mk-MK"/>
        </w:rPr>
        <w:t>поседувачот</w:t>
      </w:r>
      <w:proofErr w:type="spellEnd"/>
      <w:r>
        <w:rPr>
          <w:lang w:val="mk-MK"/>
        </w:rPr>
        <w:t xml:space="preserve"> на габаритниот отпад кој ја користи услугата од ставот (1) на овој член, треба да биде присутен за време на преземањето на габаритниот отпад и да ги покрие објективните трошоци за направената услуга по </w:t>
      </w:r>
      <w:proofErr w:type="spellStart"/>
      <w:r>
        <w:rPr>
          <w:lang w:val="mk-MK"/>
        </w:rPr>
        <w:t>утоварот</w:t>
      </w:r>
      <w:proofErr w:type="spellEnd"/>
      <w:r>
        <w:rPr>
          <w:lang w:val="mk-MK"/>
        </w:rPr>
        <w:t xml:space="preserve"> на габаритниот отпад.</w:t>
      </w:r>
    </w:p>
    <w:p w14:paraId="11027E8B" w14:textId="720B38F5" w:rsidR="000E5F33" w:rsidRPr="000E5F33" w:rsidRDefault="000E5F33" w:rsidP="000E5F33">
      <w:pPr>
        <w:spacing w:line="360" w:lineRule="auto"/>
        <w:jc w:val="center"/>
        <w:rPr>
          <w:lang w:val="mk-MK"/>
        </w:rPr>
      </w:pPr>
      <w:r>
        <w:rPr>
          <w:lang w:val="mk-MK"/>
        </w:rPr>
        <w:t>Ч</w:t>
      </w:r>
      <w:r w:rsidR="009F3601">
        <w:rPr>
          <w:lang w:val="mk-MK"/>
        </w:rPr>
        <w:t>лен 1</w:t>
      </w:r>
      <w:r w:rsidR="003F51BA">
        <w:rPr>
          <w:lang w:val="mk-MK"/>
        </w:rPr>
        <w:t>2</w:t>
      </w:r>
    </w:p>
    <w:p w14:paraId="27BD4B47" w14:textId="7C1ECFDE" w:rsidR="000E5F33" w:rsidRDefault="000E5F33" w:rsidP="000E5F33">
      <w:pPr>
        <w:numPr>
          <w:ilvl w:val="0"/>
          <w:numId w:val="3"/>
        </w:numPr>
        <w:spacing w:line="360" w:lineRule="auto"/>
        <w:contextualSpacing/>
        <w:jc w:val="both"/>
        <w:rPr>
          <w:lang w:val="mk-MK"/>
        </w:rPr>
      </w:pPr>
      <w:r w:rsidRPr="000E5F33">
        <w:rPr>
          <w:lang w:val="mk-MK"/>
        </w:rPr>
        <w:t>Садовите за собирање на отпадот треба да бидат поставени така што да не го нарушуваат изведувањето на патниот сообраќај</w:t>
      </w:r>
      <w:r>
        <w:rPr>
          <w:lang w:val="mk-MK"/>
        </w:rPr>
        <w:t xml:space="preserve"> и движењето на патниците</w:t>
      </w:r>
      <w:r w:rsidRPr="000E5F33">
        <w:rPr>
          <w:lang w:val="mk-MK"/>
        </w:rPr>
        <w:t>.</w:t>
      </w:r>
    </w:p>
    <w:p w14:paraId="59E3595D" w14:textId="336D1A38" w:rsidR="009F3601" w:rsidRPr="009F3601" w:rsidRDefault="009F3601" w:rsidP="009F3601">
      <w:pPr>
        <w:pStyle w:val="ListParagraph"/>
        <w:numPr>
          <w:ilvl w:val="0"/>
          <w:numId w:val="3"/>
        </w:numPr>
        <w:spacing w:line="360" w:lineRule="auto"/>
        <w:jc w:val="both"/>
        <w:rPr>
          <w:lang w:val="mk-MK"/>
        </w:rPr>
      </w:pPr>
      <w:r w:rsidRPr="009F3601">
        <w:rPr>
          <w:lang w:val="mk-MK"/>
        </w:rPr>
        <w:t>За садовите</w:t>
      </w:r>
      <w:r>
        <w:rPr>
          <w:lang w:val="mk-MK"/>
        </w:rPr>
        <w:t xml:space="preserve"> за собирање на отпад,</w:t>
      </w:r>
      <w:r w:rsidRPr="009F3601">
        <w:rPr>
          <w:lang w:val="mk-MK"/>
        </w:rPr>
        <w:t xml:space="preserve"> корисникот на услугата треба да обезбеди соодветно место на своето земјиште, </w:t>
      </w:r>
      <w:r>
        <w:rPr>
          <w:lang w:val="mk-MK"/>
        </w:rPr>
        <w:t xml:space="preserve">при што ќе ги запази </w:t>
      </w:r>
      <w:r w:rsidRPr="009F3601">
        <w:rPr>
          <w:lang w:val="mk-MK"/>
        </w:rPr>
        <w:t>насоките на давателот на услугата</w:t>
      </w:r>
      <w:r>
        <w:rPr>
          <w:lang w:val="mk-MK"/>
        </w:rPr>
        <w:t xml:space="preserve"> за полесно собирање на отпадот</w:t>
      </w:r>
      <w:r w:rsidRPr="009F3601">
        <w:rPr>
          <w:lang w:val="mk-MK"/>
        </w:rPr>
        <w:t>.</w:t>
      </w:r>
    </w:p>
    <w:p w14:paraId="23FD9FC9" w14:textId="1ADD9B6E" w:rsidR="000E5F33" w:rsidRPr="000E5F33" w:rsidRDefault="000E5F33" w:rsidP="000E5F33">
      <w:pPr>
        <w:numPr>
          <w:ilvl w:val="0"/>
          <w:numId w:val="3"/>
        </w:numPr>
        <w:spacing w:line="360" w:lineRule="auto"/>
        <w:contextualSpacing/>
        <w:jc w:val="both"/>
        <w:rPr>
          <w:lang w:val="mk-MK"/>
        </w:rPr>
      </w:pPr>
      <w:r w:rsidRPr="000E5F33">
        <w:rPr>
          <w:lang w:val="mk-MK"/>
        </w:rPr>
        <w:t>Местото на кое што се поставени садовите</w:t>
      </w:r>
      <w:r w:rsidR="00C93F8F">
        <w:rPr>
          <w:lang w:val="mk-MK"/>
        </w:rPr>
        <w:t xml:space="preserve"> за собирање на отпадот</w:t>
      </w:r>
      <w:r w:rsidRPr="000E5F33">
        <w:rPr>
          <w:lang w:val="mk-MK"/>
        </w:rPr>
        <w:t xml:space="preserve"> не треба да биде подалеку од 15 метри од местото до кое што може да пристапи возилото за собирање на отпад. Поради избегнување на незгоди</w:t>
      </w:r>
      <w:r>
        <w:rPr>
          <w:lang w:val="mk-MK"/>
        </w:rPr>
        <w:t>, трасата на транспортирање не треба</w:t>
      </w:r>
      <w:r w:rsidRPr="000E5F33">
        <w:rPr>
          <w:lang w:val="mk-MK"/>
        </w:rPr>
        <w:t xml:space="preserve"> да вклучува скали.</w:t>
      </w:r>
    </w:p>
    <w:p w14:paraId="53E7B650" w14:textId="381DE125" w:rsidR="000E5F33" w:rsidRDefault="000E5F33" w:rsidP="000E5F33">
      <w:pPr>
        <w:numPr>
          <w:ilvl w:val="0"/>
          <w:numId w:val="3"/>
        </w:numPr>
        <w:spacing w:line="360" w:lineRule="auto"/>
        <w:contextualSpacing/>
        <w:jc w:val="both"/>
        <w:rPr>
          <w:lang w:val="mk-MK"/>
        </w:rPr>
      </w:pPr>
      <w:r w:rsidRPr="000E5F33">
        <w:rPr>
          <w:lang w:val="mk-MK"/>
        </w:rPr>
        <w:t xml:space="preserve">Доколку местото </w:t>
      </w:r>
      <w:r w:rsidR="00C93F8F">
        <w:rPr>
          <w:lang w:val="mk-MK"/>
        </w:rPr>
        <w:t xml:space="preserve">каде што се поставени садовите </w:t>
      </w:r>
      <w:r w:rsidRPr="000E5F33">
        <w:rPr>
          <w:lang w:val="mk-MK"/>
        </w:rPr>
        <w:t>е подалеку од 15 метри, истите треба да бидат донесени на работ на ули</w:t>
      </w:r>
      <w:r w:rsidR="00C93F8F">
        <w:rPr>
          <w:lang w:val="mk-MK"/>
        </w:rPr>
        <w:t>цата на денот на празнење од создавачите</w:t>
      </w:r>
      <w:r w:rsidRPr="000E5F33">
        <w:rPr>
          <w:lang w:val="mk-MK"/>
        </w:rPr>
        <w:t xml:space="preserve">, односно </w:t>
      </w:r>
      <w:proofErr w:type="spellStart"/>
      <w:r w:rsidRPr="000E5F33">
        <w:rPr>
          <w:lang w:val="mk-MK"/>
        </w:rPr>
        <w:lastRenderedPageBreak/>
        <w:t>поседувачите</w:t>
      </w:r>
      <w:proofErr w:type="spellEnd"/>
      <w:r w:rsidRPr="000E5F33">
        <w:rPr>
          <w:lang w:val="mk-MK"/>
        </w:rPr>
        <w:t xml:space="preserve"> на отпадот кои </w:t>
      </w:r>
      <w:r w:rsidR="00C93F8F">
        <w:rPr>
          <w:lang w:val="mk-MK"/>
        </w:rPr>
        <w:t>треба</w:t>
      </w:r>
      <w:r w:rsidRPr="000E5F33">
        <w:rPr>
          <w:lang w:val="mk-MK"/>
        </w:rPr>
        <w:t xml:space="preserve"> по нивното празнење да ги вратат на првобитните локации.</w:t>
      </w:r>
    </w:p>
    <w:p w14:paraId="52041963" w14:textId="3A87BA0C" w:rsidR="004618BB" w:rsidRPr="00D5057E" w:rsidRDefault="009F3601" w:rsidP="00E1248A">
      <w:pPr>
        <w:numPr>
          <w:ilvl w:val="0"/>
          <w:numId w:val="3"/>
        </w:numPr>
        <w:spacing w:line="360" w:lineRule="auto"/>
        <w:contextualSpacing/>
        <w:jc w:val="both"/>
        <w:rPr>
          <w:lang w:val="mk-MK"/>
        </w:rPr>
      </w:pPr>
      <w:r w:rsidRPr="009F3601">
        <w:rPr>
          <w:lang w:val="mk-MK"/>
        </w:rPr>
        <w:t>По исклу</w:t>
      </w:r>
      <w:r>
        <w:rPr>
          <w:lang w:val="mk-MK"/>
        </w:rPr>
        <w:t>чок од ставовите (3) и (4) на овој член, во посебни случаи</w:t>
      </w:r>
      <w:r w:rsidR="00EF2F88" w:rsidRPr="009F3601">
        <w:rPr>
          <w:lang w:val="mk-MK"/>
        </w:rPr>
        <w:t xml:space="preserve"> кога возилото </w:t>
      </w:r>
      <w:r>
        <w:rPr>
          <w:lang w:val="mk-MK"/>
        </w:rPr>
        <w:t xml:space="preserve">за транспорт </w:t>
      </w:r>
      <w:r w:rsidR="00EF2F88" w:rsidRPr="009F3601">
        <w:rPr>
          <w:lang w:val="mk-MK"/>
        </w:rPr>
        <w:t>на отпад не може да пристапи до имотот или до местото каде е поставен сад</w:t>
      </w:r>
      <w:r>
        <w:rPr>
          <w:lang w:val="mk-MK"/>
        </w:rPr>
        <w:t>от за отпад</w:t>
      </w:r>
      <w:r w:rsidR="00EF2F88" w:rsidRPr="009F3601">
        <w:rPr>
          <w:lang w:val="mk-MK"/>
        </w:rPr>
        <w:t>, општините и градот Скопје може да определат место на кое може да се стават садовите за да бидат испразнети, при што треба да се внимава на потребните можности на давателот на услугата.</w:t>
      </w:r>
    </w:p>
    <w:p w14:paraId="024EC69B" w14:textId="33950039" w:rsidR="004618BB" w:rsidRDefault="00F755DA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3</w:t>
      </w:r>
    </w:p>
    <w:p w14:paraId="2325E168" w14:textId="3F93C363" w:rsidR="004618BB" w:rsidRDefault="00F755DA" w:rsidP="00E1248A">
      <w:pPr>
        <w:spacing w:line="360" w:lineRule="auto"/>
        <w:jc w:val="both"/>
        <w:rPr>
          <w:lang w:val="mk-MK"/>
        </w:rPr>
      </w:pPr>
      <w:r>
        <w:rPr>
          <w:lang w:val="mk-MK"/>
        </w:rPr>
        <w:t>Големината на садовите за собирање на комерцијалниот отпад од</w:t>
      </w:r>
      <w:r w:rsidR="004618BB">
        <w:rPr>
          <w:lang w:val="mk-MK"/>
        </w:rPr>
        <w:t xml:space="preserve"> физичките и правните лица кои се занимаваат со произв</w:t>
      </w:r>
      <w:r>
        <w:rPr>
          <w:lang w:val="mk-MK"/>
        </w:rPr>
        <w:t>одство, трговија, угостителство и слични услужни дејности</w:t>
      </w:r>
      <w:r w:rsidR="004618BB">
        <w:rPr>
          <w:lang w:val="mk-MK"/>
        </w:rPr>
        <w:t xml:space="preserve">, </w:t>
      </w:r>
      <w:r>
        <w:rPr>
          <w:lang w:val="mk-MK"/>
        </w:rPr>
        <w:t>се определува со договор меѓу давателот на услугата и корисникот на услугата во зависност од</w:t>
      </w:r>
      <w:r w:rsidR="004618BB">
        <w:rPr>
          <w:lang w:val="mk-MK"/>
        </w:rPr>
        <w:t xml:space="preserve"> количини</w:t>
      </w:r>
      <w:r>
        <w:rPr>
          <w:lang w:val="mk-MK"/>
        </w:rPr>
        <w:t>те</w:t>
      </w:r>
      <w:r w:rsidR="004618BB">
        <w:rPr>
          <w:lang w:val="mk-MK"/>
        </w:rPr>
        <w:t xml:space="preserve"> на отпад.</w:t>
      </w:r>
    </w:p>
    <w:p w14:paraId="7F4515FE" w14:textId="77777777" w:rsidR="004618BB" w:rsidRDefault="004618BB" w:rsidP="00E1248A">
      <w:pPr>
        <w:spacing w:line="360" w:lineRule="auto"/>
        <w:jc w:val="both"/>
        <w:rPr>
          <w:lang w:val="mk-MK"/>
        </w:rPr>
      </w:pPr>
    </w:p>
    <w:p w14:paraId="18699F7F" w14:textId="76365B67" w:rsidR="004618BB" w:rsidRDefault="008A484D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4</w:t>
      </w:r>
    </w:p>
    <w:p w14:paraId="5872FE10" w14:textId="03F923D2" w:rsidR="00165DE0" w:rsidRDefault="004618BB" w:rsidP="00E1248A">
      <w:pPr>
        <w:spacing w:line="360" w:lineRule="auto"/>
        <w:jc w:val="both"/>
        <w:rPr>
          <w:lang w:val="mk-MK"/>
        </w:rPr>
      </w:pPr>
      <w:r>
        <w:rPr>
          <w:lang w:val="mk-MK"/>
        </w:rPr>
        <w:t>Преку јавните службени гласила</w:t>
      </w:r>
      <w:r w:rsidR="00235046">
        <w:rPr>
          <w:lang w:val="mk-MK"/>
        </w:rPr>
        <w:t xml:space="preserve"> и средствата за информирање </w:t>
      </w:r>
      <w:r>
        <w:rPr>
          <w:lang w:val="mk-MK"/>
        </w:rPr>
        <w:t xml:space="preserve"> на општините и градот Скопје, корисниците на услугите се известуваат за системите за собирање  на отпадот, распоредот и местата за собирање на отпадот по системот на донесување, за работното време и местата на прифаќање на растителен отпад кој може да се </w:t>
      </w:r>
      <w:proofErr w:type="spellStart"/>
      <w:r>
        <w:rPr>
          <w:lang w:val="mk-MK"/>
        </w:rPr>
        <w:t>компостира</w:t>
      </w:r>
      <w:proofErr w:type="spellEnd"/>
      <w:r>
        <w:rPr>
          <w:lang w:val="mk-MK"/>
        </w:rPr>
        <w:t xml:space="preserve">, како и за </w:t>
      </w:r>
      <w:r w:rsidR="008A484D">
        <w:rPr>
          <w:lang w:val="mk-MK"/>
        </w:rPr>
        <w:t xml:space="preserve">собирање на </w:t>
      </w:r>
      <w:r>
        <w:rPr>
          <w:lang w:val="mk-MK"/>
        </w:rPr>
        <w:t>габаритен отпад.</w:t>
      </w:r>
    </w:p>
    <w:p w14:paraId="0E68B75E" w14:textId="1E5D7050" w:rsidR="00165DE0" w:rsidRDefault="00165DE0" w:rsidP="00CA2949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5</w:t>
      </w:r>
    </w:p>
    <w:p w14:paraId="624F46CC" w14:textId="56637F03" w:rsidR="00165DE0" w:rsidRPr="00165DE0" w:rsidRDefault="00165DE0" w:rsidP="00165DE0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mk-MK"/>
        </w:rPr>
      </w:pPr>
      <w:r w:rsidRPr="00165DE0">
        <w:rPr>
          <w:lang w:val="mk-MK"/>
        </w:rPr>
        <w:t>Собирање и транспортирање на комунален отпад и други вид</w:t>
      </w:r>
      <w:r w:rsidR="002456F4">
        <w:rPr>
          <w:lang w:val="mk-MK"/>
        </w:rPr>
        <w:t>ови на неопасен отпад се врши со</w:t>
      </w:r>
      <w:r w:rsidRPr="00165DE0">
        <w:rPr>
          <w:lang w:val="mk-MK"/>
        </w:rPr>
        <w:t xml:space="preserve"> специјализирани моторни возила наменети за транспорт на отпадот, затворени возила, контејнери или друг вид соодветни возила со кои се спречува растурање, испаѓање на отпадот за време на собирањето, транспортот, </w:t>
      </w:r>
      <w:proofErr w:type="spellStart"/>
      <w:r w:rsidRPr="00165DE0">
        <w:rPr>
          <w:lang w:val="mk-MK"/>
        </w:rPr>
        <w:t>утоварот</w:t>
      </w:r>
      <w:proofErr w:type="spellEnd"/>
      <w:r w:rsidRPr="00165DE0">
        <w:rPr>
          <w:lang w:val="mk-MK"/>
        </w:rPr>
        <w:t xml:space="preserve"> и/или истоварот кои што обезбедуваат сигурен и безбеден транспорт на отпадот од местото на неговото со</w:t>
      </w:r>
      <w:r>
        <w:rPr>
          <w:lang w:val="mk-MK"/>
        </w:rPr>
        <w:t>бирање до местото на неговата кр</w:t>
      </w:r>
      <w:r w:rsidRPr="00165DE0">
        <w:rPr>
          <w:lang w:val="mk-MK"/>
        </w:rPr>
        <w:t>ајна испорака, односно до инсталациите за третман, преработка, складирање или отстранување на отпад.</w:t>
      </w:r>
    </w:p>
    <w:p w14:paraId="15DD6FC9" w14:textId="07DFF161" w:rsidR="003F51BA" w:rsidRDefault="009A2742" w:rsidP="00D10BD5">
      <w:pPr>
        <w:pStyle w:val="ListParagraph"/>
        <w:numPr>
          <w:ilvl w:val="0"/>
          <w:numId w:val="26"/>
        </w:numPr>
        <w:spacing w:line="360" w:lineRule="auto"/>
        <w:jc w:val="both"/>
        <w:rPr>
          <w:lang w:val="mk-MK"/>
        </w:rPr>
      </w:pPr>
      <w:r>
        <w:rPr>
          <w:lang w:val="mk-MK"/>
        </w:rPr>
        <w:t>П</w:t>
      </w:r>
      <w:r w:rsidRPr="009A2742">
        <w:rPr>
          <w:lang w:val="mk-MK"/>
        </w:rPr>
        <w:t>равни</w:t>
      </w:r>
      <w:r>
        <w:rPr>
          <w:lang w:val="mk-MK"/>
        </w:rPr>
        <w:t>те</w:t>
      </w:r>
      <w:r w:rsidRPr="009A2742">
        <w:rPr>
          <w:lang w:val="mk-MK"/>
        </w:rPr>
        <w:t xml:space="preserve"> лица</w:t>
      </w:r>
      <w:r w:rsidR="00165DE0" w:rsidRPr="00165DE0">
        <w:rPr>
          <w:lang w:val="mk-MK"/>
        </w:rPr>
        <w:t xml:space="preserve"> кои што вршат собирање и транспорт на комунален отпад и на други видови неопасен отпад треба да обезбедат најмалку едно специјализирано возило за собирање и транспорт на комунален и друг вид на неопасен отпад согласно став (1) на овој член.</w:t>
      </w:r>
    </w:p>
    <w:p w14:paraId="353BD1A8" w14:textId="77777777" w:rsidR="00D5057E" w:rsidRPr="00D10BD5" w:rsidRDefault="00D5057E" w:rsidP="00D5057E">
      <w:pPr>
        <w:pStyle w:val="ListParagraph"/>
        <w:spacing w:line="360" w:lineRule="auto"/>
        <w:jc w:val="both"/>
        <w:rPr>
          <w:lang w:val="mk-MK"/>
        </w:rPr>
      </w:pPr>
    </w:p>
    <w:p w14:paraId="129361B0" w14:textId="01AA6424" w:rsidR="00CA2949" w:rsidRDefault="00CA2949" w:rsidP="002505DE">
      <w:pPr>
        <w:spacing w:line="360" w:lineRule="auto"/>
        <w:jc w:val="center"/>
        <w:rPr>
          <w:lang w:val="mk-MK"/>
        </w:rPr>
      </w:pPr>
      <w:r>
        <w:rPr>
          <w:lang w:val="mk-MK"/>
        </w:rPr>
        <w:lastRenderedPageBreak/>
        <w:t>Член 1</w:t>
      </w:r>
      <w:r w:rsidR="003F51BA">
        <w:rPr>
          <w:lang w:val="mk-MK"/>
        </w:rPr>
        <w:t>6</w:t>
      </w:r>
    </w:p>
    <w:p w14:paraId="1249D0D0" w14:textId="7011E666" w:rsidR="00CA2949" w:rsidRDefault="00CA2949" w:rsidP="00CA2949">
      <w:pPr>
        <w:pStyle w:val="ListParagraph"/>
        <w:numPr>
          <w:ilvl w:val="0"/>
          <w:numId w:val="27"/>
        </w:numPr>
        <w:spacing w:line="360" w:lineRule="auto"/>
        <w:jc w:val="both"/>
        <w:rPr>
          <w:lang w:val="mk-MK"/>
        </w:rPr>
      </w:pPr>
      <w:r>
        <w:rPr>
          <w:lang w:val="mk-MK"/>
        </w:rPr>
        <w:t>Моторните и приклучните возила кои се користат како средства за собирање и транспортирање на отпад треба да имаат исправни уреди и опрема и да ги исполнуваат важечките барања и стандарди за димензиите, за вкупните маси и оптоварувања на возилата, основните барања кои треба да ги исполнуваат уредите и опремата на возилата во сообраќајот на патиштата.</w:t>
      </w:r>
    </w:p>
    <w:p w14:paraId="294DE015" w14:textId="43268E77" w:rsidR="0059464B" w:rsidRPr="00D10BD5" w:rsidRDefault="00CA2949" w:rsidP="002456F4">
      <w:pPr>
        <w:pStyle w:val="ListParagraph"/>
        <w:numPr>
          <w:ilvl w:val="0"/>
          <w:numId w:val="27"/>
        </w:numPr>
        <w:spacing w:line="360" w:lineRule="auto"/>
        <w:jc w:val="both"/>
        <w:rPr>
          <w:lang w:val="mk-MK"/>
        </w:rPr>
      </w:pPr>
      <w:r w:rsidRPr="002456F4">
        <w:rPr>
          <w:lang w:val="mk-MK"/>
        </w:rPr>
        <w:t>Моторните и приклучните возила кои се користат како средства за собирање и транспортирање на отпад треба редовно да се одржуваат во исправна состојба.</w:t>
      </w:r>
    </w:p>
    <w:p w14:paraId="5FDE306B" w14:textId="00D0599A" w:rsidR="002456F4" w:rsidRDefault="002456F4" w:rsidP="0059464B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1</w:t>
      </w:r>
      <w:r w:rsidR="003F51BA">
        <w:rPr>
          <w:lang w:val="mk-MK"/>
        </w:rPr>
        <w:t>7</w:t>
      </w:r>
    </w:p>
    <w:p w14:paraId="2700F55F" w14:textId="64B8C307" w:rsidR="002456F4" w:rsidRDefault="002456F4" w:rsidP="002456F4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Возилата за собирање и транспортирање </w:t>
      </w:r>
      <w:r w:rsidRPr="002456F4">
        <w:rPr>
          <w:lang w:val="mk-MK"/>
        </w:rPr>
        <w:t>на комунален отпад и други видови на неопасен отпад</w:t>
      </w:r>
      <w:r w:rsidR="0059464B">
        <w:rPr>
          <w:lang w:val="mk-MK"/>
        </w:rPr>
        <w:t xml:space="preserve"> треба да бидат соодветно обележани за да може јасно да се види нивната намена и вршителот на јавната услуга.</w:t>
      </w:r>
    </w:p>
    <w:p w14:paraId="7EE9A701" w14:textId="1F1ED284" w:rsidR="0059464B" w:rsidRDefault="0059464B" w:rsidP="002456F4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mk-MK"/>
        </w:rPr>
      </w:pPr>
      <w:r>
        <w:rPr>
          <w:lang w:val="mk-MK"/>
        </w:rPr>
        <w:t>На бочните страни на возилата треба да биде напишан назив на фирмата на правното лице вршител на јавните услуги, со контакт адреса и телефон, а под него да стои намената на возилото „ВОЗИЛО ЗА СОБИРАЊЕ И ТРАНСПОРТИРАЊЕ НА КОМУНАЛЕН ОТПАД“ или „ВОЗИЛО ЗА СОБИРАЊЕ И ТРАНСПОРТИРАЊЕ НА НЕОПАСЕН ОТПАД“.</w:t>
      </w:r>
    </w:p>
    <w:p w14:paraId="3A4FFA9B" w14:textId="27CDFBEE" w:rsidR="0059464B" w:rsidRPr="00D10BD5" w:rsidRDefault="0059464B" w:rsidP="0059464B">
      <w:pPr>
        <w:pStyle w:val="ListParagraph"/>
        <w:numPr>
          <w:ilvl w:val="0"/>
          <w:numId w:val="28"/>
        </w:numPr>
        <w:spacing w:line="360" w:lineRule="auto"/>
        <w:jc w:val="both"/>
        <w:rPr>
          <w:lang w:val="mk-MK"/>
        </w:rPr>
      </w:pPr>
      <w:r>
        <w:rPr>
          <w:lang w:val="mk-MK"/>
        </w:rPr>
        <w:t>Натписите од став (2) на овој член треба да бидат со димензии најмалку од 20х30 цм.</w:t>
      </w:r>
    </w:p>
    <w:p w14:paraId="096D5E3E" w14:textId="540A15FB" w:rsidR="0059464B" w:rsidRPr="0059464B" w:rsidRDefault="0059464B" w:rsidP="0059464B">
      <w:pPr>
        <w:spacing w:line="360" w:lineRule="auto"/>
        <w:jc w:val="center"/>
        <w:rPr>
          <w:lang w:val="mk-MK"/>
        </w:rPr>
      </w:pPr>
      <w:r>
        <w:rPr>
          <w:lang w:val="mk-MK"/>
        </w:rPr>
        <w:t xml:space="preserve">Член </w:t>
      </w:r>
      <w:r w:rsidR="003F51BA">
        <w:rPr>
          <w:lang w:val="mk-MK"/>
        </w:rPr>
        <w:t>18</w:t>
      </w:r>
    </w:p>
    <w:p w14:paraId="72DD91C6" w14:textId="2CFDB691" w:rsidR="004618BB" w:rsidRDefault="00235046" w:rsidP="00235046">
      <w:pPr>
        <w:pStyle w:val="ListParagraph"/>
        <w:numPr>
          <w:ilvl w:val="0"/>
          <w:numId w:val="29"/>
        </w:numPr>
        <w:spacing w:line="360" w:lineRule="auto"/>
        <w:jc w:val="both"/>
        <w:rPr>
          <w:lang w:val="mk-MK"/>
        </w:rPr>
      </w:pPr>
      <w:r>
        <w:rPr>
          <w:lang w:val="mk-MK"/>
        </w:rPr>
        <w:t>Возилото</w:t>
      </w:r>
      <w:r w:rsidR="0059464B">
        <w:rPr>
          <w:lang w:val="mk-MK"/>
        </w:rPr>
        <w:t xml:space="preserve"> за собирање и транспортирање </w:t>
      </w:r>
      <w:r w:rsidR="0059464B" w:rsidRPr="002456F4">
        <w:rPr>
          <w:lang w:val="mk-MK"/>
        </w:rPr>
        <w:t>на комунален отпад и други видови на неопасен отпад</w:t>
      </w:r>
      <w:r>
        <w:rPr>
          <w:lang w:val="mk-MK"/>
        </w:rPr>
        <w:t xml:space="preserve"> треба да обезбеди и соодветен простор за сместување на работниците кои што врат собирање и товарање на комуналниот и на </w:t>
      </w:r>
      <w:r w:rsidRPr="00235046">
        <w:rPr>
          <w:lang w:val="mk-MK"/>
        </w:rPr>
        <w:t>други</w:t>
      </w:r>
      <w:r>
        <w:rPr>
          <w:lang w:val="mk-MK"/>
        </w:rPr>
        <w:t>те</w:t>
      </w:r>
      <w:r w:rsidRPr="00235046">
        <w:rPr>
          <w:lang w:val="mk-MK"/>
        </w:rPr>
        <w:t xml:space="preserve"> видови на неопасен отпад</w:t>
      </w:r>
      <w:r>
        <w:rPr>
          <w:lang w:val="mk-MK"/>
        </w:rPr>
        <w:t xml:space="preserve"> во возилото.</w:t>
      </w:r>
    </w:p>
    <w:p w14:paraId="7737DA20" w14:textId="18632196" w:rsidR="003F51BA" w:rsidRPr="00D10BD5" w:rsidRDefault="00235046" w:rsidP="00D10BD5">
      <w:pPr>
        <w:pStyle w:val="ListParagraph"/>
        <w:numPr>
          <w:ilvl w:val="0"/>
          <w:numId w:val="29"/>
        </w:numPr>
        <w:spacing w:line="360" w:lineRule="auto"/>
        <w:jc w:val="both"/>
        <w:rPr>
          <w:lang w:val="mk-MK"/>
        </w:rPr>
      </w:pPr>
      <w:r>
        <w:rPr>
          <w:lang w:val="mk-MK"/>
        </w:rPr>
        <w:t>Составен дел на опремата на возилото се и средствата за собирање на расфрлан отпад надвор од садовите за собирање на отпад.</w:t>
      </w:r>
    </w:p>
    <w:p w14:paraId="02F87DA0" w14:textId="111F45E7" w:rsidR="00235046" w:rsidRDefault="00235046" w:rsidP="00235046">
      <w:pPr>
        <w:spacing w:line="360" w:lineRule="auto"/>
        <w:jc w:val="center"/>
        <w:rPr>
          <w:lang w:val="mk-MK"/>
        </w:rPr>
      </w:pPr>
      <w:r>
        <w:rPr>
          <w:lang w:val="mk-MK"/>
        </w:rPr>
        <w:t xml:space="preserve">Член </w:t>
      </w:r>
      <w:r w:rsidR="003F51BA">
        <w:rPr>
          <w:lang w:val="mk-MK"/>
        </w:rPr>
        <w:t>19</w:t>
      </w:r>
    </w:p>
    <w:p w14:paraId="20E983BD" w14:textId="52E6F571" w:rsidR="00AC61E5" w:rsidRDefault="00235046" w:rsidP="00E1248A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Работниците кои што вршат собирање на </w:t>
      </w:r>
      <w:r w:rsidRPr="00235046">
        <w:rPr>
          <w:lang w:val="mk-MK"/>
        </w:rPr>
        <w:t>комунален отпад и други видови на неопасен отпад</w:t>
      </w:r>
      <w:r>
        <w:rPr>
          <w:lang w:val="mk-MK"/>
        </w:rPr>
        <w:t xml:space="preserve"> и/или празнење на садовите за собирање на отпадот во возилото за транспорт треба да носат заштитни средства и опрема согласно прописите за безбедност и заштита при работа.</w:t>
      </w:r>
    </w:p>
    <w:p w14:paraId="0162E0F9" w14:textId="495D59AB" w:rsidR="00D5057E" w:rsidRDefault="00D5057E" w:rsidP="00E1248A">
      <w:pPr>
        <w:spacing w:line="360" w:lineRule="auto"/>
        <w:jc w:val="both"/>
        <w:rPr>
          <w:lang w:val="mk-MK"/>
        </w:rPr>
      </w:pPr>
    </w:p>
    <w:p w14:paraId="1D45CB38" w14:textId="1991D6F9" w:rsidR="00D5057E" w:rsidRDefault="00D5057E" w:rsidP="00E1248A">
      <w:pPr>
        <w:spacing w:line="360" w:lineRule="auto"/>
        <w:jc w:val="both"/>
        <w:rPr>
          <w:lang w:val="mk-MK"/>
        </w:rPr>
      </w:pPr>
    </w:p>
    <w:p w14:paraId="0AF0C7B5" w14:textId="77777777" w:rsidR="00D5057E" w:rsidRDefault="00D5057E" w:rsidP="00E1248A">
      <w:pPr>
        <w:spacing w:line="360" w:lineRule="auto"/>
        <w:jc w:val="both"/>
        <w:rPr>
          <w:lang w:val="mk-MK"/>
        </w:rPr>
      </w:pPr>
    </w:p>
    <w:p w14:paraId="392E3C36" w14:textId="77C977E5" w:rsidR="004618BB" w:rsidRDefault="009A2742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lastRenderedPageBreak/>
        <w:t>Член 2</w:t>
      </w:r>
      <w:r w:rsidR="003F51BA">
        <w:rPr>
          <w:lang w:val="mk-MK"/>
        </w:rPr>
        <w:t>0</w:t>
      </w:r>
    </w:p>
    <w:p w14:paraId="3DC8B105" w14:textId="07098940" w:rsidR="004618BB" w:rsidRDefault="004618BB" w:rsidP="00E1248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k-MK"/>
        </w:rPr>
      </w:pPr>
      <w:r>
        <w:rPr>
          <w:lang w:val="mk-MK"/>
        </w:rPr>
        <w:t>При кратки прекини или ограничувања кои се појавуваат како резултат на пречки кај даватело</w:t>
      </w:r>
      <w:r w:rsidR="008A484D">
        <w:rPr>
          <w:lang w:val="mk-MK"/>
        </w:rPr>
        <w:t>т на услугата (штрајкови или виш</w:t>
      </w:r>
      <w:r>
        <w:rPr>
          <w:lang w:val="mk-MK"/>
        </w:rPr>
        <w:t>а сила)</w:t>
      </w:r>
      <w:r w:rsidR="001E6D45">
        <w:rPr>
          <w:lang w:val="mk-MK"/>
        </w:rPr>
        <w:t xml:space="preserve"> на</w:t>
      </w:r>
      <w:r>
        <w:rPr>
          <w:lang w:val="mk-MK"/>
        </w:rPr>
        <w:t xml:space="preserve"> корисникот</w:t>
      </w:r>
      <w:r w:rsidR="001E6D45">
        <w:rPr>
          <w:lang w:val="mk-MK"/>
        </w:rPr>
        <w:t xml:space="preserve"> не му се враќа уплатениот надоместок</w:t>
      </w:r>
      <w:r w:rsidR="003F51BA">
        <w:rPr>
          <w:lang w:val="mk-MK"/>
        </w:rPr>
        <w:t xml:space="preserve"> врз основ на склучениот договор</w:t>
      </w:r>
      <w:r w:rsidR="001E6D45">
        <w:rPr>
          <w:lang w:val="mk-MK"/>
        </w:rPr>
        <w:t>.</w:t>
      </w:r>
    </w:p>
    <w:p w14:paraId="573BD8A5" w14:textId="13E315DF" w:rsidR="004618BB" w:rsidRDefault="004618BB" w:rsidP="00E1248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Доколку прекинот или ограничувањето трае подолго од две седмици, по барање на корисникот може делумно </w:t>
      </w:r>
      <w:r w:rsidR="001E6D45">
        <w:rPr>
          <w:lang w:val="mk-MK"/>
        </w:rPr>
        <w:t>да му се врати</w:t>
      </w:r>
      <w:r>
        <w:rPr>
          <w:lang w:val="mk-MK"/>
        </w:rPr>
        <w:t xml:space="preserve"> надоместокот за извршената услуга.</w:t>
      </w:r>
    </w:p>
    <w:p w14:paraId="5F0F5539" w14:textId="45D5BDF2" w:rsidR="004618BB" w:rsidRPr="00D10BD5" w:rsidRDefault="004618BB" w:rsidP="00E1248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mk-MK"/>
        </w:rPr>
      </w:pPr>
      <w:r>
        <w:rPr>
          <w:lang w:val="mk-MK"/>
        </w:rPr>
        <w:t>Создавачите</w:t>
      </w:r>
      <w:r w:rsidR="008A484D">
        <w:rPr>
          <w:lang w:val="mk-MK"/>
        </w:rPr>
        <w:t>,</w:t>
      </w:r>
      <w:r>
        <w:rPr>
          <w:lang w:val="mk-MK"/>
        </w:rPr>
        <w:t xml:space="preserve"> односно </w:t>
      </w:r>
      <w:proofErr w:type="spellStart"/>
      <w:r>
        <w:rPr>
          <w:lang w:val="mk-MK"/>
        </w:rPr>
        <w:t>поседувачите</w:t>
      </w:r>
      <w:proofErr w:type="spellEnd"/>
      <w:r>
        <w:rPr>
          <w:lang w:val="mk-MK"/>
        </w:rPr>
        <w:t xml:space="preserve"> на отпад на давателот на услугата треба да му ги </w:t>
      </w:r>
      <w:proofErr w:type="spellStart"/>
      <w:r>
        <w:rPr>
          <w:lang w:val="mk-MK"/>
        </w:rPr>
        <w:t>доставатпотребни</w:t>
      </w:r>
      <w:proofErr w:type="spellEnd"/>
      <w:r>
        <w:rPr>
          <w:lang w:val="mk-MK"/>
        </w:rPr>
        <w:t xml:space="preserve"> информации</w:t>
      </w:r>
      <w:r w:rsidR="001E6D45">
        <w:rPr>
          <w:lang w:val="mk-MK"/>
        </w:rPr>
        <w:t xml:space="preserve"> во врска со </w:t>
      </w:r>
      <w:r w:rsidR="003F51BA">
        <w:rPr>
          <w:lang w:val="mk-MK"/>
        </w:rPr>
        <w:t xml:space="preserve">адреса и местото на </w:t>
      </w:r>
      <w:proofErr w:type="spellStart"/>
      <w:r w:rsidR="003F51BA">
        <w:rPr>
          <w:lang w:val="mk-MK"/>
        </w:rPr>
        <w:t>наоѓање</w:t>
      </w:r>
      <w:proofErr w:type="spellEnd"/>
      <w:r w:rsidR="003F51BA">
        <w:rPr>
          <w:lang w:val="mk-MK"/>
        </w:rPr>
        <w:t xml:space="preserve"> на одложениот отпад кој треба да се транспортира</w:t>
      </w:r>
      <w:r w:rsidR="00553631">
        <w:rPr>
          <w:lang w:val="mk-MK"/>
        </w:rPr>
        <w:t xml:space="preserve"> </w:t>
      </w:r>
      <w:r>
        <w:rPr>
          <w:lang w:val="mk-MK"/>
        </w:rPr>
        <w:t>.</w:t>
      </w:r>
    </w:p>
    <w:p w14:paraId="6A4566F6" w14:textId="1BCCF7CF" w:rsidR="004618BB" w:rsidRDefault="000739F3" w:rsidP="00E1248A">
      <w:pPr>
        <w:spacing w:line="360" w:lineRule="auto"/>
        <w:jc w:val="center"/>
        <w:rPr>
          <w:lang w:val="mk-MK"/>
        </w:rPr>
      </w:pPr>
      <w:r>
        <w:rPr>
          <w:lang w:val="mk-MK"/>
        </w:rPr>
        <w:t>Член 2</w:t>
      </w:r>
      <w:r w:rsidR="003F51BA">
        <w:rPr>
          <w:lang w:val="mk-MK"/>
        </w:rPr>
        <w:t>1</w:t>
      </w:r>
    </w:p>
    <w:p w14:paraId="28B0FF09" w14:textId="7C511636" w:rsidR="004618BB" w:rsidRPr="004618BB" w:rsidRDefault="004618BB" w:rsidP="00E1248A">
      <w:pPr>
        <w:spacing w:line="360" w:lineRule="auto"/>
        <w:jc w:val="both"/>
        <w:rPr>
          <w:lang w:val="mk-MK"/>
        </w:rPr>
      </w:pPr>
      <w:r w:rsidRPr="004618BB">
        <w:rPr>
          <w:lang w:val="mk-MK"/>
        </w:rPr>
        <w:t xml:space="preserve">Со денот на влегувањето во сила на овој правилник, престанува да важи Правилникот за општите правила за </w:t>
      </w:r>
      <w:r>
        <w:rPr>
          <w:lang w:val="mk-MK"/>
        </w:rPr>
        <w:t>постапување</w:t>
      </w:r>
      <w:r w:rsidRPr="004618BB">
        <w:rPr>
          <w:lang w:val="mk-MK"/>
        </w:rPr>
        <w:t xml:space="preserve"> со комуналниот </w:t>
      </w:r>
      <w:r>
        <w:rPr>
          <w:lang w:val="mk-MK"/>
        </w:rPr>
        <w:t xml:space="preserve">отпад </w:t>
      </w:r>
      <w:r w:rsidRPr="004618BB">
        <w:rPr>
          <w:lang w:val="mk-MK"/>
        </w:rPr>
        <w:t>и с</w:t>
      </w:r>
      <w:r>
        <w:rPr>
          <w:lang w:val="mk-MK"/>
        </w:rPr>
        <w:t xml:space="preserve">о другите видови неопасен отпад </w:t>
      </w:r>
      <w:r w:rsidRPr="004618BB">
        <w:rPr>
          <w:lang w:val="mk-MK"/>
        </w:rPr>
        <w:t xml:space="preserve"> („Службен весник н</w:t>
      </w:r>
      <w:r w:rsidR="00862854">
        <w:rPr>
          <w:lang w:val="mk-MK"/>
        </w:rPr>
        <w:t>а Република Македонија“  бр. 147</w:t>
      </w:r>
      <w:r w:rsidRPr="004618BB">
        <w:rPr>
          <w:lang w:val="mk-MK"/>
        </w:rPr>
        <w:t>/07)</w:t>
      </w:r>
      <w:r w:rsidR="009A2742">
        <w:rPr>
          <w:lang w:val="mk-MK"/>
        </w:rPr>
        <w:t xml:space="preserve"> и </w:t>
      </w:r>
      <w:r w:rsidR="009A2742" w:rsidRPr="009A2742">
        <w:rPr>
          <w:lang w:val="mk-MK"/>
        </w:rPr>
        <w:t>Правилник</w:t>
      </w:r>
      <w:r w:rsidR="009A2742">
        <w:rPr>
          <w:lang w:val="mk-MK"/>
        </w:rPr>
        <w:t>от</w:t>
      </w:r>
      <w:r w:rsidR="009A2742" w:rsidRPr="009A2742">
        <w:rPr>
          <w:lang w:val="mk-MK"/>
        </w:rPr>
        <w:t xml:space="preserve"> за формата и содржината на барањето, формата и содржината на дозволата за собирање и за транспортирање на комуналниот и на другите видови неопасен отпад, како и минималните технички услови за вршење на дејноста собирање и транспортирање на комуналниот и на другите видови неопасен отпад („Службен весник на Република Македонија“  бр. 87/15)</w:t>
      </w:r>
      <w:r w:rsidRPr="004618BB">
        <w:rPr>
          <w:lang w:val="mk-MK"/>
        </w:rPr>
        <w:t>.</w:t>
      </w:r>
    </w:p>
    <w:p w14:paraId="2934B1C5" w14:textId="5E53C5BD" w:rsidR="004618BB" w:rsidRPr="00BF4775" w:rsidRDefault="000739F3" w:rsidP="00E1248A">
      <w:pPr>
        <w:spacing w:line="360" w:lineRule="auto"/>
        <w:jc w:val="center"/>
        <w:rPr>
          <w:lang w:val="sq-AL"/>
        </w:rPr>
      </w:pPr>
      <w:r>
        <w:rPr>
          <w:lang w:val="mk-MK"/>
        </w:rPr>
        <w:t xml:space="preserve">Член </w:t>
      </w:r>
      <w:r w:rsidR="00BF4775">
        <w:rPr>
          <w:lang w:val="sq-AL"/>
        </w:rPr>
        <w:t>22</w:t>
      </w:r>
    </w:p>
    <w:p w14:paraId="6594A091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  <w:r w:rsidRPr="004618BB">
        <w:rPr>
          <w:lang w:val="mk-MK"/>
        </w:rPr>
        <w:t>Овој правилник влегува во сила наредниот ден од денот на објавувањето во “Службен весник на Република Северна Македонија”.</w:t>
      </w:r>
    </w:p>
    <w:p w14:paraId="11E0B7E4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</w:p>
    <w:p w14:paraId="74FB57CD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</w:p>
    <w:p w14:paraId="69645998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</w:p>
    <w:p w14:paraId="49CDFB74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  <w:r w:rsidRPr="004618BB">
        <w:rPr>
          <w:lang w:val="mk-MK"/>
        </w:rPr>
        <w:t>Бр. ____________                                                                                Министер за животна средина</w:t>
      </w:r>
    </w:p>
    <w:p w14:paraId="7E3465CE" w14:textId="77777777" w:rsidR="004618BB" w:rsidRPr="004618BB" w:rsidRDefault="004618BB" w:rsidP="00E1248A">
      <w:pPr>
        <w:spacing w:line="360" w:lineRule="auto"/>
        <w:jc w:val="both"/>
        <w:rPr>
          <w:lang w:val="mk-MK"/>
        </w:rPr>
      </w:pPr>
      <w:r w:rsidRPr="004618BB">
        <w:rPr>
          <w:lang w:val="mk-MK"/>
        </w:rPr>
        <w:t>________ 2021 година                                                                               и просторно планирање</w:t>
      </w:r>
    </w:p>
    <w:p w14:paraId="1F425092" w14:textId="371126C7" w:rsidR="00D10BD5" w:rsidRDefault="00EF2F88" w:rsidP="00E1248A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 </w:t>
      </w:r>
    </w:p>
    <w:p w14:paraId="579E66AC" w14:textId="08E2E357" w:rsidR="00D10BD5" w:rsidRPr="00D10BD5" w:rsidRDefault="00D10BD5" w:rsidP="00E726FE">
      <w:pPr>
        <w:jc w:val="both"/>
        <w:rPr>
          <w:lang w:val="mk-MK"/>
        </w:rPr>
      </w:pPr>
      <w:r>
        <w:rPr>
          <w:lang w:val="mk-MK"/>
        </w:rPr>
        <w:br w:type="page"/>
      </w:r>
      <w:proofErr w:type="spellStart"/>
      <w:r>
        <w:rPr>
          <w:lang w:val="mk-MK"/>
        </w:rPr>
        <w:lastRenderedPageBreak/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bazë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nenit</w:t>
      </w:r>
      <w:proofErr w:type="spellEnd"/>
      <w:r>
        <w:rPr>
          <w:lang w:val="mk-MK"/>
        </w:rPr>
        <w:t xml:space="preserve"> 63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(5)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Ligjit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(“</w:t>
      </w:r>
      <w:proofErr w:type="spellStart"/>
      <w:r>
        <w:rPr>
          <w:lang w:val="mk-MK"/>
        </w:rPr>
        <w:t>Gazeta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zyrtare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Republikës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Maqedonisë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Veriut</w:t>
      </w:r>
      <w:proofErr w:type="spellEnd"/>
      <w:r>
        <w:rPr>
          <w:lang w:val="mk-MK"/>
        </w:rPr>
        <w:t xml:space="preserve">” </w:t>
      </w:r>
      <w:proofErr w:type="spellStart"/>
      <w:r>
        <w:rPr>
          <w:lang w:val="mk-MK"/>
        </w:rPr>
        <w:t>nr</w:t>
      </w:r>
      <w:proofErr w:type="spellEnd"/>
      <w:r>
        <w:rPr>
          <w:lang w:val="mk-MK"/>
        </w:rPr>
        <w:t xml:space="preserve">. </w:t>
      </w:r>
      <w:r w:rsidR="00706583">
        <w:rPr>
          <w:lang w:val="mk-MK"/>
        </w:rPr>
        <w:t>216</w:t>
      </w:r>
      <w:r>
        <w:rPr>
          <w:lang w:val="mk-MK"/>
        </w:rPr>
        <w:t xml:space="preserve">/21), </w:t>
      </w:r>
      <w:proofErr w:type="spellStart"/>
      <w:r>
        <w:rPr>
          <w:lang w:val="mk-MK"/>
        </w:rPr>
        <w:t>Ministri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Mjedisit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Jetësor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Planifikimit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Hapësinor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miratoi</w:t>
      </w:r>
      <w:proofErr w:type="spellEnd"/>
    </w:p>
    <w:p w14:paraId="0E3F2D48" w14:textId="03383F2D" w:rsidR="00D10BD5" w:rsidRPr="00E726FE" w:rsidRDefault="00D10BD5" w:rsidP="00E726FE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mk-MK"/>
        </w:rPr>
        <w:t>Rregullore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për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rregullat</w:t>
      </w:r>
      <w:proofErr w:type="spellEnd"/>
      <w:r>
        <w:rPr>
          <w:b/>
          <w:sz w:val="28"/>
          <w:szCs w:val="28"/>
          <w:lang w:val="mk-MK"/>
        </w:rPr>
        <w:t xml:space="preserve"> e </w:t>
      </w:r>
      <w:proofErr w:type="spellStart"/>
      <w:r>
        <w:rPr>
          <w:b/>
          <w:sz w:val="28"/>
          <w:szCs w:val="28"/>
          <w:lang w:val="mk-MK"/>
        </w:rPr>
        <w:t>përgjithshme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për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menaxhimin</w:t>
      </w:r>
      <w:proofErr w:type="spellEnd"/>
      <w:r>
        <w:rPr>
          <w:b/>
          <w:sz w:val="28"/>
          <w:szCs w:val="28"/>
          <w:lang w:val="mk-MK"/>
        </w:rPr>
        <w:t xml:space="preserve"> e </w:t>
      </w:r>
      <w:proofErr w:type="spellStart"/>
      <w:r>
        <w:rPr>
          <w:b/>
          <w:sz w:val="28"/>
          <w:szCs w:val="28"/>
          <w:lang w:val="mk-MK"/>
        </w:rPr>
        <w:t>mbeturinave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komunale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dhe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llojeve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të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tjera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të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mbeturinave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jo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të</w:t>
      </w:r>
      <w:proofErr w:type="spellEnd"/>
      <w:r>
        <w:rPr>
          <w:b/>
          <w:sz w:val="28"/>
          <w:szCs w:val="28"/>
          <w:lang w:val="mk-MK"/>
        </w:rPr>
        <w:t xml:space="preserve"> </w:t>
      </w:r>
      <w:proofErr w:type="spellStart"/>
      <w:r>
        <w:rPr>
          <w:b/>
          <w:sz w:val="28"/>
          <w:szCs w:val="28"/>
          <w:lang w:val="mk-MK"/>
        </w:rPr>
        <w:t>rrezikshme</w:t>
      </w:r>
      <w:proofErr w:type="spellEnd"/>
      <w:r>
        <w:rPr>
          <w:b/>
          <w:sz w:val="28"/>
          <w:szCs w:val="28"/>
          <w:lang w:val="en-US"/>
        </w:rPr>
        <w:t xml:space="preserve"> (</w:t>
      </w:r>
      <w:r w:rsidR="00706583" w:rsidRPr="009501CA">
        <w:rPr>
          <w:rStyle w:val="FootnoteReference"/>
          <w:b/>
          <w:color w:val="FFFFFF" w:themeColor="background1"/>
          <w:sz w:val="28"/>
          <w:szCs w:val="28"/>
          <w:lang w:val="en-US"/>
        </w:rPr>
        <w:footnoteReference w:id="2"/>
      </w:r>
      <w:r>
        <w:rPr>
          <w:b/>
          <w:sz w:val="28"/>
          <w:szCs w:val="28"/>
          <w:lang w:val="en-US"/>
        </w:rPr>
        <w:t>*)</w:t>
      </w:r>
    </w:p>
    <w:p w14:paraId="28B8C926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</w:t>
      </w:r>
    </w:p>
    <w:p w14:paraId="54096DCD" w14:textId="77777777" w:rsidR="00D10BD5" w:rsidRDefault="00D10BD5" w:rsidP="00D10BD5">
      <w:pPr>
        <w:spacing w:line="360" w:lineRule="auto"/>
        <w:jc w:val="both"/>
      </w:pP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përcakton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përgjithshme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t>.</w:t>
      </w:r>
    </w:p>
    <w:p w14:paraId="08C637C1" w14:textId="77777777" w:rsidR="00D10BD5" w:rsidRDefault="00D10BD5" w:rsidP="00D10BD5">
      <w:pPr>
        <w:spacing w:line="360" w:lineRule="auto"/>
        <w:jc w:val="both"/>
      </w:pPr>
    </w:p>
    <w:p w14:paraId="37559844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2</w:t>
      </w:r>
    </w:p>
    <w:p w14:paraId="69BF4889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përdorur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Rregullore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kuptim</w:t>
      </w:r>
      <w:proofErr w:type="spellEnd"/>
      <w:r>
        <w:rPr>
          <w:lang w:val="en-US"/>
        </w:rPr>
        <w:t>:</w:t>
      </w:r>
    </w:p>
    <w:p w14:paraId="6A4E95D2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Mbetje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komunale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nënkupton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anviset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zonat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trafikut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çdo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tjetër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veprimtari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tregtare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industriale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zejtare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shërbyese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administrative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natyra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përbërja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anvisërisë</w:t>
      </w:r>
      <w:proofErr w:type="spellEnd"/>
      <w:r>
        <w:rPr>
          <w:lang w:val="mk-MK"/>
        </w:rPr>
        <w:t>;</w:t>
      </w:r>
    </w:p>
    <w:p w14:paraId="098F91A9" w14:textId="3A2D87C2" w:rsidR="00D10BD5" w:rsidRPr="00706583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b/>
          <w:lang w:val="mk-MK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Llojet</w:t>
      </w:r>
      <w:proofErr w:type="spellEnd"/>
      <w:r>
        <w:rPr>
          <w:b/>
          <w:lang w:val="mk-MK"/>
        </w:rPr>
        <w:t xml:space="preserve"> e </w:t>
      </w:r>
      <w:proofErr w:type="spellStart"/>
      <w:r>
        <w:rPr>
          <w:b/>
          <w:lang w:val="mk-MK"/>
        </w:rPr>
        <w:t>tjera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mbetjeve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jo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rrezikshme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brendshme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amvisërite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komerciale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biologjike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ambalazheve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ndërtimit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bateritë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akumulatorët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përdorur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pajisjeve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elektrike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elektronike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ambalazhet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vetitë</w:t>
      </w:r>
      <w:proofErr w:type="spellEnd"/>
      <w:r>
        <w:rPr>
          <w:lang w:val="mk-MK"/>
        </w:rPr>
        <w:t xml:space="preserve"> e 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përfshihen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përgjithshme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>;</w:t>
      </w:r>
    </w:p>
    <w:p w14:paraId="63D3B5AB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Mbetje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inerte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rezistente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nënshtrohen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ndonjë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transformimi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rëndësishëm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fizik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kimik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biologjik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treten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digjen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reagojnë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asnjë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mënyrë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tjetër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fizike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kimike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biodegradueshme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ndërsa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prek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substancat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vijnë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kontakt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mënyrë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mjedisin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jetësor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jetën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shëndetin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njeriut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sasinë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përmbajtjen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totale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ndotësve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ekotoksiciteti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procesit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papërfillshëm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mënyrë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cilësinë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ujërave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sipërfaqësore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apo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nëntokësore</w:t>
      </w:r>
      <w:proofErr w:type="spellEnd"/>
      <w:r>
        <w:rPr>
          <w:lang w:val="mk-MK"/>
        </w:rPr>
        <w:t>;</w:t>
      </w:r>
    </w:p>
    <w:p w14:paraId="4BED4094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lastRenderedPageBreak/>
        <w:t>"</w:t>
      </w:r>
      <w:proofErr w:type="spellStart"/>
      <w:r>
        <w:rPr>
          <w:b/>
          <w:lang w:val="mk-MK"/>
        </w:rPr>
        <w:t>Mbetjet</w:t>
      </w:r>
      <w:proofErr w:type="spellEnd"/>
      <w:r>
        <w:rPr>
          <w:b/>
          <w:lang w:val="mk-MK"/>
        </w:rPr>
        <w:t xml:space="preserve"> e </w:t>
      </w:r>
      <w:proofErr w:type="spellStart"/>
      <w:r>
        <w:rPr>
          <w:b/>
          <w:lang w:val="mk-MK"/>
        </w:rPr>
        <w:t>amvisërisë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amvisëritë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përfshirë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lëna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pikat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qendrat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standardizuara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veçmas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voluminoze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kopshtet</w:t>
      </w:r>
      <w:proofErr w:type="spellEnd"/>
      <w:r>
        <w:rPr>
          <w:lang w:val="mk-MK"/>
        </w:rPr>
        <w:t>.</w:t>
      </w:r>
    </w:p>
    <w:p w14:paraId="67D35756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en-US"/>
        </w:rPr>
        <w:t>"</w:t>
      </w:r>
      <w:proofErr w:type="spellStart"/>
      <w:r>
        <w:rPr>
          <w:b/>
          <w:lang w:val="en-US"/>
        </w:rPr>
        <w:t>Mbetje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komerciale</w:t>
      </w:r>
      <w:proofErr w:type="spellEnd"/>
      <w:r>
        <w:rPr>
          <w:b/>
          <w:lang w:val="en-US"/>
        </w:rPr>
        <w:t xml:space="preserve">"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tjetër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krijuar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persona </w:t>
      </w:r>
      <w:proofErr w:type="spellStart"/>
      <w:r>
        <w:rPr>
          <w:lang w:val="en-US"/>
        </w:rPr>
        <w:t>juridikë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fizikë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kryerjen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veprimtarive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tregtare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industriale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tregtare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shërbyese</w:t>
      </w:r>
      <w:proofErr w:type="spellEnd"/>
      <w:r>
        <w:rPr>
          <w:lang w:val="en-US"/>
        </w:rPr>
        <w:t>, administrative (</w:t>
      </w:r>
      <w:proofErr w:type="spellStart"/>
      <w:r>
        <w:rPr>
          <w:lang w:val="en-US"/>
        </w:rPr>
        <w:t>tregtia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shumicë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pakicë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shërbimet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hotelierisë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zyrat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tregjet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pjesa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tjetër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sektorit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shërbimeve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ngjashme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natyrën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përbërjen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amvisërise</w:t>
      </w:r>
      <w:proofErr w:type="spellEnd"/>
      <w:r>
        <w:rPr>
          <w:lang w:val="en-US"/>
        </w:rPr>
        <w:t>;</w:t>
      </w:r>
    </w:p>
    <w:p w14:paraId="31CA7BD3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Mbetje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me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përmasa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mëdha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ngurta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prodhuara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thyerjes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thërmimit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shkak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madhësisë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koshe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mbeturinash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përzgjidhen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transportohen</w:t>
      </w:r>
      <w:proofErr w:type="spellEnd"/>
      <w:r>
        <w:rPr>
          <w:lang w:val="mk-MK"/>
        </w:rPr>
        <w:t xml:space="preserve">.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përmasa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përjashtohen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objektet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parasheh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selektiv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sjelljes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</w:t>
      </w:r>
      <w:proofErr w:type="spellEnd"/>
      <w:r>
        <w:rPr>
          <w:lang w:val="mk-MK"/>
        </w:rPr>
        <w:t>;</w:t>
      </w:r>
    </w:p>
    <w:p w14:paraId="3FFD119D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en-US"/>
        </w:rPr>
        <w:t>"</w:t>
      </w:r>
      <w:proofErr w:type="spellStart"/>
      <w:r>
        <w:rPr>
          <w:b/>
          <w:lang w:val="en-US"/>
        </w:rPr>
        <w:t>Mbetje</w:t>
      </w:r>
      <w:proofErr w:type="spellEnd"/>
      <w:r>
        <w:rPr>
          <w:b/>
          <w:lang w:val="en-US"/>
        </w:rPr>
        <w:t xml:space="preserve"> bio" </w:t>
      </w:r>
      <w:proofErr w:type="spellStart"/>
      <w:r>
        <w:rPr>
          <w:lang w:val="en-US"/>
        </w:rPr>
        <w:t>janë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kopshtit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biodegradueshme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parqet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ushqimore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kuzhinave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amvisëritë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restorantet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objektet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hotelierisë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shitjes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pakicë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krahasueshme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krijuara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objektet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përpunimit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ushqimit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tjera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veti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ngjashme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biodegradueshme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krahasueshme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përberja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natyrore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përshtatshëm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kompostim</w:t>
      </w:r>
      <w:proofErr w:type="spellEnd"/>
      <w:r>
        <w:rPr>
          <w:lang w:val="en-US"/>
        </w:rPr>
        <w:t>;</w:t>
      </w:r>
    </w:p>
    <w:p w14:paraId="6A998435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Mbetje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ndërtimi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krijuara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ndërtimit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prishjes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thyerjes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materialit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rindërtimit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ndërtesave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rrugëve</w:t>
      </w:r>
      <w:proofErr w:type="spellEnd"/>
      <w:r>
        <w:rPr>
          <w:lang w:val="mk-MK"/>
        </w:rPr>
        <w:t>;</w:t>
      </w:r>
    </w:p>
    <w:p w14:paraId="1E71CCBB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„</w:t>
      </w:r>
      <w:r>
        <w:t xml:space="preserve"> </w:t>
      </w:r>
      <w:proofErr w:type="spellStart"/>
      <w:r>
        <w:rPr>
          <w:b/>
          <w:lang w:val="en-US"/>
        </w:rPr>
        <w:t>Mbeturinat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pajisjeve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elektrike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ose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elektronike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lang w:val="en-US"/>
        </w:rPr>
        <w:t>nënkuptojnë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pajisje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pronari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mbajtësi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hedh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synon</w:t>
      </w:r>
      <w:proofErr w:type="spellEnd"/>
      <w:r>
        <w:rPr>
          <w:lang w:val="en-US"/>
        </w:rPr>
        <w:t xml:space="preserve"> ta </w:t>
      </w:r>
      <w:proofErr w:type="spellStart"/>
      <w:r>
        <w:rPr>
          <w:lang w:val="en-US"/>
        </w:rPr>
        <w:t>hedhë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kërkohet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hedhë</w:t>
      </w:r>
      <w:proofErr w:type="spellEnd"/>
      <w:r>
        <w:rPr>
          <w:lang w:val="en-US"/>
        </w:rPr>
        <w:t xml:space="preserve">, duke </w:t>
      </w:r>
      <w:proofErr w:type="spellStart"/>
      <w:r>
        <w:rPr>
          <w:lang w:val="en-US"/>
        </w:rPr>
        <w:t>përfshirë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gjitha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pjesët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pjesë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përbërëse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pajisjes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momentin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nxjerrjes</w:t>
      </w:r>
      <w:proofErr w:type="spellEnd"/>
      <w:r>
        <w:rPr>
          <w:lang w:val="en-US"/>
        </w:rPr>
        <w:t>. ;</w:t>
      </w:r>
    </w:p>
    <w:p w14:paraId="0EC7F5DB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Bateri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dhe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akumulatorë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përdorur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gjitha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bateritë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akumulatorët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destinuara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riciklim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asgjësim</w:t>
      </w:r>
      <w:proofErr w:type="spellEnd"/>
      <w:r>
        <w:rPr>
          <w:lang w:val="mk-MK"/>
        </w:rPr>
        <w:t>.</w:t>
      </w:r>
    </w:p>
    <w:p w14:paraId="282F96D2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Mbetje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ambalazhi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nënkupton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gjitha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produktet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bëra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çdo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material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ruajtjen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mbrojtjen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trajtimin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dërgimin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paraqitjen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mallrave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prodhuesi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përdoruesi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konsumatori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qofshin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mallrat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papërpunuara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apo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përpunuara</w:t>
      </w:r>
      <w:proofErr w:type="spellEnd"/>
      <w:r>
        <w:rPr>
          <w:lang w:val="mk-MK"/>
        </w:rPr>
        <w:t>;</w:t>
      </w:r>
    </w:p>
    <w:p w14:paraId="44B9BBF9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Menaxhimi</w:t>
      </w:r>
      <w:proofErr w:type="spellEnd"/>
      <w:r>
        <w:rPr>
          <w:b/>
          <w:lang w:val="mk-MK"/>
        </w:rPr>
        <w:t xml:space="preserve"> i </w:t>
      </w:r>
      <w:proofErr w:type="spellStart"/>
      <w:r>
        <w:rPr>
          <w:b/>
          <w:lang w:val="mk-MK"/>
        </w:rPr>
        <w:t>mbetjeve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komunale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si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dhe</w:t>
      </w:r>
      <w:proofErr w:type="spellEnd"/>
      <w:r>
        <w:rPr>
          <w:b/>
          <w:lang w:val="mk-MK"/>
        </w:rPr>
        <w:t xml:space="preserve">  </w:t>
      </w:r>
      <w:proofErr w:type="spellStart"/>
      <w:r>
        <w:rPr>
          <w:b/>
          <w:lang w:val="mk-MK"/>
        </w:rPr>
        <w:t>llojeve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tjera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jo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të</w:t>
      </w:r>
      <w:proofErr w:type="spellEnd"/>
      <w:r>
        <w:rPr>
          <w:b/>
          <w:lang w:val="mk-MK"/>
        </w:rPr>
        <w:t xml:space="preserve"> </w:t>
      </w:r>
      <w:proofErr w:type="spellStart"/>
      <w:r>
        <w:rPr>
          <w:b/>
          <w:lang w:val="mk-MK"/>
        </w:rPr>
        <w:t>rezikshme</w:t>
      </w:r>
      <w:proofErr w:type="spellEnd"/>
      <w:r>
        <w:rPr>
          <w:lang w:val="mk-MK"/>
        </w:rPr>
        <w:t xml:space="preserve">"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përzgjedhje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transportim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trajtim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përpunim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depozitim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asgjësim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përfshirë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mbikëqyrjen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këtyre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operacioneve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masave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mbrojtjen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lastRenderedPageBreak/>
        <w:t>mjedisit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jetësor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shëndetin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njerëzve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funksionimit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objekteve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instalimeve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depozitimin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kujdesin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përfundimit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punës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>.</w:t>
      </w:r>
    </w:p>
    <w:p w14:paraId="246D1673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Posedues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gjenerues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mbetjesh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gjeneron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rezultat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veprimtarisë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aktivitetin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kryen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krijuesi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origjinal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>/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çdo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operacione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trajtimi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përzierjeje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operacione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shkak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ndryshon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karakterit</w:t>
      </w:r>
      <w:proofErr w:type="spellEnd"/>
      <w:r>
        <w:rPr>
          <w:lang w:val="mk-MK"/>
        </w:rPr>
        <w:t xml:space="preserve">  i </w:t>
      </w:r>
      <w:proofErr w:type="spellStart"/>
      <w:r>
        <w:rPr>
          <w:lang w:val="mk-MK"/>
        </w:rPr>
        <w:t>përbërjes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krijuara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prodhuesi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dytësor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personi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fizik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posedim</w:t>
      </w:r>
      <w:proofErr w:type="spellEnd"/>
      <w:r>
        <w:rPr>
          <w:lang w:val="mk-MK"/>
        </w:rPr>
        <w:t>.</w:t>
      </w:r>
    </w:p>
    <w:p w14:paraId="08030F33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jc w:val="both"/>
        <w:rPr>
          <w:lang w:val="en-US"/>
        </w:rPr>
      </w:pPr>
      <w:r>
        <w:rPr>
          <w:b/>
          <w:lang w:val="en-US"/>
        </w:rPr>
        <w:t>"</w:t>
      </w:r>
      <w:proofErr w:type="spellStart"/>
      <w:r>
        <w:rPr>
          <w:b/>
          <w:lang w:val="en-US"/>
        </w:rPr>
        <w:t>Grumbullimi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mbetjeve</w:t>
      </w:r>
      <w:proofErr w:type="spellEnd"/>
      <w:r>
        <w:rPr>
          <w:b/>
          <w:lang w:val="en-US"/>
        </w:rPr>
        <w:t xml:space="preserve">"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përmbledhje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veprimtarish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organizuar</w:t>
      </w:r>
      <w:proofErr w:type="spellEnd"/>
      <w:r>
        <w:rPr>
          <w:lang w:val="en-US"/>
        </w:rPr>
        <w:t xml:space="preserve">, duke </w:t>
      </w:r>
      <w:proofErr w:type="spellStart"/>
      <w:r>
        <w:rPr>
          <w:lang w:val="en-US"/>
        </w:rPr>
        <w:t>përfshirë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procedurat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përgatiten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përzgjedhje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fillestar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transportimin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tyre</w:t>
      </w:r>
      <w:proofErr w:type="spellEnd"/>
      <w:r>
        <w:rPr>
          <w:lang w:val="en-US"/>
        </w:rPr>
        <w:t>;</w:t>
      </w:r>
    </w:p>
    <w:p w14:paraId="786ACDB3" w14:textId="77777777" w:rsidR="00D10BD5" w:rsidRDefault="00D10BD5" w:rsidP="00D10BD5">
      <w:pPr>
        <w:pStyle w:val="ListParagraph"/>
        <w:numPr>
          <w:ilvl w:val="0"/>
          <w:numId w:val="30"/>
        </w:numPr>
        <w:spacing w:line="360" w:lineRule="auto"/>
        <w:rPr>
          <w:lang w:val="mk-MK"/>
        </w:rPr>
      </w:pPr>
      <w:r>
        <w:rPr>
          <w:b/>
          <w:lang w:val="mk-MK"/>
        </w:rPr>
        <w:t>"</w:t>
      </w:r>
      <w:proofErr w:type="spellStart"/>
      <w:r>
        <w:rPr>
          <w:b/>
          <w:lang w:val="mk-MK"/>
        </w:rPr>
        <w:t>Ofrues</w:t>
      </w:r>
      <w:proofErr w:type="spellEnd"/>
      <w:r>
        <w:rPr>
          <w:b/>
          <w:lang w:val="mk-MK"/>
        </w:rPr>
        <w:t xml:space="preserve"> i </w:t>
      </w:r>
      <w:proofErr w:type="spellStart"/>
      <w:r>
        <w:rPr>
          <w:b/>
          <w:lang w:val="mk-MK"/>
        </w:rPr>
        <w:t>shërbimeve</w:t>
      </w:r>
      <w:proofErr w:type="spellEnd"/>
      <w:r>
        <w:rPr>
          <w:b/>
          <w:lang w:val="mk-MK"/>
        </w:rPr>
        <w:t xml:space="preserve">"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ndërmarrje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themeluar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 xml:space="preserve">, e </w:t>
      </w:r>
      <w:proofErr w:type="spellStart"/>
      <w:r>
        <w:rPr>
          <w:lang w:val="mk-MK"/>
        </w:rPr>
        <w:t>cila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licencë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pajtim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ligjin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cila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lidhur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marrëveshje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përzgjedhura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fizik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nevojë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shërbimin</w:t>
      </w:r>
      <w:proofErr w:type="spellEnd"/>
      <w:r>
        <w:rPr>
          <w:lang w:val="mk-MK"/>
        </w:rPr>
        <w:t>.</w:t>
      </w:r>
    </w:p>
    <w:p w14:paraId="34623261" w14:textId="77777777" w:rsidR="00D10BD5" w:rsidRDefault="00D10BD5" w:rsidP="00D10BD5">
      <w:pPr>
        <w:spacing w:line="360" w:lineRule="auto"/>
        <w:rPr>
          <w:lang w:val="en-US"/>
        </w:rPr>
      </w:pPr>
    </w:p>
    <w:p w14:paraId="363391E0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3</w:t>
      </w:r>
    </w:p>
    <w:p w14:paraId="737001A8" w14:textId="77777777" w:rsidR="00D10BD5" w:rsidRDefault="00D10BD5" w:rsidP="00D10BD5">
      <w:pPr>
        <w:pStyle w:val="ListParagraph"/>
        <w:numPr>
          <w:ilvl w:val="0"/>
          <w:numId w:val="31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Menaxhimi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përgatitja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ripërdorim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riciklim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bëhet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rritjes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përfitimeve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ekologjike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ekonomike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sociale</w:t>
      </w:r>
      <w:proofErr w:type="spellEnd"/>
      <w:r>
        <w:rPr>
          <w:lang w:val="mk-MK"/>
        </w:rPr>
        <w:t>.</w:t>
      </w:r>
    </w:p>
    <w:p w14:paraId="2AFC8E95" w14:textId="77777777" w:rsidR="00D10BD5" w:rsidRDefault="00D10BD5" w:rsidP="00D10BD5">
      <w:pPr>
        <w:pStyle w:val="ListParagraph"/>
        <w:numPr>
          <w:ilvl w:val="0"/>
          <w:numId w:val="31"/>
        </w:num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menaxhohet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përputhje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hierarkinë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vendosur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rrjetin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integruar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krijuar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vijon</w:t>
      </w:r>
      <w:proofErr w:type="spellEnd"/>
      <w:r>
        <w:rPr>
          <w:lang w:val="mk-MK"/>
        </w:rPr>
        <w:t>:</w:t>
      </w:r>
    </w:p>
    <w:p w14:paraId="35F6AA0B" w14:textId="77777777" w:rsidR="00D10BD5" w:rsidRDefault="00D10BD5" w:rsidP="00D10BD5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mundësuar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përzgjedhjen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përpunimin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depozitimin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ekonomik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instalimet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afër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krijohen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>;</w:t>
      </w:r>
    </w:p>
    <w:p w14:paraId="52E63F83" w14:textId="77777777" w:rsidR="00D10BD5" w:rsidRDefault="00D10BD5" w:rsidP="00D10BD5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disponueshmërinë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shërbimeve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barabarta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njëjtën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cilësi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efikasitet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transparencë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publicitet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gjithë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përdoruesit</w:t>
      </w:r>
      <w:proofErr w:type="spellEnd"/>
      <w:r>
        <w:rPr>
          <w:lang w:val="mk-MK"/>
        </w:rPr>
        <w:t>;</w:t>
      </w:r>
    </w:p>
    <w:p w14:paraId="661F646C" w14:textId="77777777" w:rsidR="00D10BD5" w:rsidRDefault="00D10BD5" w:rsidP="00D10BD5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përdorimi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metodave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teknologjive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përshtatshme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sigurojnë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nivel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mbrojtjes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mjedisit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jetësor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jetës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shëndetit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njerëzve</w:t>
      </w:r>
      <w:proofErr w:type="spellEnd"/>
      <w:r>
        <w:rPr>
          <w:lang w:val="mk-MK"/>
        </w:rPr>
        <w:t>;</w:t>
      </w:r>
    </w:p>
    <w:p w14:paraId="5D5C6949" w14:textId="77777777" w:rsidR="00D10BD5" w:rsidRDefault="00D10BD5" w:rsidP="00D10BD5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reduktuar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sasinë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</w:p>
    <w:p w14:paraId="3D3FFE7F" w14:textId="77777777" w:rsidR="00D10BD5" w:rsidRDefault="00D10BD5" w:rsidP="00D10BD5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mundësuar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ripërdorimin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përbërësve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përdorshëm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.</w:t>
      </w:r>
    </w:p>
    <w:p w14:paraId="5B1313F8" w14:textId="7FBDF3F1" w:rsidR="00D10BD5" w:rsidRDefault="00D10BD5" w:rsidP="00D10BD5">
      <w:pPr>
        <w:spacing w:line="360" w:lineRule="auto"/>
        <w:jc w:val="center"/>
        <w:rPr>
          <w:lang w:val="en-US"/>
        </w:rPr>
      </w:pPr>
    </w:p>
    <w:p w14:paraId="354455EB" w14:textId="77777777" w:rsidR="00706583" w:rsidRDefault="00706583" w:rsidP="00D10BD5">
      <w:pPr>
        <w:spacing w:line="360" w:lineRule="auto"/>
        <w:jc w:val="center"/>
        <w:rPr>
          <w:lang w:val="en-US"/>
        </w:rPr>
      </w:pPr>
    </w:p>
    <w:p w14:paraId="05F1F607" w14:textId="77777777" w:rsidR="00D10BD5" w:rsidRDefault="00D10BD5" w:rsidP="00D10BD5">
      <w:pPr>
        <w:spacing w:line="360" w:lineRule="auto"/>
        <w:jc w:val="both"/>
        <w:rPr>
          <w:lang w:val="en-US"/>
        </w:rPr>
      </w:pPr>
    </w:p>
    <w:p w14:paraId="2E78115B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lastRenderedPageBreak/>
        <w:t>Neni</w:t>
      </w:r>
      <w:proofErr w:type="spellEnd"/>
      <w:r>
        <w:rPr>
          <w:lang w:val="en-US"/>
        </w:rPr>
        <w:t xml:space="preserve"> 4</w:t>
      </w:r>
    </w:p>
    <w:p w14:paraId="4F3EAD58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Sistemet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integruara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përmbajnë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skema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tekstin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mëtejmë</w:t>
      </w:r>
      <w:proofErr w:type="spellEnd"/>
      <w:r>
        <w:rPr>
          <w:lang w:val="mk-MK"/>
        </w:rPr>
        <w:t xml:space="preserve">: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>).</w:t>
      </w:r>
    </w:p>
    <w:p w14:paraId="328CE847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Skemat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përbëhen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vendosura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depozitimit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.</w:t>
      </w:r>
    </w:p>
    <w:p w14:paraId="62B7C76E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Skemat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përmbajnë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dhëna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>:</w:t>
      </w:r>
    </w:p>
    <w:p w14:paraId="3F6AA66C" w14:textId="77777777" w:rsidR="00D10BD5" w:rsidRDefault="00D10BD5" w:rsidP="00D10BD5">
      <w:pPr>
        <w:pStyle w:val="ListParagraph"/>
        <w:numPr>
          <w:ilvl w:val="0"/>
          <w:numId w:val="33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mënyrën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,</w:t>
      </w:r>
    </w:p>
    <w:p w14:paraId="797F4071" w14:textId="77777777" w:rsidR="00D10BD5" w:rsidRDefault="00D10BD5" w:rsidP="00D10BD5">
      <w:pPr>
        <w:pStyle w:val="ListParagraph"/>
        <w:numPr>
          <w:ilvl w:val="0"/>
          <w:numId w:val="33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mënyrën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përzgjedhjes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largimit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,</w:t>
      </w:r>
    </w:p>
    <w:p w14:paraId="21D82CA2" w14:textId="77777777" w:rsidR="00D10BD5" w:rsidRDefault="00D10BD5" w:rsidP="00D10BD5">
      <w:pPr>
        <w:pStyle w:val="ListParagraph"/>
        <w:numPr>
          <w:ilvl w:val="0"/>
          <w:numId w:val="33"/>
        </w:num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orarin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kohor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largimin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,</w:t>
      </w:r>
    </w:p>
    <w:p w14:paraId="7D3506CF" w14:textId="77777777" w:rsidR="00D10BD5" w:rsidRDefault="00D10BD5" w:rsidP="00D10BD5">
      <w:pPr>
        <w:pStyle w:val="ListParagraph"/>
        <w:numPr>
          <w:ilvl w:val="0"/>
          <w:numId w:val="33"/>
        </w:numPr>
        <w:spacing w:line="360" w:lineRule="auto"/>
        <w:jc w:val="both"/>
        <w:rPr>
          <w:lang w:val="en-US"/>
        </w:rPr>
      </w:pPr>
      <w:proofErr w:type="spellStart"/>
      <w:r>
        <w:rPr>
          <w:lang w:val="mk-MK"/>
        </w:rPr>
        <w:t>llojet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enëve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klasifikimin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largimin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.</w:t>
      </w:r>
    </w:p>
    <w:p w14:paraId="765329BC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5</w:t>
      </w:r>
    </w:p>
    <w:p w14:paraId="6F74F8EC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zonat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komunave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përzgjedhur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ndarjen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shfrytëzimin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përbërësve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përdorshëm</w:t>
      </w:r>
      <w:proofErr w:type="spellEnd"/>
      <w:r>
        <w:rPr>
          <w:lang w:val="mk-MK"/>
        </w:rPr>
        <w:t>.</w:t>
      </w:r>
    </w:p>
    <w:p w14:paraId="757E57AA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kryejnë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shërbimeve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rëndësi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lokale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leje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menaxhimin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1FC500A8" w14:textId="19A0EB78" w:rsidR="00D10BD5" w:rsidRPr="00706583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përputhje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skemat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përfshin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masat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nevojshme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nxjerrjen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largimin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bartjen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përkatëse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përputhje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afatin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përcaktuar</w:t>
      </w:r>
      <w:proofErr w:type="spellEnd"/>
      <w:r>
        <w:rPr>
          <w:lang w:val="mk-MK"/>
        </w:rPr>
        <w:t>.</w:t>
      </w:r>
    </w:p>
    <w:p w14:paraId="63B6F58F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6</w:t>
      </w:r>
    </w:p>
    <w:p w14:paraId="7CF7688E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kuadër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paraprakisht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nxjerrë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përshtatshme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saktësisht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kohë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caktuar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përcaktuar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>.</w:t>
      </w:r>
    </w:p>
    <w:p w14:paraId="3A730839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(1) i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shtëpiake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destinuara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ripërdorim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vijon</w:t>
      </w:r>
      <w:proofErr w:type="spellEnd"/>
      <w:r>
        <w:rPr>
          <w:lang w:val="mk-MK"/>
        </w:rPr>
        <w:t xml:space="preserve">: </w:t>
      </w:r>
      <w:proofErr w:type="spellStart"/>
      <w:r>
        <w:rPr>
          <w:lang w:val="mk-MK"/>
        </w:rPr>
        <w:t>letra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kartoni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ambalazhet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llamarina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alumini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plastika</w:t>
      </w:r>
      <w:proofErr w:type="spellEnd"/>
      <w:r>
        <w:rPr>
          <w:lang w:val="mk-MK"/>
        </w:rPr>
        <w:t xml:space="preserve">),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bio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kopshtit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parkut</w:t>
      </w:r>
      <w:proofErr w:type="spellEnd"/>
      <w:r>
        <w:rPr>
          <w:lang w:val="mk-MK"/>
        </w:rPr>
        <w:t>.</w:t>
      </w:r>
    </w:p>
    <w:p w14:paraId="6A0F3744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nxirren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përshtatshme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caktuar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64C80D42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(4) </w:t>
      </w:r>
      <w:proofErr w:type="spellStart"/>
      <w:r>
        <w:rPr>
          <w:lang w:val="mk-MK"/>
        </w:rPr>
        <w:t>Mbushja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enëve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bëhet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afate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>.</w:t>
      </w:r>
    </w:p>
    <w:p w14:paraId="69B189D8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mk-MK"/>
        </w:rPr>
        <w:lastRenderedPageBreak/>
        <w:t xml:space="preserve">(5)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koshat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tekstin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mëtejmë</w:t>
      </w:r>
      <w:proofErr w:type="spellEnd"/>
      <w:r>
        <w:rPr>
          <w:lang w:val="mk-MK"/>
        </w:rPr>
        <w:t xml:space="preserve">: </w:t>
      </w:r>
      <w:proofErr w:type="spellStart"/>
      <w:r>
        <w:rPr>
          <w:lang w:val="mk-MK"/>
        </w:rPr>
        <w:t>kosha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shënohen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ditët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afatet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mbushjen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5B0220BF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7</w:t>
      </w:r>
    </w:p>
    <w:p w14:paraId="7BAF3432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(1) </w:t>
      </w:r>
      <w:proofErr w:type="spellStart"/>
      <w:r>
        <w:rPr>
          <w:lang w:val="en-US"/>
        </w:rPr>
        <w:t>Varësisht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lloji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mbeturinave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grumbullohen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mbeturinat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janë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ngjyrë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përshtatshme</w:t>
      </w:r>
      <w:proofErr w:type="spellEnd"/>
      <w:r>
        <w:rPr>
          <w:lang w:val="en-US"/>
        </w:rPr>
        <w:t xml:space="preserve">, me </w:t>
      </w:r>
      <w:proofErr w:type="spellStart"/>
      <w:r>
        <w:rPr>
          <w:lang w:val="en-US"/>
        </w:rPr>
        <w:t>kapacitet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përshtatshëm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shënuara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duhet</w:t>
      </w:r>
      <w:proofErr w:type="spellEnd"/>
      <w:r>
        <w:rPr>
          <w:lang w:val="en-US"/>
        </w:rPr>
        <w:t>.</w:t>
      </w:r>
    </w:p>
    <w:p w14:paraId="0B726930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(2) </w:t>
      </w:r>
      <w:proofErr w:type="spellStart"/>
      <w:r>
        <w:rPr>
          <w:lang w:val="en-US"/>
        </w:rPr>
        <w:t>Ngjyra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enëve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është</w:t>
      </w:r>
      <w:proofErr w:type="spellEnd"/>
      <w:r>
        <w:rPr>
          <w:lang w:val="en-US"/>
        </w:rPr>
        <w:t>:</w:t>
      </w:r>
    </w:p>
    <w:p w14:paraId="3F3A1634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ngjyra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kaltërt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mbeturinat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letrës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kartonit</w:t>
      </w:r>
      <w:proofErr w:type="spellEnd"/>
      <w:r>
        <w:rPr>
          <w:lang w:val="en-US"/>
        </w:rPr>
        <w:t>;</w:t>
      </w:r>
    </w:p>
    <w:p w14:paraId="32729279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ngjyra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verdhë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ambalazhim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llamarinës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aluminit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plastikës</w:t>
      </w:r>
      <w:proofErr w:type="spellEnd"/>
      <w:r>
        <w:rPr>
          <w:lang w:val="en-US"/>
        </w:rPr>
        <w:t>;</w:t>
      </w:r>
    </w:p>
    <w:p w14:paraId="7069EDAB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kafe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mbetje</w:t>
      </w:r>
      <w:proofErr w:type="spellEnd"/>
      <w:r>
        <w:rPr>
          <w:lang w:val="en-US"/>
        </w:rPr>
        <w:t xml:space="preserve"> bio;</w:t>
      </w:r>
    </w:p>
    <w:p w14:paraId="2ACF9E6D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ngjyra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gjelbërt</w:t>
      </w:r>
      <w:proofErr w:type="spellEnd"/>
      <w:r>
        <w:rPr>
          <w:lang w:val="en-US"/>
        </w:rPr>
        <w:t xml:space="preserve"> -</w:t>
      </w:r>
      <w:proofErr w:type="spellStart"/>
      <w:proofErr w:type="gramStart"/>
      <w:r>
        <w:rPr>
          <w:lang w:val="en-US"/>
        </w:rPr>
        <w:t>për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mbeturina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menjanohen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</w:p>
    <w:p w14:paraId="79FD8540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qese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zeza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mbeturina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kopshtesh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parku</w:t>
      </w:r>
      <w:proofErr w:type="spellEnd"/>
      <w:r>
        <w:rPr>
          <w:lang w:val="en-US"/>
        </w:rPr>
        <w:t>.</w:t>
      </w:r>
    </w:p>
    <w:p w14:paraId="0DEDD74C" w14:textId="77777777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(3) </w:t>
      </w:r>
      <w:proofErr w:type="spellStart"/>
      <w:r>
        <w:rPr>
          <w:lang w:val="en-US"/>
        </w:rPr>
        <w:t>Enët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tregon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llojin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karakteristikat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mbeturinave</w:t>
      </w:r>
      <w:proofErr w:type="spellEnd"/>
      <w:r>
        <w:rPr>
          <w:lang w:val="en-US"/>
        </w:rPr>
        <w:t>.</w:t>
      </w:r>
    </w:p>
    <w:p w14:paraId="1280E137" w14:textId="4D761EEE" w:rsidR="00D10BD5" w:rsidRDefault="00D10BD5" w:rsidP="00D10BD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(4) </w:t>
      </w:r>
      <w:proofErr w:type="spellStart"/>
      <w:r>
        <w:rPr>
          <w:lang w:val="en-US"/>
        </w:rPr>
        <w:t>Enët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mbushen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vëllim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tretave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enës</w:t>
      </w:r>
      <w:proofErr w:type="spellEnd"/>
      <w:r>
        <w:rPr>
          <w:lang w:val="en-US"/>
        </w:rPr>
        <w:t xml:space="preserve">, pas </w:t>
      </w:r>
      <w:proofErr w:type="spellStart"/>
      <w:r>
        <w:rPr>
          <w:lang w:val="en-US"/>
        </w:rPr>
        <w:t>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mbyllen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përputhje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rrethanat</w:t>
      </w:r>
      <w:proofErr w:type="spellEnd"/>
      <w:r>
        <w:rPr>
          <w:lang w:val="en-US"/>
        </w:rPr>
        <w:t>.</w:t>
      </w:r>
    </w:p>
    <w:p w14:paraId="754CA876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8</w:t>
      </w:r>
    </w:p>
    <w:p w14:paraId="18E79A86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deponim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komerciale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industriale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ato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shtëpiake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brenda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081FD0A3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Gjeneruesit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(1) i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vendosin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ditët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afatet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pajtim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nenin</w:t>
      </w:r>
      <w:proofErr w:type="spellEnd"/>
      <w:r>
        <w:rPr>
          <w:lang w:val="mk-MK"/>
        </w:rPr>
        <w:t xml:space="preserve"> 6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kësaj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rregulloreje</w:t>
      </w:r>
      <w:proofErr w:type="spellEnd"/>
      <w:r>
        <w:rPr>
          <w:lang w:val="mk-MK"/>
        </w:rPr>
        <w:t>.</w:t>
      </w:r>
    </w:p>
    <w:p w14:paraId="4793BB68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Asnjë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rreth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enëve</w:t>
      </w:r>
      <w:proofErr w:type="spellEnd"/>
      <w:r>
        <w:rPr>
          <w:lang w:val="mk-MK"/>
        </w:rPr>
        <w:t>.</w:t>
      </w:r>
    </w:p>
    <w:p w14:paraId="0989557C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(4)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deponuara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bazë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marrëveshjes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lidhur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ndërmjet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gjeneruesve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74A11B35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(5)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bëhet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herë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javë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varësisht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sasia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numri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banorëve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vendbanim</w:t>
      </w:r>
      <w:proofErr w:type="spellEnd"/>
      <w:r>
        <w:rPr>
          <w:lang w:val="mk-MK"/>
        </w:rPr>
        <w:t>.</w:t>
      </w:r>
    </w:p>
    <w:p w14:paraId="639DC40D" w14:textId="77777777" w:rsidR="00D10BD5" w:rsidRDefault="00D10BD5" w:rsidP="00D10BD5">
      <w:pPr>
        <w:spacing w:line="360" w:lineRule="auto"/>
        <w:jc w:val="both"/>
        <w:rPr>
          <w:lang w:val="mk-MK"/>
        </w:rPr>
      </w:pPr>
    </w:p>
    <w:p w14:paraId="3677140B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lastRenderedPageBreak/>
        <w:t>Neni</w:t>
      </w:r>
      <w:proofErr w:type="spellEnd"/>
      <w:r>
        <w:rPr>
          <w:lang w:val="mk-MK"/>
        </w:rPr>
        <w:t xml:space="preserve"> 9</w:t>
      </w:r>
    </w:p>
    <w:p w14:paraId="1148C45D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dëmtohen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hidhet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përveç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asaj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destinuar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ena</w:t>
      </w:r>
      <w:proofErr w:type="spellEnd"/>
      <w:r>
        <w:rPr>
          <w:lang w:val="mk-MK"/>
        </w:rPr>
        <w:t>.</w:t>
      </w:r>
    </w:p>
    <w:p w14:paraId="2FA1D983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hidhen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substancat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lëngshme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gjysmë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lëngshme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prushi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hiri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kufomat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kafshëve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bateritë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elektrike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akumulatorët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gomat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makinave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thertoret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mishtoret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shitësit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peshkut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kopshteve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parqet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përfshirë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varrezave</w:t>
      </w:r>
      <w:proofErr w:type="spellEnd"/>
      <w:r>
        <w:rPr>
          <w:lang w:val="mk-MK"/>
        </w:rPr>
        <w:t xml:space="preserve">)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kopshtit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ndërtimit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paketimit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>.</w:t>
      </w:r>
    </w:p>
    <w:p w14:paraId="6F223321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10</w:t>
      </w:r>
    </w:p>
    <w:p w14:paraId="0E107034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kuadër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adoptimit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grumbullohen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shtëpiake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përzgjedhura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parë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vijon</w:t>
      </w:r>
      <w:proofErr w:type="spellEnd"/>
      <w:r>
        <w:rPr>
          <w:lang w:val="mk-MK"/>
        </w:rPr>
        <w:t xml:space="preserve">: </w:t>
      </w:r>
      <w:proofErr w:type="spellStart"/>
      <w:r>
        <w:rPr>
          <w:lang w:val="mk-MK"/>
        </w:rPr>
        <w:t>qelqi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vjetër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letra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kartoni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rrobat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këpucët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bimore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kompostueshme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ndërtimit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bateritë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akumulatorët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përputhje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trajtimin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bateritë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llambat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gazit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stiropor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tapa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pajisjet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elektrike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elektronike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shtëpiake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>.</w:t>
      </w:r>
    </w:p>
    <w:p w14:paraId="27AD2E12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Gjeneruesi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sjellë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vendosur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përcaktuara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>.</w:t>
      </w:r>
    </w:p>
    <w:p w14:paraId="39CD1E57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përzgjedhura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(2) i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referohen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pikave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grumbulluese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qendrave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grumbulluese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territorin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komunës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>.</w:t>
      </w:r>
    </w:p>
    <w:p w14:paraId="0D11B31F" w14:textId="77777777" w:rsidR="00D10BD5" w:rsidRDefault="00D10BD5" w:rsidP="00D10BD5">
      <w:pPr>
        <w:spacing w:line="360" w:lineRule="auto"/>
        <w:jc w:val="center"/>
        <w:rPr>
          <w:lang w:val="en-US"/>
        </w:rPr>
      </w:pPr>
    </w:p>
    <w:p w14:paraId="7B11529F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11</w:t>
      </w:r>
    </w:p>
    <w:p w14:paraId="629B9DF6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amvisëritë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organizuara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mobile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vitit</w:t>
      </w:r>
      <w:proofErr w:type="spellEnd"/>
      <w:r>
        <w:rPr>
          <w:lang w:val="mk-MK"/>
        </w:rPr>
        <w:t>.</w:t>
      </w:r>
    </w:p>
    <w:p w14:paraId="0707DE7B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Gjeneruesi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cili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shfrytëzon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(1) i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pranishëm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dorëzim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mbulojë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shpenzimet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objektive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kryer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ngarkimit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>.</w:t>
      </w:r>
    </w:p>
    <w:p w14:paraId="53EECEAD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12</w:t>
      </w:r>
    </w:p>
    <w:p w14:paraId="0B7BB352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>(1)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mënyrë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pengohet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ecuria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komunikacionit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rrugor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lëvizja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udhëtarëve</w:t>
      </w:r>
      <w:proofErr w:type="spellEnd"/>
      <w:r>
        <w:rPr>
          <w:lang w:val="mk-MK"/>
        </w:rPr>
        <w:t>.</w:t>
      </w:r>
    </w:p>
    <w:p w14:paraId="239AF68E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lastRenderedPageBreak/>
        <w:t xml:space="preserve">(2)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shfrytëzuesi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përshtatshëm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tokën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tij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ndjekë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udhëzimet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lehtë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0AF16E0C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Vendi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se</w:t>
      </w:r>
      <w:proofErr w:type="spellEnd"/>
      <w:r>
        <w:rPr>
          <w:lang w:val="mk-MK"/>
        </w:rPr>
        <w:t xml:space="preserve"> 15 </w:t>
      </w:r>
      <w:proofErr w:type="spellStart"/>
      <w:r>
        <w:rPr>
          <w:lang w:val="mk-MK"/>
        </w:rPr>
        <w:t>metra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ketë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qasje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.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shmangur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aksidentet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rruga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përfshijë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shkallët</w:t>
      </w:r>
      <w:proofErr w:type="spellEnd"/>
      <w:r>
        <w:rPr>
          <w:lang w:val="mk-MK"/>
        </w:rPr>
        <w:t>.</w:t>
      </w:r>
    </w:p>
    <w:p w14:paraId="6B176845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(4) </w:t>
      </w:r>
      <w:proofErr w:type="spellStart"/>
      <w:r>
        <w:rPr>
          <w:lang w:val="mk-MK"/>
        </w:rPr>
        <w:t>Nëse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larg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se</w:t>
      </w:r>
      <w:proofErr w:type="spellEnd"/>
      <w:r>
        <w:rPr>
          <w:lang w:val="mk-MK"/>
        </w:rPr>
        <w:t xml:space="preserve"> 15 </w:t>
      </w:r>
      <w:proofErr w:type="spellStart"/>
      <w:r>
        <w:rPr>
          <w:lang w:val="mk-MK"/>
        </w:rPr>
        <w:t>metra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ato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sillen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buzë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rrugës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ditën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zbrazjes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krijuesit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kthejnë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origjinale</w:t>
      </w:r>
      <w:proofErr w:type="spellEnd"/>
      <w:r>
        <w:rPr>
          <w:lang w:val="mk-MK"/>
        </w:rPr>
        <w:t xml:space="preserve">. </w:t>
      </w:r>
      <w:proofErr w:type="spellStart"/>
      <w:r>
        <w:rPr>
          <w:lang w:val="mk-MK"/>
        </w:rPr>
        <w:t>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zbrazjes</w:t>
      </w:r>
      <w:proofErr w:type="spellEnd"/>
      <w:r>
        <w:rPr>
          <w:lang w:val="mk-MK"/>
        </w:rPr>
        <w:t>.</w:t>
      </w:r>
    </w:p>
    <w:p w14:paraId="7C081BD2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(5)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përjashtim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paragrafët</w:t>
      </w:r>
      <w:proofErr w:type="spellEnd"/>
      <w:r>
        <w:rPr>
          <w:lang w:val="mk-MK"/>
        </w:rPr>
        <w:t xml:space="preserve"> (3)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(4)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raste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veçanta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hyjë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është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kontejneri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komunat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 xml:space="preserve">.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përcaktojë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zbrazur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duke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parasysh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mundësitë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nevojshme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>.</w:t>
      </w:r>
    </w:p>
    <w:p w14:paraId="5E2031C3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13</w:t>
      </w:r>
    </w:p>
    <w:p w14:paraId="1421E407" w14:textId="77777777" w:rsidR="00D10BD5" w:rsidRDefault="00D10BD5" w:rsidP="00D10BD5">
      <w:p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Madhësia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enëve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komerciale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fizikë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merren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prodhim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tregti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hotelieri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veprimtari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ngjashme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përcaktohet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marrëveshje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ndërmjet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varësi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sasisë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7335A061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14</w:t>
      </w:r>
    </w:p>
    <w:p w14:paraId="6B56A026" w14:textId="77777777" w:rsidR="00D10BD5" w:rsidRDefault="00D10BD5" w:rsidP="00D10BD5">
      <w:p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Përmes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mediave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mediave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qytetit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Shkupit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shfrytëzuesit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shërbimeve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informohen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orarin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sipas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sistemit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dorëzimit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orarit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punës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pranimit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bimore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kompostohen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mëdha</w:t>
      </w:r>
      <w:proofErr w:type="spellEnd"/>
      <w:r>
        <w:rPr>
          <w:lang w:val="mk-MK"/>
        </w:rPr>
        <w:t>.</w:t>
      </w:r>
    </w:p>
    <w:p w14:paraId="754AB5D5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15</w:t>
      </w:r>
    </w:p>
    <w:p w14:paraId="4E2E9919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Grumbullimi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bëhet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motorike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specializuara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destinuara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mjete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mbyllura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përshtatshme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pengojnë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shpërndarjen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rënien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gjatë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; </w:t>
      </w:r>
      <w:proofErr w:type="spellStart"/>
      <w:r>
        <w:rPr>
          <w:lang w:val="mk-MK"/>
        </w:rPr>
        <w:t>ngarkimi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>/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shkarkimi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sigurt</w:t>
      </w:r>
      <w:proofErr w:type="spellEnd"/>
      <w:r>
        <w:rPr>
          <w:lang w:val="mk-MK"/>
        </w:rPr>
        <w:t xml:space="preserve"> 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dorëzimit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përfundimtar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dmth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instalimet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trajtimin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përpunimin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ruajtjen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menjanimin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>.</w:t>
      </w:r>
    </w:p>
    <w:p w14:paraId="6CB4437F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Personat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kryejnë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paku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specializuar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lastRenderedPageBreak/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pajtim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paragrafin</w:t>
      </w:r>
      <w:proofErr w:type="spellEnd"/>
      <w:r>
        <w:rPr>
          <w:lang w:val="mk-MK"/>
        </w:rPr>
        <w:t xml:space="preserve"> (1).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>.</w:t>
      </w:r>
    </w:p>
    <w:p w14:paraId="5A8E6329" w14:textId="77777777" w:rsidR="00D10BD5" w:rsidRDefault="00D10BD5" w:rsidP="00D10BD5">
      <w:pPr>
        <w:spacing w:line="360" w:lineRule="auto"/>
        <w:jc w:val="center"/>
        <w:rPr>
          <w:lang w:val="mk-MK"/>
        </w:rPr>
      </w:pPr>
    </w:p>
    <w:p w14:paraId="237EF7D5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16</w:t>
      </w:r>
    </w:p>
    <w:p w14:paraId="58F67B59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Mjetet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motorike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rimorkiot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pajisje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duhura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plotësojnë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kërkesat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standardet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aplikueshme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dimensionet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masat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totale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ngarkesat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automjeteve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kërkesat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themelore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përmbushur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pajisjet</w:t>
      </w:r>
      <w:proofErr w:type="spellEnd"/>
      <w:r>
        <w:rPr>
          <w:lang w:val="mk-MK"/>
        </w:rPr>
        <w:t xml:space="preserve">  e </w:t>
      </w:r>
      <w:proofErr w:type="spellStart"/>
      <w:r>
        <w:rPr>
          <w:lang w:val="mk-MK"/>
        </w:rPr>
        <w:t>automjeteve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trafikun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rrugor</w:t>
      </w:r>
      <w:proofErr w:type="spellEnd"/>
      <w:r>
        <w:rPr>
          <w:lang w:val="mk-MK"/>
        </w:rPr>
        <w:t>.</w:t>
      </w:r>
    </w:p>
    <w:p w14:paraId="02E6DE6D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Mjetet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motorike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rimorkiot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mbahen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gjendje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mirë</w:t>
      </w:r>
      <w:proofErr w:type="spellEnd"/>
      <w:r>
        <w:rPr>
          <w:lang w:val="mk-MK"/>
        </w:rPr>
        <w:t>.</w:t>
      </w:r>
    </w:p>
    <w:p w14:paraId="6DEFADF2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17</w:t>
      </w:r>
    </w:p>
    <w:p w14:paraId="1EF11F85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Automjetet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shënuara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siç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mënyrë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shihet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qartë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tyre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shërbimeve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>.</w:t>
      </w:r>
    </w:p>
    <w:p w14:paraId="2352EC70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anët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automjeteve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emri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shoqërisë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personit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juridik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adresën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kontaktit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numrin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telefonit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shënohet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qëllimi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mjetit</w:t>
      </w:r>
      <w:proofErr w:type="spellEnd"/>
      <w:r>
        <w:rPr>
          <w:lang w:val="mk-MK"/>
        </w:rPr>
        <w:t xml:space="preserve"> "MJETI PËR GRUMBULLIM DHE TRANSPORT TË  MBETJEVE KOMUNALE. " OSE " MJET  PER GRUMBULLIM DHE TRANSPORTIM TE MBETURINAVE JO TË RREZIKSHME".</w:t>
      </w:r>
    </w:p>
    <w:p w14:paraId="3F45443A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Mbishkrimet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paragrafi</w:t>
      </w:r>
      <w:proofErr w:type="spellEnd"/>
      <w:r>
        <w:rPr>
          <w:lang w:val="mk-MK"/>
        </w:rPr>
        <w:t xml:space="preserve"> (2) i </w:t>
      </w:r>
      <w:proofErr w:type="spellStart"/>
      <w:r>
        <w:rPr>
          <w:lang w:val="mk-MK"/>
        </w:rPr>
        <w:t>këtij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neni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kenë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përmasa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paku</w:t>
      </w:r>
      <w:proofErr w:type="spellEnd"/>
      <w:r>
        <w:rPr>
          <w:lang w:val="mk-MK"/>
        </w:rPr>
        <w:t xml:space="preserve"> 20x30 cm.</w:t>
      </w:r>
    </w:p>
    <w:p w14:paraId="5F57401B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18</w:t>
      </w:r>
    </w:p>
    <w:p w14:paraId="31434040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Automjeti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sigurojë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hapësirë</w:t>
      </w:r>
      <w:proofErr w:type="spellEnd"/>
      <w:r>
        <w:rPr>
          <w:lang w:val="mk-MK"/>
        </w:rPr>
        <w:t xml:space="preserve"> ​​</w:t>
      </w:r>
      <w:proofErr w:type="spellStart"/>
      <w:r>
        <w:rPr>
          <w:lang w:val="mk-MK"/>
        </w:rPr>
        <w:t>adekuate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vendosjen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punëtorëve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cilët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mbledhin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ngarkojnë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automjet</w:t>
      </w:r>
      <w:proofErr w:type="spellEnd"/>
      <w:r>
        <w:rPr>
          <w:lang w:val="mk-MK"/>
        </w:rPr>
        <w:t>.</w:t>
      </w:r>
    </w:p>
    <w:p w14:paraId="7C049510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Pjesë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përbërëse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pajisjes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mjetet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shpërndara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jashtë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>.</w:t>
      </w:r>
    </w:p>
    <w:p w14:paraId="56D78165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 </w:t>
      </w:r>
      <w:r>
        <w:rPr>
          <w:lang w:val="mk-MK"/>
        </w:rPr>
        <w:t>19</w:t>
      </w:r>
    </w:p>
    <w:p w14:paraId="248BDFD4" w14:textId="77777777" w:rsidR="00D10BD5" w:rsidRDefault="00D10BD5" w:rsidP="00D10BD5">
      <w:p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lastRenderedPageBreak/>
        <w:t>Punëtorët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mbledhin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>/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zbrazin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enët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automjetin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mbajnë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pajisje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pajisje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mbrojtëse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përputhje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sigurisë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shëndetit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punë</w:t>
      </w:r>
      <w:proofErr w:type="spellEnd"/>
      <w:r>
        <w:rPr>
          <w:lang w:val="mk-MK"/>
        </w:rPr>
        <w:t>.</w:t>
      </w:r>
    </w:p>
    <w:p w14:paraId="25167D37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20</w:t>
      </w:r>
    </w:p>
    <w:p w14:paraId="6ACE7F78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(1)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rast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ndërprerjeve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kufizimeve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shkurtra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shfaqen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pasojë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pengesave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shërbimit</w:t>
      </w:r>
      <w:proofErr w:type="spellEnd"/>
      <w:r>
        <w:rPr>
          <w:lang w:val="mk-MK"/>
        </w:rPr>
        <w:t xml:space="preserve"> (</w:t>
      </w:r>
      <w:proofErr w:type="spellStart"/>
      <w:r>
        <w:rPr>
          <w:lang w:val="mk-MK"/>
        </w:rPr>
        <w:t>grevë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forcë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madhore</w:t>
      </w:r>
      <w:proofErr w:type="spellEnd"/>
      <w:r>
        <w:rPr>
          <w:lang w:val="mk-MK"/>
        </w:rPr>
        <w:t xml:space="preserve">), </w:t>
      </w:r>
      <w:proofErr w:type="spellStart"/>
      <w:r>
        <w:rPr>
          <w:lang w:val="mk-MK"/>
        </w:rPr>
        <w:t>kompensimi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paguar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nuk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kthehet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shfrytëzuesit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bazë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kontratës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lidhur</w:t>
      </w:r>
      <w:proofErr w:type="spellEnd"/>
      <w:r>
        <w:rPr>
          <w:lang w:val="mk-MK"/>
        </w:rPr>
        <w:t>.</w:t>
      </w:r>
    </w:p>
    <w:p w14:paraId="0EFD0C4B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(2) </w:t>
      </w:r>
      <w:proofErr w:type="spellStart"/>
      <w:r>
        <w:rPr>
          <w:lang w:val="mk-MK"/>
        </w:rPr>
        <w:t>Nëse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ndërprerja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kufizimi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zgjat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shumë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dy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javë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kërkesë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përdoruesit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kompensimi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kryer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mund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kthehet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pjesërisht</w:t>
      </w:r>
      <w:proofErr w:type="spellEnd"/>
      <w:r>
        <w:rPr>
          <w:lang w:val="mk-MK"/>
        </w:rPr>
        <w:t>.</w:t>
      </w:r>
    </w:p>
    <w:p w14:paraId="1CCD49BA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(3) </w:t>
      </w:r>
      <w:proofErr w:type="spellStart"/>
      <w:r>
        <w:rPr>
          <w:lang w:val="mk-MK"/>
        </w:rPr>
        <w:t>Prodhuesit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përkatësisht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pronarët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t'i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paraqesin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ofruesit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shërbimeve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dhënat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nevojshme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adresën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vendin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gjetjes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që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duhet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transportohen</w:t>
      </w:r>
      <w:proofErr w:type="spellEnd"/>
      <w:r>
        <w:rPr>
          <w:lang w:val="mk-MK"/>
        </w:rPr>
        <w:t>.</w:t>
      </w:r>
    </w:p>
    <w:p w14:paraId="0A922C0E" w14:textId="77777777" w:rsidR="00D10BD5" w:rsidRDefault="00D10BD5" w:rsidP="00D10BD5">
      <w:pPr>
        <w:spacing w:line="360" w:lineRule="auto"/>
        <w:jc w:val="center"/>
        <w:rPr>
          <w:lang w:val="mk-MK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21</w:t>
      </w:r>
    </w:p>
    <w:p w14:paraId="24B0D381" w14:textId="77777777" w:rsidR="00D10BD5" w:rsidRDefault="00D10BD5" w:rsidP="00D10BD5">
      <w:p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ditën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hyrjes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fuqi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kësaj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Rregulloreje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Rregullorja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rregullat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përgjithshme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trajtimin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(“</w:t>
      </w:r>
      <w:proofErr w:type="spellStart"/>
      <w:r>
        <w:rPr>
          <w:lang w:val="mk-MK"/>
        </w:rPr>
        <w:t>Gazeta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zyrtare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Republikës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Maqedonisë</w:t>
      </w:r>
      <w:proofErr w:type="spellEnd"/>
      <w:r>
        <w:rPr>
          <w:lang w:val="mk-MK"/>
        </w:rPr>
        <w:t xml:space="preserve">” </w:t>
      </w:r>
      <w:proofErr w:type="spellStart"/>
      <w:r>
        <w:rPr>
          <w:lang w:val="mk-MK"/>
        </w:rPr>
        <w:t>nr</w:t>
      </w:r>
      <w:proofErr w:type="spellEnd"/>
      <w:r>
        <w:rPr>
          <w:lang w:val="mk-MK"/>
        </w:rPr>
        <w:t xml:space="preserve">. 147/07)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Rregullorja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forma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përmbajtja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kërkesës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forma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përmbajtja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lejes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mbetjeve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, </w:t>
      </w:r>
      <w:proofErr w:type="spellStart"/>
      <w:r>
        <w:rPr>
          <w:lang w:val="mk-MK"/>
        </w:rPr>
        <w:t>si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kushtet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minimale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teknike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për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kryerjen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veprimtarisë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grumbullimit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transportit</w:t>
      </w:r>
      <w:proofErr w:type="spellEnd"/>
      <w:r>
        <w:rPr>
          <w:lang w:val="mk-MK"/>
        </w:rPr>
        <w:t xml:space="preserve">.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komunale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llojeve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tjera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mbeturinave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rrezikshme</w:t>
      </w:r>
      <w:proofErr w:type="spellEnd"/>
      <w:r>
        <w:rPr>
          <w:lang w:val="mk-MK"/>
        </w:rPr>
        <w:t xml:space="preserve"> (“</w:t>
      </w:r>
      <w:proofErr w:type="spellStart"/>
      <w:r>
        <w:rPr>
          <w:lang w:val="mk-MK"/>
        </w:rPr>
        <w:t>Gazeta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Zyrtare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Republikës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Maqedonisë</w:t>
      </w:r>
      <w:proofErr w:type="spellEnd"/>
      <w:r>
        <w:rPr>
          <w:lang w:val="mk-MK"/>
        </w:rPr>
        <w:t xml:space="preserve">” </w:t>
      </w:r>
      <w:proofErr w:type="spellStart"/>
      <w:r>
        <w:rPr>
          <w:lang w:val="mk-MK"/>
        </w:rPr>
        <w:t>nr</w:t>
      </w:r>
      <w:proofErr w:type="spellEnd"/>
      <w:r>
        <w:rPr>
          <w:lang w:val="mk-MK"/>
        </w:rPr>
        <w:t xml:space="preserve">. 87/15) </w:t>
      </w:r>
      <w:proofErr w:type="spellStart"/>
      <w:r>
        <w:rPr>
          <w:lang w:val="mk-MK"/>
        </w:rPr>
        <w:t>pushon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vlejë</w:t>
      </w:r>
      <w:proofErr w:type="spellEnd"/>
      <w:r>
        <w:rPr>
          <w:lang w:val="mk-MK"/>
        </w:rPr>
        <w:t>.</w:t>
      </w:r>
    </w:p>
    <w:p w14:paraId="2EAEBB1B" w14:textId="77777777" w:rsidR="00D10BD5" w:rsidRDefault="00D10BD5" w:rsidP="00D10BD5">
      <w:pPr>
        <w:spacing w:line="360" w:lineRule="auto"/>
        <w:jc w:val="center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mk-MK"/>
        </w:rPr>
        <w:t xml:space="preserve"> 2</w:t>
      </w:r>
      <w:r>
        <w:rPr>
          <w:lang w:val="en-US"/>
        </w:rPr>
        <w:t>2</w:t>
      </w:r>
    </w:p>
    <w:p w14:paraId="004CB9FA" w14:textId="77777777" w:rsidR="00D10BD5" w:rsidRDefault="00D10BD5" w:rsidP="00D10BD5">
      <w:pPr>
        <w:spacing w:line="360" w:lineRule="auto"/>
        <w:jc w:val="both"/>
        <w:rPr>
          <w:lang w:val="mk-MK"/>
        </w:rPr>
      </w:pPr>
      <w:proofErr w:type="spellStart"/>
      <w:r>
        <w:rPr>
          <w:lang w:val="mk-MK"/>
        </w:rPr>
        <w:t>Kjo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Rregullore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hyn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fuqi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nesërmen</w:t>
      </w:r>
      <w:proofErr w:type="spellEnd"/>
      <w:r>
        <w:rPr>
          <w:lang w:val="mk-MK"/>
        </w:rPr>
        <w:t xml:space="preserve"> e </w:t>
      </w:r>
      <w:proofErr w:type="spellStart"/>
      <w:r>
        <w:rPr>
          <w:lang w:val="mk-MK"/>
        </w:rPr>
        <w:t>ditës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publikimit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në</w:t>
      </w:r>
      <w:proofErr w:type="spellEnd"/>
      <w:r>
        <w:rPr>
          <w:lang w:val="mk-MK"/>
        </w:rPr>
        <w:t xml:space="preserve"> “</w:t>
      </w:r>
      <w:proofErr w:type="spellStart"/>
      <w:r>
        <w:rPr>
          <w:lang w:val="mk-MK"/>
        </w:rPr>
        <w:t>Gazetën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Zyrtare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të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Republikës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Maqedonisë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së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Veriut</w:t>
      </w:r>
      <w:proofErr w:type="spellEnd"/>
      <w:r>
        <w:rPr>
          <w:lang w:val="mk-MK"/>
        </w:rPr>
        <w:t>”.</w:t>
      </w:r>
    </w:p>
    <w:p w14:paraId="1A876405" w14:textId="77777777" w:rsidR="00D10BD5" w:rsidRDefault="00D10BD5" w:rsidP="00D10BD5">
      <w:pPr>
        <w:spacing w:line="360" w:lineRule="auto"/>
        <w:jc w:val="both"/>
        <w:rPr>
          <w:lang w:val="mk-MK"/>
        </w:rPr>
      </w:pPr>
    </w:p>
    <w:p w14:paraId="5714D022" w14:textId="77777777" w:rsidR="00D10BD5" w:rsidRDefault="00D10BD5" w:rsidP="00D10BD5">
      <w:pPr>
        <w:spacing w:line="360" w:lineRule="auto"/>
        <w:jc w:val="both"/>
        <w:rPr>
          <w:lang w:val="mk-MK"/>
        </w:rPr>
      </w:pPr>
    </w:p>
    <w:p w14:paraId="54819906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en-US"/>
        </w:rPr>
        <w:t>Nr</w:t>
      </w:r>
      <w:r>
        <w:rPr>
          <w:lang w:val="mk-MK"/>
        </w:rPr>
        <w:t xml:space="preserve">. ____________                                                                                </w:t>
      </w:r>
      <w:proofErr w:type="spellStart"/>
      <w:r>
        <w:rPr>
          <w:lang w:val="mk-MK"/>
        </w:rPr>
        <w:t>Ministri</w:t>
      </w:r>
      <w:proofErr w:type="spellEnd"/>
      <w:r>
        <w:rPr>
          <w:lang w:val="mk-MK"/>
        </w:rPr>
        <w:t xml:space="preserve"> i </w:t>
      </w:r>
      <w:proofErr w:type="spellStart"/>
      <w:r>
        <w:rPr>
          <w:lang w:val="mk-MK"/>
        </w:rPr>
        <w:t>Mjedisit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Jetësor</w:t>
      </w:r>
      <w:proofErr w:type="spellEnd"/>
    </w:p>
    <w:p w14:paraId="37F3E806" w14:textId="45698BEB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en-US"/>
        </w:rPr>
        <w:t xml:space="preserve">  </w:t>
      </w:r>
      <w:r>
        <w:rPr>
          <w:lang w:val="mk-MK"/>
        </w:rPr>
        <w:t xml:space="preserve">________ </w:t>
      </w:r>
      <w:proofErr w:type="spellStart"/>
      <w:r>
        <w:rPr>
          <w:lang w:val="en-US"/>
        </w:rPr>
        <w:t>viti</w:t>
      </w:r>
      <w:proofErr w:type="spellEnd"/>
      <w:r>
        <w:rPr>
          <w:lang w:val="en-US"/>
        </w:rPr>
        <w:t xml:space="preserve"> 2021                               </w:t>
      </w:r>
      <w:r>
        <w:rPr>
          <w:lang w:val="mk-MK"/>
        </w:rPr>
        <w:t xml:space="preserve">                                              </w:t>
      </w:r>
      <w:proofErr w:type="spellStart"/>
      <w:r>
        <w:rPr>
          <w:lang w:val="mk-MK"/>
        </w:rPr>
        <w:t>dhe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Planifikimit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Hapësinor</w:t>
      </w:r>
      <w:proofErr w:type="spellEnd"/>
    </w:p>
    <w:p w14:paraId="7D5ACB1E" w14:textId="7777777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en-US"/>
        </w:rPr>
        <w:t xml:space="preserve">                                             </w:t>
      </w:r>
    </w:p>
    <w:p w14:paraId="0AD86415" w14:textId="2FFA7F57" w:rsidR="00D10BD5" w:rsidRDefault="00D10BD5" w:rsidP="00D10BD5">
      <w:pPr>
        <w:spacing w:line="360" w:lineRule="auto"/>
        <w:jc w:val="both"/>
        <w:rPr>
          <w:lang w:val="mk-MK"/>
        </w:rPr>
      </w:pPr>
      <w:r>
        <w:rPr>
          <w:lang w:val="en-US"/>
        </w:rPr>
        <w:t xml:space="preserve">                                                                                                         </w:t>
      </w:r>
    </w:p>
    <w:p w14:paraId="41676818" w14:textId="1539F469" w:rsidR="00264ED3" w:rsidRPr="00264ED3" w:rsidRDefault="00264ED3" w:rsidP="00E1248A">
      <w:pPr>
        <w:spacing w:line="360" w:lineRule="auto"/>
        <w:jc w:val="both"/>
        <w:rPr>
          <w:lang w:val="mk-MK"/>
        </w:rPr>
      </w:pPr>
    </w:p>
    <w:sectPr w:rsidR="00264ED3" w:rsidRPr="00264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C3AE" w14:textId="77777777" w:rsidR="00424BD2" w:rsidRDefault="00424BD2" w:rsidP="00D10BD5">
      <w:pPr>
        <w:spacing w:after="0" w:line="240" w:lineRule="auto"/>
      </w:pPr>
      <w:r>
        <w:separator/>
      </w:r>
    </w:p>
  </w:endnote>
  <w:endnote w:type="continuationSeparator" w:id="0">
    <w:p w14:paraId="4DFF6C54" w14:textId="77777777" w:rsidR="00424BD2" w:rsidRDefault="00424BD2" w:rsidP="00D1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02C7" w14:textId="77777777" w:rsidR="00896C13" w:rsidRDefault="00896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028B" w14:textId="77777777" w:rsidR="00896C13" w:rsidRDefault="00896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1B82" w14:textId="77777777" w:rsidR="00896C13" w:rsidRDefault="00896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8BB2" w14:textId="77777777" w:rsidR="00424BD2" w:rsidRDefault="00424BD2" w:rsidP="00D10BD5">
      <w:pPr>
        <w:spacing w:after="0" w:line="240" w:lineRule="auto"/>
      </w:pPr>
      <w:r>
        <w:separator/>
      </w:r>
    </w:p>
  </w:footnote>
  <w:footnote w:type="continuationSeparator" w:id="0">
    <w:p w14:paraId="7EC0F356" w14:textId="77777777" w:rsidR="00424BD2" w:rsidRDefault="00424BD2" w:rsidP="00D10BD5">
      <w:pPr>
        <w:spacing w:after="0" w:line="240" w:lineRule="auto"/>
      </w:pPr>
      <w:r>
        <w:continuationSeparator/>
      </w:r>
    </w:p>
  </w:footnote>
  <w:footnote w:id="1">
    <w:p w14:paraId="4D149F1B" w14:textId="676675A5" w:rsidR="00D10BD5" w:rsidRPr="003F4BEC" w:rsidRDefault="00D10BD5" w:rsidP="00D10BD5">
      <w:pPr>
        <w:spacing w:line="360" w:lineRule="auto"/>
        <w:jc w:val="both"/>
        <w:rPr>
          <w:sz w:val="18"/>
          <w:szCs w:val="18"/>
          <w:lang w:val="mk-MK"/>
        </w:rPr>
      </w:pPr>
      <w:r>
        <w:rPr>
          <w:lang w:val="mk-MK"/>
        </w:rPr>
        <w:t>(</w:t>
      </w:r>
      <w:r w:rsidRPr="00D10BD5">
        <w:rPr>
          <w:rStyle w:val="FootnoteReference"/>
          <w:color w:val="FFFFFF" w:themeColor="background1"/>
        </w:rPr>
        <w:footnoteRef/>
      </w:r>
      <w:r>
        <w:rPr>
          <w:lang w:val="mk-MK"/>
        </w:rPr>
        <w:t xml:space="preserve">*) </w:t>
      </w:r>
      <w:proofErr w:type="spellStart"/>
      <w:r>
        <w:rPr>
          <w:sz w:val="18"/>
          <w:szCs w:val="18"/>
          <w:lang w:val="en-US"/>
        </w:rPr>
        <w:t>Овој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</w:t>
      </w:r>
      <w:r w:rsidRPr="003F4BEC">
        <w:rPr>
          <w:sz w:val="18"/>
          <w:szCs w:val="18"/>
          <w:lang w:val="en-US"/>
        </w:rPr>
        <w:t>равилник</w:t>
      </w:r>
      <w:proofErr w:type="spellEnd"/>
      <w:r>
        <w:rPr>
          <w:sz w:val="18"/>
          <w:szCs w:val="18"/>
          <w:lang w:val="mk-MK"/>
        </w:rPr>
        <w:t xml:space="preserve"> се усогласува со</w:t>
      </w:r>
      <w:r w:rsidRPr="003F4BEC">
        <w:rPr>
          <w:sz w:val="18"/>
          <w:szCs w:val="18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Директива</w:t>
      </w:r>
      <w:proofErr w:type="spellEnd"/>
      <w:r>
        <w:rPr>
          <w:sz w:val="18"/>
          <w:szCs w:val="18"/>
          <w:lang w:val="mk-MK"/>
        </w:rPr>
        <w:t>та</w:t>
      </w:r>
      <w:r w:rsidRPr="003F4BEC">
        <w:rPr>
          <w:sz w:val="18"/>
          <w:szCs w:val="18"/>
          <w:lang w:val="en-US"/>
        </w:rPr>
        <w:t xml:space="preserve"> 2008/98/ЕЗ </w:t>
      </w:r>
      <w:proofErr w:type="spellStart"/>
      <w:r w:rsidRPr="003F4BEC">
        <w:rPr>
          <w:sz w:val="18"/>
          <w:szCs w:val="18"/>
          <w:lang w:val="en-US"/>
        </w:rPr>
        <w:t>на</w:t>
      </w:r>
      <w:proofErr w:type="spellEnd"/>
      <w:r w:rsidRPr="003F4BEC">
        <w:rPr>
          <w:sz w:val="18"/>
          <w:szCs w:val="18"/>
          <w:lang w:val="en-US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Европскиот</w:t>
      </w:r>
      <w:proofErr w:type="spellEnd"/>
      <w:r w:rsidRPr="003F4BEC">
        <w:rPr>
          <w:sz w:val="18"/>
          <w:szCs w:val="18"/>
          <w:lang w:val="en-US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парламент</w:t>
      </w:r>
      <w:proofErr w:type="spellEnd"/>
      <w:r w:rsidRPr="003F4BEC">
        <w:rPr>
          <w:sz w:val="18"/>
          <w:szCs w:val="18"/>
          <w:lang w:val="en-US"/>
        </w:rPr>
        <w:t xml:space="preserve"> и </w:t>
      </w:r>
      <w:proofErr w:type="spellStart"/>
      <w:r w:rsidRPr="003F4BEC">
        <w:rPr>
          <w:sz w:val="18"/>
          <w:szCs w:val="18"/>
          <w:lang w:val="en-US"/>
        </w:rPr>
        <w:t>на</w:t>
      </w:r>
      <w:proofErr w:type="spellEnd"/>
      <w:r w:rsidRPr="003F4BEC">
        <w:rPr>
          <w:sz w:val="18"/>
          <w:szCs w:val="18"/>
          <w:lang w:val="en-US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Советот</w:t>
      </w:r>
      <w:proofErr w:type="spellEnd"/>
      <w:r>
        <w:rPr>
          <w:sz w:val="18"/>
          <w:szCs w:val="18"/>
          <w:lang w:val="mk-MK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од</w:t>
      </w:r>
      <w:proofErr w:type="spellEnd"/>
      <w:r w:rsidRPr="003F4BEC">
        <w:rPr>
          <w:sz w:val="18"/>
          <w:szCs w:val="18"/>
          <w:lang w:val="en-US"/>
        </w:rPr>
        <w:t xml:space="preserve"> 19 </w:t>
      </w:r>
      <w:proofErr w:type="spellStart"/>
      <w:r w:rsidRPr="003F4BEC">
        <w:rPr>
          <w:sz w:val="18"/>
          <w:szCs w:val="18"/>
          <w:lang w:val="en-US"/>
        </w:rPr>
        <w:t>ноември</w:t>
      </w:r>
      <w:proofErr w:type="spellEnd"/>
      <w:r w:rsidRPr="003F4BEC">
        <w:rPr>
          <w:sz w:val="18"/>
          <w:szCs w:val="18"/>
          <w:lang w:val="en-US"/>
        </w:rPr>
        <w:t xml:space="preserve"> 2008 </w:t>
      </w:r>
      <w:proofErr w:type="spellStart"/>
      <w:r w:rsidRPr="003F4BEC">
        <w:rPr>
          <w:sz w:val="18"/>
          <w:szCs w:val="18"/>
          <w:lang w:val="en-US"/>
        </w:rPr>
        <w:t>година</w:t>
      </w:r>
      <w:proofErr w:type="spellEnd"/>
      <w:r>
        <w:rPr>
          <w:sz w:val="18"/>
          <w:szCs w:val="18"/>
          <w:lang w:val="mk-MK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за</w:t>
      </w:r>
      <w:proofErr w:type="spellEnd"/>
      <w:r w:rsidRPr="003F4BEC">
        <w:rPr>
          <w:sz w:val="18"/>
          <w:szCs w:val="18"/>
          <w:lang w:val="en-US"/>
        </w:rPr>
        <w:t xml:space="preserve"> </w:t>
      </w:r>
      <w:proofErr w:type="spellStart"/>
      <w:r w:rsidRPr="003F4BEC">
        <w:rPr>
          <w:sz w:val="18"/>
          <w:szCs w:val="18"/>
          <w:lang w:val="en-US"/>
        </w:rPr>
        <w:t>отпад</w:t>
      </w:r>
      <w:proofErr w:type="spellEnd"/>
      <w:r w:rsidRPr="003F4BEC">
        <w:rPr>
          <w:sz w:val="18"/>
          <w:szCs w:val="18"/>
          <w:lang w:val="en-US"/>
        </w:rPr>
        <w:t xml:space="preserve"> </w:t>
      </w:r>
    </w:p>
    <w:p w14:paraId="341D44FC" w14:textId="3DCDC4BF" w:rsidR="00D10BD5" w:rsidRPr="00D10BD5" w:rsidRDefault="00D10BD5">
      <w:pPr>
        <w:pStyle w:val="FootnoteText"/>
        <w:rPr>
          <w:lang w:val="mk-MK"/>
        </w:rPr>
      </w:pPr>
    </w:p>
  </w:footnote>
  <w:footnote w:id="2">
    <w:p w14:paraId="73794308" w14:textId="6EF953FC" w:rsidR="00706583" w:rsidRDefault="00706583" w:rsidP="00706583">
      <w:pPr>
        <w:spacing w:line="360" w:lineRule="auto"/>
        <w:jc w:val="both"/>
        <w:rPr>
          <w:sz w:val="18"/>
          <w:szCs w:val="18"/>
          <w:lang w:val="en-US"/>
        </w:rPr>
      </w:pPr>
      <w:r>
        <w:rPr>
          <w:lang w:val="mk-MK"/>
        </w:rPr>
        <w:t>(</w:t>
      </w:r>
      <w:r w:rsidRPr="00706583">
        <w:rPr>
          <w:rStyle w:val="FootnoteReference"/>
          <w:color w:val="FFFFFF" w:themeColor="background1"/>
        </w:rPr>
        <w:footnoteRef/>
      </w:r>
      <w:r>
        <w:rPr>
          <w:lang w:val="mk-MK"/>
        </w:rPr>
        <w:t>*)</w:t>
      </w:r>
      <w:r>
        <w:t xml:space="preserve"> </w:t>
      </w:r>
      <w:proofErr w:type="spellStart"/>
      <w:r>
        <w:rPr>
          <w:sz w:val="18"/>
          <w:szCs w:val="18"/>
          <w:lang w:val="en-US"/>
        </w:rPr>
        <w:t>Kjo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rregullore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është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në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përputhje</w:t>
      </w:r>
      <w:proofErr w:type="spellEnd"/>
      <w:r>
        <w:rPr>
          <w:sz w:val="18"/>
          <w:szCs w:val="18"/>
          <w:lang w:val="en-US"/>
        </w:rPr>
        <w:t xml:space="preserve"> me </w:t>
      </w:r>
      <w:proofErr w:type="spellStart"/>
      <w:r>
        <w:rPr>
          <w:sz w:val="18"/>
          <w:szCs w:val="18"/>
          <w:lang w:val="en-US"/>
        </w:rPr>
        <w:t>Direktivën</w:t>
      </w:r>
      <w:proofErr w:type="spellEnd"/>
      <w:r>
        <w:rPr>
          <w:sz w:val="18"/>
          <w:szCs w:val="18"/>
          <w:lang w:val="en-US"/>
        </w:rPr>
        <w:t xml:space="preserve"> 2008/98 / KE </w:t>
      </w:r>
      <w:proofErr w:type="spellStart"/>
      <w:r>
        <w:rPr>
          <w:sz w:val="18"/>
          <w:szCs w:val="18"/>
          <w:lang w:val="en-US"/>
        </w:rPr>
        <w:t>të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Parlamentit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Europian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dhe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Këshillit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të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datës</w:t>
      </w:r>
      <w:proofErr w:type="spellEnd"/>
      <w:r>
        <w:rPr>
          <w:sz w:val="18"/>
          <w:szCs w:val="18"/>
          <w:lang w:val="en-US"/>
        </w:rPr>
        <w:t xml:space="preserve"> 19 </w:t>
      </w:r>
      <w:proofErr w:type="spellStart"/>
      <w:r>
        <w:rPr>
          <w:sz w:val="18"/>
          <w:szCs w:val="18"/>
          <w:lang w:val="en-US"/>
        </w:rPr>
        <w:t>nëntor</w:t>
      </w:r>
      <w:proofErr w:type="spellEnd"/>
      <w:r>
        <w:rPr>
          <w:sz w:val="18"/>
          <w:szCs w:val="18"/>
          <w:lang w:val="en-US"/>
        </w:rPr>
        <w:t xml:space="preserve"> 2008 </w:t>
      </w:r>
      <w:proofErr w:type="spellStart"/>
      <w:r>
        <w:rPr>
          <w:sz w:val="18"/>
          <w:szCs w:val="18"/>
          <w:lang w:val="en-US"/>
        </w:rPr>
        <w:t>për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mbetjet</w:t>
      </w:r>
      <w:proofErr w:type="spellEnd"/>
      <w:r>
        <w:rPr>
          <w:sz w:val="18"/>
          <w:szCs w:val="18"/>
          <w:lang w:val="en-US"/>
        </w:rPr>
        <w:t>.</w:t>
      </w:r>
    </w:p>
    <w:p w14:paraId="1FDC482A" w14:textId="20641D06" w:rsidR="00706583" w:rsidRPr="00706583" w:rsidRDefault="00706583">
      <w:pPr>
        <w:pStyle w:val="FootnoteText"/>
        <w:rPr>
          <w:lang w:val="mk-MK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9A70" w14:textId="77777777" w:rsidR="00896C13" w:rsidRDefault="00896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251533"/>
      <w:docPartObj>
        <w:docPartGallery w:val="Watermarks"/>
        <w:docPartUnique/>
      </w:docPartObj>
    </w:sdtPr>
    <w:sdtEndPr/>
    <w:sdtContent>
      <w:p w14:paraId="7BE6A620" w14:textId="3C07B746" w:rsidR="00896C13" w:rsidRDefault="00424BD2">
        <w:pPr>
          <w:pStyle w:val="Header"/>
        </w:pPr>
        <w:r>
          <w:rPr>
            <w:noProof/>
          </w:rPr>
          <w:pict w14:anchorId="5E5DBF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E04B" w14:textId="77777777" w:rsidR="00896C13" w:rsidRDefault="00896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4190"/>
    <w:multiLevelType w:val="hybridMultilevel"/>
    <w:tmpl w:val="BF8CFBF0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F79"/>
    <w:multiLevelType w:val="hybridMultilevel"/>
    <w:tmpl w:val="33C2EE16"/>
    <w:lvl w:ilvl="0" w:tplc="10E45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03EF"/>
    <w:multiLevelType w:val="hybridMultilevel"/>
    <w:tmpl w:val="28C8FC2E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62E"/>
    <w:multiLevelType w:val="hybridMultilevel"/>
    <w:tmpl w:val="865E67BA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213B"/>
    <w:multiLevelType w:val="hybridMultilevel"/>
    <w:tmpl w:val="31423786"/>
    <w:lvl w:ilvl="0" w:tplc="BC221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4E38"/>
    <w:multiLevelType w:val="hybridMultilevel"/>
    <w:tmpl w:val="4D6458EE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5186"/>
    <w:multiLevelType w:val="hybridMultilevel"/>
    <w:tmpl w:val="7E0AA4F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1882"/>
    <w:multiLevelType w:val="hybridMultilevel"/>
    <w:tmpl w:val="D7C07F44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AEE"/>
    <w:multiLevelType w:val="hybridMultilevel"/>
    <w:tmpl w:val="FBC089F6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36E1"/>
    <w:multiLevelType w:val="hybridMultilevel"/>
    <w:tmpl w:val="3A2C3358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B5F"/>
    <w:multiLevelType w:val="hybridMultilevel"/>
    <w:tmpl w:val="70A298D8"/>
    <w:lvl w:ilvl="0" w:tplc="C6541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449"/>
    <w:multiLevelType w:val="hybridMultilevel"/>
    <w:tmpl w:val="4DAC2120"/>
    <w:lvl w:ilvl="0" w:tplc="25FCA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0E03"/>
    <w:multiLevelType w:val="hybridMultilevel"/>
    <w:tmpl w:val="6A384646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596"/>
    <w:multiLevelType w:val="hybridMultilevel"/>
    <w:tmpl w:val="D83287CC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05D0"/>
    <w:multiLevelType w:val="hybridMultilevel"/>
    <w:tmpl w:val="CA30153E"/>
    <w:lvl w:ilvl="0" w:tplc="C6541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4D9F"/>
    <w:multiLevelType w:val="hybridMultilevel"/>
    <w:tmpl w:val="AE986B0A"/>
    <w:lvl w:ilvl="0" w:tplc="E9D66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53104"/>
    <w:multiLevelType w:val="hybridMultilevel"/>
    <w:tmpl w:val="1332E5AC"/>
    <w:lvl w:ilvl="0" w:tplc="9DD47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15FDA"/>
    <w:multiLevelType w:val="hybridMultilevel"/>
    <w:tmpl w:val="E2767A0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C6268"/>
    <w:multiLevelType w:val="hybridMultilevel"/>
    <w:tmpl w:val="6542251E"/>
    <w:lvl w:ilvl="0" w:tplc="FD068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85E5A"/>
    <w:multiLevelType w:val="hybridMultilevel"/>
    <w:tmpl w:val="28024AE8"/>
    <w:lvl w:ilvl="0" w:tplc="F6F8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95815"/>
    <w:multiLevelType w:val="hybridMultilevel"/>
    <w:tmpl w:val="9FA4DA4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20C6"/>
    <w:multiLevelType w:val="hybridMultilevel"/>
    <w:tmpl w:val="F1D0375E"/>
    <w:lvl w:ilvl="0" w:tplc="25FCA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0E10"/>
    <w:multiLevelType w:val="hybridMultilevel"/>
    <w:tmpl w:val="AE986B0A"/>
    <w:lvl w:ilvl="0" w:tplc="E9D66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4691"/>
    <w:multiLevelType w:val="hybridMultilevel"/>
    <w:tmpl w:val="C62C1452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E95"/>
    <w:multiLevelType w:val="hybridMultilevel"/>
    <w:tmpl w:val="D76CCE88"/>
    <w:lvl w:ilvl="0" w:tplc="40FEB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9FD"/>
    <w:multiLevelType w:val="hybridMultilevel"/>
    <w:tmpl w:val="C62C1452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4A40"/>
    <w:multiLevelType w:val="hybridMultilevel"/>
    <w:tmpl w:val="B99E6F92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5598B"/>
    <w:multiLevelType w:val="hybridMultilevel"/>
    <w:tmpl w:val="1480CFCE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2000"/>
    <w:multiLevelType w:val="hybridMultilevel"/>
    <w:tmpl w:val="C1EAB8B2"/>
    <w:lvl w:ilvl="0" w:tplc="A508A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5679F"/>
    <w:multiLevelType w:val="hybridMultilevel"/>
    <w:tmpl w:val="DDE645F4"/>
    <w:lvl w:ilvl="0" w:tplc="6C708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30CEB"/>
    <w:multiLevelType w:val="hybridMultilevel"/>
    <w:tmpl w:val="80F248B4"/>
    <w:lvl w:ilvl="0" w:tplc="02B8C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30"/>
  </w:num>
  <w:num w:numId="5">
    <w:abstractNumId w:val="20"/>
  </w:num>
  <w:num w:numId="6">
    <w:abstractNumId w:val="5"/>
  </w:num>
  <w:num w:numId="7">
    <w:abstractNumId w:val="22"/>
  </w:num>
  <w:num w:numId="8">
    <w:abstractNumId w:val="10"/>
  </w:num>
  <w:num w:numId="9">
    <w:abstractNumId w:val="25"/>
  </w:num>
  <w:num w:numId="10">
    <w:abstractNumId w:val="17"/>
  </w:num>
  <w:num w:numId="11">
    <w:abstractNumId w:val="6"/>
  </w:num>
  <w:num w:numId="12">
    <w:abstractNumId w:val="28"/>
  </w:num>
  <w:num w:numId="13">
    <w:abstractNumId w:val="3"/>
  </w:num>
  <w:num w:numId="14">
    <w:abstractNumId w:val="27"/>
  </w:num>
  <w:num w:numId="15">
    <w:abstractNumId w:val="9"/>
  </w:num>
  <w:num w:numId="16">
    <w:abstractNumId w:val="13"/>
  </w:num>
  <w:num w:numId="17">
    <w:abstractNumId w:val="12"/>
  </w:num>
  <w:num w:numId="18">
    <w:abstractNumId w:val="23"/>
  </w:num>
  <w:num w:numId="19">
    <w:abstractNumId w:val="8"/>
  </w:num>
  <w:num w:numId="20">
    <w:abstractNumId w:val="2"/>
  </w:num>
  <w:num w:numId="21">
    <w:abstractNumId w:val="14"/>
  </w:num>
  <w:num w:numId="22">
    <w:abstractNumId w:val="26"/>
  </w:num>
  <w:num w:numId="23">
    <w:abstractNumId w:val="11"/>
  </w:num>
  <w:num w:numId="24">
    <w:abstractNumId w:val="0"/>
  </w:num>
  <w:num w:numId="25">
    <w:abstractNumId w:val="15"/>
  </w:num>
  <w:num w:numId="26">
    <w:abstractNumId w:val="24"/>
  </w:num>
  <w:num w:numId="27">
    <w:abstractNumId w:val="1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5F"/>
    <w:rsid w:val="00026348"/>
    <w:rsid w:val="000739F3"/>
    <w:rsid w:val="000A45B6"/>
    <w:rsid w:val="000B1461"/>
    <w:rsid w:val="000C2171"/>
    <w:rsid w:val="000E07C1"/>
    <w:rsid w:val="000E5F33"/>
    <w:rsid w:val="001205F3"/>
    <w:rsid w:val="00165DE0"/>
    <w:rsid w:val="001815B1"/>
    <w:rsid w:val="001A5D50"/>
    <w:rsid w:val="001B7D4B"/>
    <w:rsid w:val="001C714A"/>
    <w:rsid w:val="001E6D45"/>
    <w:rsid w:val="00212259"/>
    <w:rsid w:val="00221DEE"/>
    <w:rsid w:val="00235046"/>
    <w:rsid w:val="00242C5F"/>
    <w:rsid w:val="002456F4"/>
    <w:rsid w:val="002505DE"/>
    <w:rsid w:val="00264ED3"/>
    <w:rsid w:val="002D5E6C"/>
    <w:rsid w:val="002E29FF"/>
    <w:rsid w:val="00321A51"/>
    <w:rsid w:val="00385254"/>
    <w:rsid w:val="003C342C"/>
    <w:rsid w:val="003E6951"/>
    <w:rsid w:val="003F4BEC"/>
    <w:rsid w:val="003F51BA"/>
    <w:rsid w:val="003F54D1"/>
    <w:rsid w:val="00412CD4"/>
    <w:rsid w:val="00416FED"/>
    <w:rsid w:val="00424BD2"/>
    <w:rsid w:val="00457591"/>
    <w:rsid w:val="004618BB"/>
    <w:rsid w:val="004923AB"/>
    <w:rsid w:val="005052B6"/>
    <w:rsid w:val="00512190"/>
    <w:rsid w:val="00553631"/>
    <w:rsid w:val="005653A1"/>
    <w:rsid w:val="00584140"/>
    <w:rsid w:val="0059003A"/>
    <w:rsid w:val="00592003"/>
    <w:rsid w:val="0059464B"/>
    <w:rsid w:val="005C45CE"/>
    <w:rsid w:val="005E5A25"/>
    <w:rsid w:val="0061162D"/>
    <w:rsid w:val="00620AFB"/>
    <w:rsid w:val="0066311A"/>
    <w:rsid w:val="006B18BB"/>
    <w:rsid w:val="006C1C8A"/>
    <w:rsid w:val="006D3BE4"/>
    <w:rsid w:val="006F6B40"/>
    <w:rsid w:val="00706583"/>
    <w:rsid w:val="007104DF"/>
    <w:rsid w:val="007B7B3A"/>
    <w:rsid w:val="0080784D"/>
    <w:rsid w:val="008177BB"/>
    <w:rsid w:val="00822F2F"/>
    <w:rsid w:val="00857284"/>
    <w:rsid w:val="00862854"/>
    <w:rsid w:val="00873013"/>
    <w:rsid w:val="00874597"/>
    <w:rsid w:val="008947E9"/>
    <w:rsid w:val="00896C13"/>
    <w:rsid w:val="008A4728"/>
    <w:rsid w:val="008A484D"/>
    <w:rsid w:val="008C494A"/>
    <w:rsid w:val="008E6F33"/>
    <w:rsid w:val="00915399"/>
    <w:rsid w:val="009501CA"/>
    <w:rsid w:val="009816DA"/>
    <w:rsid w:val="0098773F"/>
    <w:rsid w:val="009A2742"/>
    <w:rsid w:val="009C4A9A"/>
    <w:rsid w:val="009F3601"/>
    <w:rsid w:val="00A0599B"/>
    <w:rsid w:val="00A14FBE"/>
    <w:rsid w:val="00A2572E"/>
    <w:rsid w:val="00A275EE"/>
    <w:rsid w:val="00AA4545"/>
    <w:rsid w:val="00AA51F7"/>
    <w:rsid w:val="00AA7C82"/>
    <w:rsid w:val="00AC1E08"/>
    <w:rsid w:val="00AC375F"/>
    <w:rsid w:val="00AC61E5"/>
    <w:rsid w:val="00AE7B18"/>
    <w:rsid w:val="00B02B30"/>
    <w:rsid w:val="00B25327"/>
    <w:rsid w:val="00B33603"/>
    <w:rsid w:val="00B36413"/>
    <w:rsid w:val="00B54233"/>
    <w:rsid w:val="00BA2749"/>
    <w:rsid w:val="00BC1259"/>
    <w:rsid w:val="00BD3D10"/>
    <w:rsid w:val="00BD5EA4"/>
    <w:rsid w:val="00BF4775"/>
    <w:rsid w:val="00C521F5"/>
    <w:rsid w:val="00C741DF"/>
    <w:rsid w:val="00C93F8F"/>
    <w:rsid w:val="00CA2949"/>
    <w:rsid w:val="00CD0FD1"/>
    <w:rsid w:val="00CE471A"/>
    <w:rsid w:val="00D10BD5"/>
    <w:rsid w:val="00D13189"/>
    <w:rsid w:val="00D5057E"/>
    <w:rsid w:val="00DD7F17"/>
    <w:rsid w:val="00DE1550"/>
    <w:rsid w:val="00E0423B"/>
    <w:rsid w:val="00E1248A"/>
    <w:rsid w:val="00E26A7F"/>
    <w:rsid w:val="00E569E9"/>
    <w:rsid w:val="00E726FE"/>
    <w:rsid w:val="00E956EA"/>
    <w:rsid w:val="00EA0F79"/>
    <w:rsid w:val="00EF2F88"/>
    <w:rsid w:val="00F001AB"/>
    <w:rsid w:val="00F125DA"/>
    <w:rsid w:val="00F1468C"/>
    <w:rsid w:val="00F14971"/>
    <w:rsid w:val="00F2269F"/>
    <w:rsid w:val="00F30C0D"/>
    <w:rsid w:val="00F43DE5"/>
    <w:rsid w:val="00F46397"/>
    <w:rsid w:val="00F755DA"/>
    <w:rsid w:val="00F95D59"/>
    <w:rsid w:val="00FA5182"/>
    <w:rsid w:val="00FB211C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226D7E"/>
  <w15:chartTrackingRefBased/>
  <w15:docId w15:val="{FEF34760-A9B4-4E20-9DBE-654A0D5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C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6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60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03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B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BD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B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AB5E-6AD8-424F-917C-CAC25086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5372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Dragana Cerepnalkovska</cp:lastModifiedBy>
  <cp:revision>5</cp:revision>
  <dcterms:created xsi:type="dcterms:W3CDTF">2022-01-03T13:12:00Z</dcterms:created>
  <dcterms:modified xsi:type="dcterms:W3CDTF">2022-01-04T11:01:00Z</dcterms:modified>
</cp:coreProperties>
</file>