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547B5" w14:textId="1106C4EB" w:rsidR="002C7C60" w:rsidRPr="00350DD7" w:rsidRDefault="002C7C60" w:rsidP="00230A36">
      <w:pPr>
        <w:jc w:val="both"/>
        <w:rPr>
          <w:rFonts w:ascii="StobiSerif Regular" w:hAnsi="StobiSerif Regular"/>
          <w:lang w:val="mk-MK"/>
        </w:rPr>
      </w:pPr>
      <w:r w:rsidRPr="00350DD7">
        <w:rPr>
          <w:rFonts w:ascii="StobiSerif Regular" w:hAnsi="StobiSerif Regular"/>
          <w:lang w:val="mk-MK"/>
        </w:rPr>
        <w:t xml:space="preserve">Врз основа на член 20 став (6) од Законот за управување со отпад („Службен весник на Република Северна Македонија“ бр. </w:t>
      </w:r>
      <w:r w:rsidR="001E13DE" w:rsidRPr="00350DD7">
        <w:rPr>
          <w:rFonts w:ascii="StobiSerif Regular" w:hAnsi="StobiSerif Regular"/>
          <w:lang w:val="en-US"/>
        </w:rPr>
        <w:t>216</w:t>
      </w:r>
      <w:r w:rsidR="00035C05" w:rsidRPr="00350DD7">
        <w:rPr>
          <w:rFonts w:ascii="StobiSerif Regular" w:hAnsi="StobiSerif Regular"/>
          <w:lang w:val="mk-MK"/>
        </w:rPr>
        <w:t>/21</w:t>
      </w:r>
      <w:r w:rsidRPr="00350DD7">
        <w:rPr>
          <w:rFonts w:ascii="StobiSerif Regular" w:hAnsi="StobiSerif Regular"/>
          <w:lang w:val="mk-MK"/>
        </w:rPr>
        <w:t>) министерот за животна средина и просторно планирање</w:t>
      </w:r>
      <w:r w:rsidR="0014155F" w:rsidRPr="00350DD7">
        <w:rPr>
          <w:rFonts w:ascii="StobiSerif Regular" w:hAnsi="StobiSerif Regular"/>
          <w:lang w:val="mk-MK"/>
        </w:rPr>
        <w:t>,</w:t>
      </w:r>
      <w:r w:rsidRPr="00350DD7">
        <w:rPr>
          <w:rFonts w:ascii="StobiSerif Regular" w:hAnsi="StobiSerif Regular"/>
          <w:lang w:val="mk-MK"/>
        </w:rPr>
        <w:t xml:space="preserve"> донесе</w:t>
      </w:r>
    </w:p>
    <w:p w14:paraId="6E216024" w14:textId="3594301E" w:rsidR="002C7C60" w:rsidRPr="00350DD7" w:rsidRDefault="002C7C60" w:rsidP="00230A36">
      <w:pPr>
        <w:jc w:val="center"/>
        <w:rPr>
          <w:rFonts w:ascii="StobiSerif Regular" w:hAnsi="StobiSerif Regular"/>
          <w:lang w:val="mk-MK"/>
        </w:rPr>
      </w:pPr>
      <w:r w:rsidRPr="00350DD7">
        <w:rPr>
          <w:rFonts w:ascii="StobiSerif Regular" w:hAnsi="StobiSerif Regular"/>
          <w:lang w:val="mk-MK"/>
        </w:rPr>
        <w:t>ПРАВИЛНИК ЗА СОСТАВОТ, ВИСИНАТА НА НАДОМЕСТОКОТ И НАЧИНОТ НА РАБОТА НА РАБОТНОТО ТЕЛО ЗА ОТПАД</w:t>
      </w:r>
    </w:p>
    <w:p w14:paraId="11723E64" w14:textId="77777777" w:rsidR="002C7C60" w:rsidRPr="00350DD7" w:rsidRDefault="002C7C60" w:rsidP="002C7C60">
      <w:pPr>
        <w:jc w:val="center"/>
        <w:rPr>
          <w:rFonts w:ascii="StobiSerif Regular" w:hAnsi="StobiSerif Regular"/>
          <w:lang w:val="mk-MK"/>
        </w:rPr>
      </w:pPr>
      <w:r w:rsidRPr="00350DD7">
        <w:rPr>
          <w:rFonts w:ascii="StobiSerif Regular" w:hAnsi="StobiSerif Regular"/>
          <w:lang w:val="mk-MK"/>
        </w:rPr>
        <w:t>Член 1</w:t>
      </w:r>
    </w:p>
    <w:p w14:paraId="5D1FEC55" w14:textId="4096B2E8"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Со овој правилник се пропишува составот, висината на надоместокот и начинот на работа на работното тело за отпад.</w:t>
      </w:r>
    </w:p>
    <w:p w14:paraId="2CBA6D3E" w14:textId="77777777" w:rsidR="002C7C60" w:rsidRPr="00350DD7" w:rsidRDefault="002C7C60" w:rsidP="002C7C60">
      <w:pPr>
        <w:jc w:val="center"/>
        <w:rPr>
          <w:rFonts w:ascii="StobiSerif Regular" w:hAnsi="StobiSerif Regular"/>
          <w:lang w:val="mk-MK"/>
        </w:rPr>
      </w:pPr>
      <w:r w:rsidRPr="00350DD7">
        <w:rPr>
          <w:rFonts w:ascii="StobiSerif Regular" w:hAnsi="StobiSerif Regular"/>
          <w:lang w:val="mk-MK"/>
        </w:rPr>
        <w:t>Член 2</w:t>
      </w:r>
    </w:p>
    <w:p w14:paraId="06FDC0BD" w14:textId="77777777"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(1)Работното тело за отпад (во понатамошниот текст</w:t>
      </w:r>
      <w:r w:rsidRPr="00350DD7">
        <w:rPr>
          <w:rFonts w:ascii="StobiSerif Regular" w:hAnsi="StobiSerif Regular"/>
        </w:rPr>
        <w:t>:</w:t>
      </w:r>
      <w:r w:rsidRPr="00350DD7">
        <w:rPr>
          <w:rFonts w:ascii="StobiSerif Regular" w:hAnsi="StobiSerif Regular"/>
          <w:lang w:val="mk-MK"/>
        </w:rPr>
        <w:t xml:space="preserve"> Работно тело) врши утврдување на статусот на секундарна суровина и престанување на статусот на поедини видови отпад согласно Законот за управување на отпад.</w:t>
      </w:r>
    </w:p>
    <w:p w14:paraId="4FD7C4A3" w14:textId="44FF74D7"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(2) Работното тело е составено од најмалку пет, а најмногу седум члена с</w:t>
      </w:r>
      <w:r w:rsidR="00542326" w:rsidRPr="00350DD7">
        <w:rPr>
          <w:rFonts w:ascii="StobiSerif Regular" w:hAnsi="StobiSerif Regular"/>
          <w:lang w:val="mk-MK"/>
        </w:rPr>
        <w:t>о мандат од четири</w:t>
      </w:r>
      <w:r w:rsidRPr="00350DD7">
        <w:rPr>
          <w:rFonts w:ascii="StobiSerif Regular" w:hAnsi="StobiSerif Regular"/>
          <w:lang w:val="mk-MK"/>
        </w:rPr>
        <w:t xml:space="preserve"> години</w:t>
      </w:r>
      <w:r w:rsidR="00195B6F" w:rsidRPr="00350DD7">
        <w:rPr>
          <w:rFonts w:ascii="StobiSerif Regular" w:hAnsi="StobiSerif Regular"/>
          <w:lang w:val="mk-MK"/>
        </w:rPr>
        <w:t>, со право на уште еден избор.</w:t>
      </w:r>
    </w:p>
    <w:p w14:paraId="239F80FA" w14:textId="77777777"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 xml:space="preserve">(3) Членовите на работното тело, се избираат од редот на: </w:t>
      </w:r>
    </w:p>
    <w:p w14:paraId="3923AF8B" w14:textId="77777777" w:rsidR="002C7C60" w:rsidRPr="00350DD7" w:rsidRDefault="002C7C60" w:rsidP="002C7C60">
      <w:pPr>
        <w:pStyle w:val="ListParagraph"/>
        <w:numPr>
          <w:ilvl w:val="0"/>
          <w:numId w:val="1"/>
        </w:numPr>
        <w:jc w:val="both"/>
        <w:rPr>
          <w:rFonts w:ascii="StobiSerif Regular" w:hAnsi="StobiSerif Regular"/>
          <w:lang w:val="mk-MK"/>
        </w:rPr>
      </w:pPr>
      <w:r w:rsidRPr="00350DD7">
        <w:rPr>
          <w:rFonts w:ascii="StobiSerif Regular" w:hAnsi="StobiSerif Regular"/>
          <w:lang w:val="mk-MK"/>
        </w:rPr>
        <w:t>бизнис сектор -  најмалку еден (1) член</w:t>
      </w:r>
    </w:p>
    <w:p w14:paraId="29122E3B" w14:textId="77777777" w:rsidR="002C7C60" w:rsidRPr="00350DD7" w:rsidRDefault="002C7C60" w:rsidP="002C7C60">
      <w:pPr>
        <w:pStyle w:val="ListParagraph"/>
        <w:numPr>
          <w:ilvl w:val="0"/>
          <w:numId w:val="1"/>
        </w:numPr>
        <w:jc w:val="both"/>
        <w:rPr>
          <w:rFonts w:ascii="StobiSerif Regular" w:hAnsi="StobiSerif Regular"/>
          <w:lang w:val="mk-MK"/>
        </w:rPr>
      </w:pPr>
      <w:r w:rsidRPr="00350DD7">
        <w:rPr>
          <w:rFonts w:ascii="StobiSerif Regular" w:hAnsi="StobiSerif Regular"/>
          <w:lang w:val="mk-MK"/>
        </w:rPr>
        <w:t>органи на државната управа – два (2) члена</w:t>
      </w:r>
    </w:p>
    <w:p w14:paraId="398452E5" w14:textId="77777777" w:rsidR="002C7C60" w:rsidRPr="00350DD7" w:rsidRDefault="002C7C60" w:rsidP="002C7C60">
      <w:pPr>
        <w:pStyle w:val="ListParagraph"/>
        <w:numPr>
          <w:ilvl w:val="0"/>
          <w:numId w:val="1"/>
        </w:numPr>
        <w:jc w:val="both"/>
        <w:rPr>
          <w:rFonts w:ascii="StobiSerif Regular" w:hAnsi="StobiSerif Regular"/>
          <w:lang w:val="mk-MK"/>
        </w:rPr>
      </w:pPr>
      <w:r w:rsidRPr="00350DD7">
        <w:rPr>
          <w:rFonts w:ascii="StobiSerif Regular" w:hAnsi="StobiSerif Regular"/>
          <w:lang w:val="mk-MK"/>
        </w:rPr>
        <w:t>научни и образовни институции – најмалку еден (1) член и</w:t>
      </w:r>
    </w:p>
    <w:p w14:paraId="246CDD48" w14:textId="77777777" w:rsidR="002C7C60" w:rsidRPr="00350DD7" w:rsidRDefault="002C7C60" w:rsidP="002C7C60">
      <w:pPr>
        <w:pStyle w:val="ListParagraph"/>
        <w:numPr>
          <w:ilvl w:val="0"/>
          <w:numId w:val="1"/>
        </w:numPr>
        <w:jc w:val="both"/>
        <w:rPr>
          <w:rFonts w:ascii="StobiSerif Regular" w:hAnsi="StobiSerif Regular"/>
          <w:lang w:val="mk-MK"/>
        </w:rPr>
      </w:pPr>
      <w:r w:rsidRPr="00350DD7">
        <w:rPr>
          <w:rFonts w:ascii="StobiSerif Regular" w:hAnsi="StobiSerif Regular"/>
          <w:lang w:val="mk-MK"/>
        </w:rPr>
        <w:t>експерти од областа на управување со отпадот – најмалку еден (1) член</w:t>
      </w:r>
    </w:p>
    <w:p w14:paraId="7F71CE92" w14:textId="77777777"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(3) За член на работното тело може да биде избрано лице кое има завршено високо образование од областа на природните и техничките науки и кое има работно искуство од најмалку десет години во областа на управувањето со отпад.</w:t>
      </w:r>
    </w:p>
    <w:p w14:paraId="4C0EB8D0" w14:textId="77777777"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 xml:space="preserve">(4) На првата седница на работното тело, од редот на членовите на работното тело, се избира Претседателот на работно тело, со мнозинство гласови од вкупниот број  на членови . </w:t>
      </w:r>
    </w:p>
    <w:p w14:paraId="6BD4F47A" w14:textId="38B2659C"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(5) Мандатот на претседателот на работното тело трае две години</w:t>
      </w:r>
      <w:r w:rsidR="00195B6F" w:rsidRPr="00350DD7">
        <w:rPr>
          <w:rFonts w:ascii="StobiSerif Regular" w:hAnsi="StobiSerif Regular"/>
          <w:lang w:val="mk-MK"/>
        </w:rPr>
        <w:t>, со право на уште еден избор.</w:t>
      </w:r>
    </w:p>
    <w:p w14:paraId="63B3E241" w14:textId="77777777" w:rsidR="002C7C60" w:rsidRPr="00350DD7" w:rsidRDefault="002C7C60" w:rsidP="002C7C60">
      <w:pPr>
        <w:jc w:val="center"/>
        <w:rPr>
          <w:rFonts w:ascii="StobiSerif Regular" w:hAnsi="StobiSerif Regular"/>
          <w:lang w:val="mk-MK"/>
        </w:rPr>
      </w:pPr>
    </w:p>
    <w:p w14:paraId="06FBD439" w14:textId="77777777" w:rsidR="002C7C60" w:rsidRPr="00350DD7" w:rsidRDefault="002C7C60" w:rsidP="002C7C60">
      <w:pPr>
        <w:jc w:val="center"/>
        <w:rPr>
          <w:rFonts w:ascii="StobiSerif Regular" w:hAnsi="StobiSerif Regular"/>
          <w:lang w:val="mk-MK"/>
        </w:rPr>
      </w:pPr>
      <w:r w:rsidRPr="00350DD7">
        <w:rPr>
          <w:rFonts w:ascii="StobiSerif Regular" w:hAnsi="StobiSerif Regular"/>
          <w:lang w:val="mk-MK"/>
        </w:rPr>
        <w:t>Член 3</w:t>
      </w:r>
    </w:p>
    <w:p w14:paraId="060944CF" w14:textId="77777777"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 xml:space="preserve">(1) Работното тело работи и одлучува на седници. </w:t>
      </w:r>
    </w:p>
    <w:p w14:paraId="2CA17239" w14:textId="77777777"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(2) Работното тело на првата седница донесува Деловник за работата.</w:t>
      </w:r>
    </w:p>
    <w:p w14:paraId="48A7B0F3" w14:textId="77777777"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(3) Седниците на работното тело се одржуваат во седиштето на  Управата за животната средина.</w:t>
      </w:r>
    </w:p>
    <w:p w14:paraId="643C359D" w14:textId="77777777"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lastRenderedPageBreak/>
        <w:t xml:space="preserve">(4) Претседателот го свикува работното тело по добивањето на барање за утврдување на статус на секундарна суровина или за престанување на статусот на поедини видови отпад. </w:t>
      </w:r>
    </w:p>
    <w:p w14:paraId="1175E43F" w14:textId="31BF4A05"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(5) Работното тело работи и донесува мислење доколку се присутни сите членови на телото.</w:t>
      </w:r>
    </w:p>
    <w:p w14:paraId="72C1F450" w14:textId="77777777"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(6) Работното тело по доставеното барање донесува мислење за тоа дали една супстанција, материја или производ може да бидат запишани во Листата на секундарни суровини, односно дали се исполнети условите за престанок на статусот на отпад на поедини видови на отпад.</w:t>
      </w:r>
    </w:p>
    <w:p w14:paraId="15C6A072" w14:textId="77777777"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(7) Работното тело, го донесува мислењето од став (6) од овој член, со мнозинство гласови од вкупниот број на членови.</w:t>
      </w:r>
    </w:p>
    <w:p w14:paraId="7C8DD277" w14:textId="12877D62" w:rsidR="002C7C60" w:rsidRPr="00350DD7" w:rsidRDefault="002C7C60" w:rsidP="00DB1F81">
      <w:pPr>
        <w:jc w:val="both"/>
        <w:rPr>
          <w:rFonts w:ascii="StobiSerif Regular" w:hAnsi="StobiSerif Regular"/>
          <w:lang w:val="mk-MK"/>
        </w:rPr>
      </w:pPr>
      <w:r w:rsidRPr="00350DD7">
        <w:rPr>
          <w:rFonts w:ascii="StobiSerif Regular" w:hAnsi="StobiSerif Regular"/>
          <w:lang w:val="mk-MK"/>
        </w:rPr>
        <w:t>(8) Мислењето од став</w:t>
      </w:r>
      <w:r w:rsidR="00195B6F" w:rsidRPr="00350DD7">
        <w:rPr>
          <w:rFonts w:ascii="StobiSerif Regular" w:hAnsi="StobiSerif Regular"/>
          <w:lang w:val="mk-MK"/>
        </w:rPr>
        <w:t>от</w:t>
      </w:r>
      <w:r w:rsidRPr="00350DD7">
        <w:rPr>
          <w:rFonts w:ascii="StobiSerif Regular" w:hAnsi="StobiSerif Regular"/>
          <w:lang w:val="mk-MK"/>
        </w:rPr>
        <w:t xml:space="preserve"> (6) од овој член,  го потпишува</w:t>
      </w:r>
      <w:r w:rsidR="00195B6F" w:rsidRPr="00350DD7">
        <w:rPr>
          <w:rFonts w:ascii="StobiSerif Regular" w:hAnsi="StobiSerif Regular"/>
          <w:lang w:val="mk-MK"/>
        </w:rPr>
        <w:t>ат</w:t>
      </w:r>
      <w:r w:rsidRPr="00350DD7">
        <w:rPr>
          <w:rFonts w:ascii="StobiSerif Regular" w:hAnsi="StobiSerif Regular"/>
          <w:lang w:val="mk-MK"/>
        </w:rPr>
        <w:t xml:space="preserve"> претседателот </w:t>
      </w:r>
      <w:r w:rsidR="00195B6F" w:rsidRPr="00350DD7">
        <w:rPr>
          <w:rFonts w:ascii="StobiSerif Regular" w:hAnsi="StobiSerif Regular"/>
          <w:lang w:val="mk-MK"/>
        </w:rPr>
        <w:t xml:space="preserve">и сите членови </w:t>
      </w:r>
      <w:r w:rsidRPr="00350DD7">
        <w:rPr>
          <w:rFonts w:ascii="StobiSerif Regular" w:hAnsi="StobiSerif Regular"/>
          <w:lang w:val="mk-MK"/>
        </w:rPr>
        <w:t>на работното тело.</w:t>
      </w:r>
    </w:p>
    <w:p w14:paraId="67D00FB2" w14:textId="77777777" w:rsidR="002C7C60" w:rsidRPr="00350DD7" w:rsidRDefault="002C7C60" w:rsidP="002C7C60">
      <w:pPr>
        <w:jc w:val="center"/>
        <w:rPr>
          <w:rFonts w:ascii="StobiSerif Regular" w:hAnsi="StobiSerif Regular"/>
          <w:lang w:val="mk-MK"/>
        </w:rPr>
      </w:pPr>
      <w:r w:rsidRPr="00350DD7">
        <w:rPr>
          <w:rFonts w:ascii="StobiSerif Regular" w:hAnsi="StobiSerif Regular"/>
          <w:lang w:val="mk-MK"/>
        </w:rPr>
        <w:t>Член 4</w:t>
      </w:r>
    </w:p>
    <w:p w14:paraId="33F72004" w14:textId="77777777"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 xml:space="preserve"> Административно-техничките работи за потребите на Работното тело ги врши овластено лице од Управата за животна средина.</w:t>
      </w:r>
    </w:p>
    <w:p w14:paraId="2A941910" w14:textId="77777777" w:rsidR="002C7C60" w:rsidRPr="00350DD7" w:rsidRDefault="002C7C60" w:rsidP="002C7C60">
      <w:pPr>
        <w:jc w:val="both"/>
        <w:rPr>
          <w:rFonts w:ascii="StobiSerif Regular" w:hAnsi="StobiSerif Regular"/>
          <w:lang w:val="mk-MK"/>
        </w:rPr>
      </w:pPr>
    </w:p>
    <w:p w14:paraId="0E924BF7" w14:textId="77777777" w:rsidR="002C7C60" w:rsidRPr="00350DD7" w:rsidRDefault="002C7C60" w:rsidP="002C7C60">
      <w:pPr>
        <w:jc w:val="center"/>
        <w:rPr>
          <w:rFonts w:ascii="StobiSerif Regular" w:hAnsi="StobiSerif Regular"/>
          <w:lang w:val="mk-MK"/>
        </w:rPr>
      </w:pPr>
      <w:r w:rsidRPr="00350DD7">
        <w:rPr>
          <w:rFonts w:ascii="StobiSerif Regular" w:hAnsi="StobiSerif Regular"/>
          <w:lang w:val="mk-MK"/>
        </w:rPr>
        <w:t>Член 5</w:t>
      </w:r>
    </w:p>
    <w:p w14:paraId="1D78EB58" w14:textId="77777777"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(1) За работата во работно тело на членовите на работното тело им следува надоместок .</w:t>
      </w:r>
    </w:p>
    <w:p w14:paraId="0C3C0358" w14:textId="72E1CABA" w:rsidR="002C7C60" w:rsidRPr="00350DD7" w:rsidRDefault="002C7C60" w:rsidP="00DB1F81">
      <w:pPr>
        <w:jc w:val="both"/>
        <w:rPr>
          <w:rFonts w:ascii="StobiSerif Regular" w:hAnsi="StobiSerif Regular"/>
          <w:lang w:val="mk-MK"/>
        </w:rPr>
      </w:pPr>
      <w:r w:rsidRPr="00350DD7">
        <w:rPr>
          <w:rFonts w:ascii="StobiSerif Regular" w:hAnsi="StobiSerif Regular"/>
          <w:lang w:val="mk-MK"/>
        </w:rPr>
        <w:t xml:space="preserve">(2) Надоместокот за работа на секој од членовите во работното тело изнесува по 2000 денари </w:t>
      </w:r>
      <w:r w:rsidR="00FC5CF9" w:rsidRPr="00350DD7">
        <w:rPr>
          <w:rFonts w:ascii="StobiSerif Regular" w:hAnsi="StobiSerif Regular"/>
          <w:lang w:val="mk-MK"/>
        </w:rPr>
        <w:t xml:space="preserve">, </w:t>
      </w:r>
      <w:r w:rsidRPr="00350DD7">
        <w:rPr>
          <w:rFonts w:ascii="StobiSerif Regular" w:hAnsi="StobiSerif Regular"/>
          <w:lang w:val="mk-MK"/>
        </w:rPr>
        <w:t>за секое поднесено барање</w:t>
      </w:r>
      <w:r w:rsidR="00FC5CF9" w:rsidRPr="00350DD7">
        <w:rPr>
          <w:rFonts w:ascii="StobiSerif Regular" w:hAnsi="StobiSerif Regular"/>
          <w:lang w:val="mk-MK"/>
        </w:rPr>
        <w:t xml:space="preserve"> до работното тело</w:t>
      </w:r>
      <w:r w:rsidRPr="00350DD7">
        <w:rPr>
          <w:rFonts w:ascii="StobiSerif Regular" w:hAnsi="StobiSerif Regular"/>
          <w:lang w:val="mk-MK"/>
        </w:rPr>
        <w:t xml:space="preserve"> за упис на супстанција, материја или производ </w:t>
      </w:r>
      <w:r w:rsidR="00915D6B" w:rsidRPr="00350DD7">
        <w:rPr>
          <w:rFonts w:ascii="StobiSerif Regular" w:hAnsi="StobiSerif Regular"/>
          <w:lang w:val="mk-MK"/>
        </w:rPr>
        <w:t xml:space="preserve">во </w:t>
      </w:r>
      <w:r w:rsidR="002F1951" w:rsidRPr="00350DD7">
        <w:rPr>
          <w:rFonts w:ascii="StobiSerif Regular" w:hAnsi="StobiSerif Regular"/>
          <w:lang w:val="mk-MK"/>
        </w:rPr>
        <w:t>Листата а секундарни суровини</w:t>
      </w:r>
      <w:r w:rsidRPr="00350DD7">
        <w:rPr>
          <w:rFonts w:ascii="StobiSerif Regular" w:hAnsi="StobiSerif Regular"/>
          <w:lang w:val="mk-MK"/>
        </w:rPr>
        <w:t xml:space="preserve"> и</w:t>
      </w:r>
      <w:r w:rsidR="002F1951" w:rsidRPr="00350DD7">
        <w:rPr>
          <w:rFonts w:ascii="StobiSerif Regular" w:hAnsi="StobiSerif Regular"/>
          <w:lang w:val="mk-MK"/>
        </w:rPr>
        <w:t>ли</w:t>
      </w:r>
      <w:r w:rsidRPr="00350DD7">
        <w:rPr>
          <w:rFonts w:ascii="StobiSerif Regular" w:hAnsi="StobiSerif Regular"/>
          <w:lang w:val="mk-MK"/>
        </w:rPr>
        <w:t xml:space="preserve"> барање за укинување на статусот за отпад</w:t>
      </w:r>
      <w:r w:rsidR="00FC5CF9" w:rsidRPr="00350DD7">
        <w:rPr>
          <w:rFonts w:ascii="StobiSerif Regular" w:hAnsi="StobiSerif Regular"/>
          <w:lang w:val="mk-MK"/>
        </w:rPr>
        <w:t>,</w:t>
      </w:r>
      <w:r w:rsidRPr="00350DD7">
        <w:rPr>
          <w:rFonts w:ascii="StobiSerif Regular" w:hAnsi="StobiSerif Regular"/>
          <w:lang w:val="mk-MK"/>
        </w:rPr>
        <w:t xml:space="preserve"> </w:t>
      </w:r>
    </w:p>
    <w:p w14:paraId="7559053B" w14:textId="77777777" w:rsidR="002C7C60" w:rsidRPr="00350DD7" w:rsidRDefault="002C7C60" w:rsidP="002C7C60">
      <w:pPr>
        <w:jc w:val="center"/>
        <w:rPr>
          <w:rFonts w:ascii="StobiSerif Regular" w:hAnsi="StobiSerif Regular"/>
          <w:lang w:val="mk-MK"/>
        </w:rPr>
      </w:pPr>
      <w:r w:rsidRPr="00350DD7">
        <w:rPr>
          <w:rFonts w:ascii="StobiSerif Regular" w:hAnsi="StobiSerif Regular"/>
          <w:lang w:val="mk-MK"/>
        </w:rPr>
        <w:t xml:space="preserve">Член 5 </w:t>
      </w:r>
    </w:p>
    <w:p w14:paraId="732AA676" w14:textId="77777777"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 xml:space="preserve">Овој правилник влегува во сила наредниот ден од денот на објавувањето во „Службен весник на Република Северна Македонија“. </w:t>
      </w:r>
    </w:p>
    <w:p w14:paraId="4640EAC9" w14:textId="77777777" w:rsidR="002C7C60" w:rsidRPr="00350DD7" w:rsidRDefault="002C7C60" w:rsidP="002C7C60">
      <w:pPr>
        <w:rPr>
          <w:rFonts w:ascii="StobiSerif Regular" w:hAnsi="StobiSerif Regular"/>
          <w:lang w:val="mk-MK"/>
        </w:rPr>
      </w:pPr>
    </w:p>
    <w:p w14:paraId="437C0CD7" w14:textId="77777777" w:rsidR="002C7C60" w:rsidRPr="00350DD7" w:rsidRDefault="002C7C60" w:rsidP="002C7C60">
      <w:pPr>
        <w:jc w:val="both"/>
        <w:rPr>
          <w:rFonts w:ascii="StobiSerif Regular" w:hAnsi="StobiSerif Regular"/>
          <w:lang w:val="mk-MK"/>
        </w:rPr>
      </w:pPr>
    </w:p>
    <w:p w14:paraId="09057C8F" w14:textId="77777777" w:rsidR="002C7C60" w:rsidRPr="00350DD7" w:rsidRDefault="002C7C60" w:rsidP="002C7C60">
      <w:pPr>
        <w:jc w:val="both"/>
        <w:rPr>
          <w:rFonts w:ascii="StobiSerif Regular" w:hAnsi="StobiSerif Regular"/>
          <w:lang w:val="mk-MK"/>
        </w:rPr>
      </w:pPr>
    </w:p>
    <w:p w14:paraId="3288355E" w14:textId="77777777"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 xml:space="preserve">Бр.                                                                                                  Министер за животна средина и </w:t>
      </w:r>
    </w:p>
    <w:p w14:paraId="2E743290" w14:textId="78B0C058" w:rsidR="002C7C60" w:rsidRPr="00350DD7" w:rsidRDefault="002C7C60" w:rsidP="002C7C60">
      <w:pPr>
        <w:jc w:val="both"/>
        <w:rPr>
          <w:rFonts w:ascii="StobiSerif Regular" w:hAnsi="StobiSerif Regular"/>
          <w:lang w:val="mk-MK"/>
        </w:rPr>
      </w:pPr>
      <w:r w:rsidRPr="00350DD7">
        <w:rPr>
          <w:rFonts w:ascii="StobiSerif Regular" w:hAnsi="StobiSerif Regular"/>
          <w:lang w:val="mk-MK"/>
        </w:rPr>
        <w:t xml:space="preserve">  </w:t>
      </w:r>
      <w:r w:rsidR="00DB1F81" w:rsidRPr="00350DD7">
        <w:rPr>
          <w:rFonts w:ascii="StobiSerif Regular" w:hAnsi="StobiSerif Regular"/>
          <w:lang w:val="mk-MK"/>
        </w:rPr>
        <w:t>Скопје</w:t>
      </w:r>
      <w:r w:rsidRPr="00350DD7">
        <w:rPr>
          <w:rFonts w:ascii="StobiSerif Regular" w:hAnsi="StobiSerif Regular"/>
          <w:lang w:val="mk-MK"/>
        </w:rPr>
        <w:t xml:space="preserve">                                                                                                       просторно планирање,</w:t>
      </w:r>
    </w:p>
    <w:p w14:paraId="751B4700" w14:textId="602078B9" w:rsidR="001E13DE" w:rsidRPr="00350DD7" w:rsidRDefault="00DB1F81" w:rsidP="002C7C60">
      <w:pPr>
        <w:jc w:val="both"/>
        <w:rPr>
          <w:rFonts w:ascii="StobiSerif Regular" w:hAnsi="StobiSerif Regular"/>
          <w:lang w:val="mk-MK"/>
        </w:rPr>
      </w:pPr>
      <w:r w:rsidRPr="00350DD7">
        <w:rPr>
          <w:rFonts w:ascii="StobiSerif Regular" w:hAnsi="StobiSerif Regular"/>
          <w:lang w:val="mk-MK"/>
        </w:rPr>
        <w:t xml:space="preserve"> </w:t>
      </w:r>
    </w:p>
    <w:p w14:paraId="20C37C39" w14:textId="77777777" w:rsidR="002C7C60" w:rsidRPr="00350DD7" w:rsidRDefault="002C7C60" w:rsidP="002C7C60">
      <w:pPr>
        <w:rPr>
          <w:rFonts w:ascii="StobiSerif Regular" w:hAnsi="StobiSerif Regular"/>
          <w:lang w:val="mk-MK"/>
        </w:rPr>
      </w:pPr>
    </w:p>
    <w:p w14:paraId="77DDD921" w14:textId="548D47EA" w:rsidR="00DB1F81" w:rsidRPr="00D26A93" w:rsidRDefault="00DB1F81" w:rsidP="00D26A93">
      <w:pPr>
        <w:jc w:val="both"/>
        <w:rPr>
          <w:rFonts w:ascii="StobiSerif Regular" w:hAnsi="StobiSerif Regular"/>
        </w:rPr>
      </w:pPr>
      <w:r w:rsidRPr="00350DD7">
        <w:rPr>
          <w:rFonts w:ascii="StobiSerif Regular" w:hAnsi="StobiSerif Regular"/>
          <w:lang w:val="sq-AL"/>
        </w:rPr>
        <w:t>Në bazë të Nenit 20 paragrafi (6) nga Ligjit për Menaxhimin e Mbet</w:t>
      </w:r>
      <w:r w:rsidR="00350DD7">
        <w:rPr>
          <w:rFonts w:ascii="StobiSerif Regular" w:hAnsi="StobiSerif Regular"/>
          <w:lang w:val="sq-AL"/>
        </w:rPr>
        <w:t xml:space="preserve">urinave </w:t>
      </w:r>
      <w:r w:rsidRPr="00350DD7">
        <w:rPr>
          <w:rFonts w:ascii="StobiSerif Regular" w:hAnsi="StobiSerif Regular"/>
          <w:lang w:val="sq-AL"/>
        </w:rPr>
        <w:t>("Gazeta Zyrtare e Republikës së Maqedonisë së Veriut" Nr. XX / 21), Ministri për Mjedis Jetësor dhe Planifikimit Hapësinor,  miratoi</w:t>
      </w:r>
    </w:p>
    <w:p w14:paraId="14DFCB3D" w14:textId="77777777" w:rsidR="00DB1F81" w:rsidRPr="00350DD7" w:rsidRDefault="00DB1F81" w:rsidP="00350DD7">
      <w:pPr>
        <w:jc w:val="both"/>
        <w:rPr>
          <w:rFonts w:ascii="StobiSerif Regular" w:hAnsi="StobiSerif Regular"/>
          <w:lang w:val="sq-AL"/>
        </w:rPr>
      </w:pPr>
    </w:p>
    <w:p w14:paraId="6884AD90" w14:textId="11D1F052" w:rsidR="00DB1F81" w:rsidRPr="00350DD7" w:rsidRDefault="00DB1F81" w:rsidP="00D26A93">
      <w:pPr>
        <w:jc w:val="center"/>
        <w:rPr>
          <w:rFonts w:ascii="StobiSerif Regular" w:hAnsi="StobiSerif Regular"/>
          <w:lang w:val="sq-AL"/>
        </w:rPr>
      </w:pPr>
      <w:r w:rsidRPr="00350DD7">
        <w:rPr>
          <w:rFonts w:ascii="StobiSerif Regular" w:hAnsi="StobiSerif Regular"/>
          <w:lang w:val="sq-AL"/>
        </w:rPr>
        <w:t>RREGULLORE PËR PËRBËRJEN, SHUM</w:t>
      </w:r>
      <w:r w:rsidR="00350DD7">
        <w:rPr>
          <w:rFonts w:ascii="StobiSerif Regular" w:hAnsi="StobiSerif Regular"/>
          <w:lang w:val="sq-AL"/>
        </w:rPr>
        <w:t>ËN</w:t>
      </w:r>
      <w:r w:rsidRPr="00350DD7">
        <w:rPr>
          <w:rFonts w:ascii="StobiSerif Regular" w:hAnsi="StobiSerif Regular"/>
          <w:lang w:val="sq-AL"/>
        </w:rPr>
        <w:t xml:space="preserve"> E KOMPENSIMIT DHE MËNYRËN E PUNËS TË TRUPIT PUNUES PËR MBETURINA</w:t>
      </w:r>
    </w:p>
    <w:p w14:paraId="45035550" w14:textId="77777777" w:rsidR="00DB1F81" w:rsidRPr="00350DD7" w:rsidRDefault="00DB1F81" w:rsidP="00D26A93">
      <w:pPr>
        <w:jc w:val="center"/>
        <w:rPr>
          <w:rFonts w:ascii="StobiSerif Regular" w:hAnsi="StobiSerif Regular"/>
          <w:lang w:val="sq-AL"/>
        </w:rPr>
      </w:pPr>
      <w:r w:rsidRPr="00350DD7">
        <w:rPr>
          <w:rFonts w:ascii="StobiSerif Regular" w:hAnsi="StobiSerif Regular"/>
          <w:lang w:val="sq-AL"/>
        </w:rPr>
        <w:t>Neni 1</w:t>
      </w:r>
    </w:p>
    <w:p w14:paraId="2BECBC66" w14:textId="77777777"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Me këtë Rregullore përcaktohet  përbërja, shuma e kompensimit dhe mënyrën e punës së trupit punues për mbeturinat.</w:t>
      </w:r>
    </w:p>
    <w:p w14:paraId="340462D5" w14:textId="77777777" w:rsidR="00DB1F81" w:rsidRPr="00350DD7" w:rsidRDefault="00DB1F81" w:rsidP="00D26A93">
      <w:pPr>
        <w:jc w:val="center"/>
        <w:rPr>
          <w:rFonts w:ascii="StobiSerif Regular" w:hAnsi="StobiSerif Regular"/>
          <w:lang w:val="sq-AL"/>
        </w:rPr>
      </w:pPr>
      <w:r w:rsidRPr="00350DD7">
        <w:rPr>
          <w:rFonts w:ascii="StobiSerif Regular" w:hAnsi="StobiSerif Regular"/>
          <w:lang w:val="sq-AL"/>
        </w:rPr>
        <w:t>Neni 2</w:t>
      </w:r>
    </w:p>
    <w:p w14:paraId="27504DB0" w14:textId="77777777"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(1) Trupi Punues për Mbeturinat (në tekstin e mëtejmë: Trupi Punues) përcakton statusin e lëndës  sekondare dhe përfundon statusin e llojeve të caktuara të mbeturinave në përputhje me Ligjin për Menaxhimin e Mbetjeve.</w:t>
      </w:r>
    </w:p>
    <w:p w14:paraId="4EC11747" w14:textId="68399449"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 xml:space="preserve">(2) Trupi punues </w:t>
      </w:r>
      <w:r w:rsidR="00350DD7" w:rsidRPr="00350DD7">
        <w:rPr>
          <w:rFonts w:ascii="StobiSerif Regular" w:hAnsi="StobiSerif Regular"/>
          <w:lang w:val="sq-AL"/>
        </w:rPr>
        <w:t>është</w:t>
      </w:r>
      <w:r w:rsidRPr="00350DD7">
        <w:rPr>
          <w:rFonts w:ascii="StobiSerif Regular" w:hAnsi="StobiSerif Regular"/>
          <w:lang w:val="sq-AL"/>
        </w:rPr>
        <w:t xml:space="preserve"> </w:t>
      </w:r>
      <w:r w:rsidR="00350DD7">
        <w:rPr>
          <w:rFonts w:ascii="StobiSerif Regular" w:hAnsi="StobiSerif Regular"/>
          <w:lang w:val="sq-AL"/>
        </w:rPr>
        <w:t>I</w:t>
      </w:r>
      <w:r w:rsidRPr="00350DD7">
        <w:rPr>
          <w:rFonts w:ascii="StobiSerif Regular" w:hAnsi="StobiSerif Regular"/>
          <w:lang w:val="sq-AL"/>
        </w:rPr>
        <w:t xml:space="preserve"> </w:t>
      </w:r>
      <w:r w:rsidR="00350DD7" w:rsidRPr="00350DD7">
        <w:rPr>
          <w:rFonts w:ascii="StobiSerif Regular" w:hAnsi="StobiSerif Regular"/>
          <w:lang w:val="sq-AL"/>
        </w:rPr>
        <w:t>përberë</w:t>
      </w:r>
      <w:r w:rsidRPr="00350DD7">
        <w:rPr>
          <w:rFonts w:ascii="StobiSerif Regular" w:hAnsi="StobiSerif Regular"/>
          <w:lang w:val="sq-AL"/>
        </w:rPr>
        <w:t xml:space="preserve"> prej së paku pesë, a më së shumti shtatë anëtarëve me mandat prej katër vjetëve, me të drejtë p</w:t>
      </w:r>
      <w:r w:rsidR="00350DD7">
        <w:rPr>
          <w:rFonts w:ascii="StobiSerif Regular" w:hAnsi="StobiSerif Regular"/>
          <w:lang w:val="sq-AL"/>
        </w:rPr>
        <w:t>ër</w:t>
      </w:r>
      <w:r w:rsidRPr="00350DD7">
        <w:rPr>
          <w:rFonts w:ascii="StobiSerif Regular" w:hAnsi="StobiSerif Regular"/>
          <w:lang w:val="sq-AL"/>
        </w:rPr>
        <w:t xml:space="preserve"> edhe nj</w:t>
      </w:r>
      <w:r w:rsidRPr="00350DD7">
        <w:rPr>
          <w:rFonts w:ascii="StobiSerif Regular" w:eastAsia="Segoe UI Symbol" w:hAnsi="StobiSerif Regular"/>
          <w:lang w:val="sq-AL"/>
        </w:rPr>
        <w:t>ë rizgjedhje</w:t>
      </w:r>
      <w:r w:rsidRPr="00350DD7">
        <w:rPr>
          <w:rFonts w:ascii="StobiSerif Regular" w:hAnsi="StobiSerif Regular"/>
          <w:lang w:val="sq-AL"/>
        </w:rPr>
        <w:t xml:space="preserve"> </w:t>
      </w:r>
    </w:p>
    <w:p w14:paraId="60A6DD6D" w14:textId="77777777"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 xml:space="preserve">(3) Anëtarë e trupit punues zgjidhen nga radhët e : </w:t>
      </w:r>
    </w:p>
    <w:p w14:paraId="7C89883E" w14:textId="77777777" w:rsidR="00DB1F81" w:rsidRPr="00350DD7" w:rsidRDefault="00DB1F81" w:rsidP="00350DD7">
      <w:pPr>
        <w:pStyle w:val="ListParagraph"/>
        <w:numPr>
          <w:ilvl w:val="0"/>
          <w:numId w:val="1"/>
        </w:numPr>
        <w:jc w:val="both"/>
        <w:rPr>
          <w:rFonts w:ascii="StobiSerif Regular" w:hAnsi="StobiSerif Regular"/>
          <w:lang w:val="sq-AL"/>
        </w:rPr>
      </w:pPr>
      <w:r w:rsidRPr="00350DD7">
        <w:rPr>
          <w:rFonts w:ascii="StobiSerif Regular" w:hAnsi="StobiSerif Regular"/>
          <w:lang w:val="sq-AL"/>
        </w:rPr>
        <w:t>Sektori I biznesit  -  së paku një  (1) anëtar</w:t>
      </w:r>
    </w:p>
    <w:p w14:paraId="433CB712" w14:textId="23F08AAB" w:rsidR="00DB1F81" w:rsidRPr="00350DD7" w:rsidRDefault="00DB1F81" w:rsidP="00350DD7">
      <w:pPr>
        <w:pStyle w:val="ListParagraph"/>
        <w:numPr>
          <w:ilvl w:val="0"/>
          <w:numId w:val="1"/>
        </w:numPr>
        <w:jc w:val="both"/>
        <w:rPr>
          <w:rFonts w:ascii="StobiSerif Regular" w:hAnsi="StobiSerif Regular"/>
          <w:lang w:val="sq-AL"/>
        </w:rPr>
      </w:pPr>
      <w:r w:rsidRPr="00350DD7">
        <w:rPr>
          <w:rFonts w:ascii="StobiSerif Regular" w:hAnsi="StobiSerif Regular"/>
          <w:lang w:val="sq-AL"/>
        </w:rPr>
        <w:t xml:space="preserve">Organe të drejtorive </w:t>
      </w:r>
      <w:r w:rsidR="00350DD7" w:rsidRPr="00350DD7">
        <w:rPr>
          <w:rFonts w:ascii="StobiSerif Regular" w:hAnsi="StobiSerif Regular"/>
          <w:lang w:val="sq-AL"/>
        </w:rPr>
        <w:t>shtetërorë</w:t>
      </w:r>
      <w:r w:rsidRPr="00350DD7">
        <w:rPr>
          <w:rFonts w:ascii="StobiSerif Regular" w:hAnsi="StobiSerif Regular"/>
          <w:lang w:val="sq-AL"/>
        </w:rPr>
        <w:t xml:space="preserve"> – dy (2) anëtarë</w:t>
      </w:r>
    </w:p>
    <w:p w14:paraId="0B4813D2" w14:textId="77777777" w:rsidR="00DB1F81" w:rsidRPr="00350DD7" w:rsidRDefault="00DB1F81" w:rsidP="00350DD7">
      <w:pPr>
        <w:pStyle w:val="ListParagraph"/>
        <w:numPr>
          <w:ilvl w:val="0"/>
          <w:numId w:val="1"/>
        </w:numPr>
        <w:jc w:val="both"/>
        <w:rPr>
          <w:rFonts w:ascii="StobiSerif Regular" w:hAnsi="StobiSerif Regular"/>
          <w:lang w:val="sq-AL"/>
        </w:rPr>
      </w:pPr>
      <w:r w:rsidRPr="00350DD7">
        <w:rPr>
          <w:rFonts w:ascii="StobiSerif Regular" w:hAnsi="StobiSerif Regular"/>
          <w:lang w:val="sq-AL"/>
        </w:rPr>
        <w:t>Institucione arsimore dhe shkencore  – së paku një (1) anëtar  dhe</w:t>
      </w:r>
    </w:p>
    <w:p w14:paraId="672D1071" w14:textId="77777777" w:rsidR="00DB1F81" w:rsidRPr="00350DD7" w:rsidRDefault="00DB1F81" w:rsidP="00350DD7">
      <w:pPr>
        <w:pStyle w:val="ListParagraph"/>
        <w:numPr>
          <w:ilvl w:val="0"/>
          <w:numId w:val="1"/>
        </w:numPr>
        <w:jc w:val="both"/>
        <w:rPr>
          <w:rFonts w:ascii="StobiSerif Regular" w:hAnsi="StobiSerif Regular"/>
          <w:lang w:val="sq-AL"/>
        </w:rPr>
      </w:pPr>
      <w:r w:rsidRPr="00350DD7">
        <w:rPr>
          <w:rFonts w:ascii="StobiSerif Regular" w:hAnsi="StobiSerif Regular"/>
          <w:lang w:val="sq-AL"/>
        </w:rPr>
        <w:t>Ekspertë nga lëmija e menaxhimit më mbeturina  – së paku një  (1) anëtar</w:t>
      </w:r>
    </w:p>
    <w:p w14:paraId="46DC9EE2" w14:textId="45B8E59A"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 xml:space="preserve">(4) Për anëtar të grupit punues mund të zgjidhet person I cili  ka të mbaruar  arsim të lartë nga lëmija  e  shkencave natyrore dhe teknike </w:t>
      </w:r>
      <w:r w:rsidR="00350DD7">
        <w:rPr>
          <w:rFonts w:ascii="StobiSerif Regular" w:hAnsi="StobiSerif Regular"/>
          <w:lang w:val="sq-AL"/>
        </w:rPr>
        <w:t>i</w:t>
      </w:r>
      <w:r w:rsidRPr="00350DD7">
        <w:rPr>
          <w:rFonts w:ascii="StobiSerif Regular" w:hAnsi="StobiSerif Regular"/>
          <w:lang w:val="sq-AL"/>
        </w:rPr>
        <w:t xml:space="preserve"> cili ka </w:t>
      </w:r>
      <w:r w:rsidR="00350DD7" w:rsidRPr="00350DD7">
        <w:rPr>
          <w:rFonts w:ascii="StobiSerif Regular" w:hAnsi="StobiSerif Regular"/>
          <w:lang w:val="sq-AL"/>
        </w:rPr>
        <w:t>përvojë</w:t>
      </w:r>
      <w:r w:rsidRPr="00350DD7">
        <w:rPr>
          <w:rFonts w:ascii="StobiSerif Regular" w:hAnsi="StobiSerif Regular"/>
          <w:lang w:val="sq-AL"/>
        </w:rPr>
        <w:t xml:space="preserve">  pune së paku dhjetë vjet ne lëmine e menaxhimit me mbetje .</w:t>
      </w:r>
    </w:p>
    <w:p w14:paraId="18C82A28" w14:textId="77777777"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(5) Në sesionin e parë të trupit punues, nga radhët e anëtarëve të trupit punues, zgjidhet Kryetari i trupit punues, me shumicën e votave të numrit të përgjithshëm të anëtarëve.</w:t>
      </w:r>
    </w:p>
    <w:p w14:paraId="52060324" w14:textId="77777777"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(6) Mandati i kryetarit të trupit punues zgjat dy vjet, me të drejtë  për një rizgjedhje.</w:t>
      </w:r>
    </w:p>
    <w:p w14:paraId="4BB36846" w14:textId="77777777" w:rsidR="00DB1F81" w:rsidRPr="00350DD7" w:rsidRDefault="00DB1F81" w:rsidP="00D26A93">
      <w:pPr>
        <w:jc w:val="center"/>
        <w:rPr>
          <w:rFonts w:ascii="StobiSerif Regular" w:hAnsi="StobiSerif Regular"/>
          <w:lang w:val="sq-AL"/>
        </w:rPr>
      </w:pPr>
      <w:r w:rsidRPr="00350DD7">
        <w:rPr>
          <w:rFonts w:ascii="StobiSerif Regular" w:hAnsi="StobiSerif Regular"/>
          <w:lang w:val="sq-AL"/>
        </w:rPr>
        <w:t>Neni 3</w:t>
      </w:r>
    </w:p>
    <w:p w14:paraId="3CB42A5C" w14:textId="77777777"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 xml:space="preserve">(1) Trupi punues punon dhe vendos në seanca. </w:t>
      </w:r>
    </w:p>
    <w:p w14:paraId="66C9D899" w14:textId="77777777"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(2) Në seancën e parë, trupi punues miraton Rregulloren e Punës.</w:t>
      </w:r>
    </w:p>
    <w:p w14:paraId="688742DE" w14:textId="77777777"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(3) Takimet e trupit punues mbahen në selinë e Drejtorisë për Mjedis Jetësor.</w:t>
      </w:r>
    </w:p>
    <w:p w14:paraId="281D1DF6" w14:textId="77777777"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lastRenderedPageBreak/>
        <w:t xml:space="preserve">(4) Kryetari e thërret trupin punues pas marrjes së  kërkese për përcaktimin e statusit të lëndës së parë sekondare ose për përfundimin e statusit të llojeve të caktuara të mbeturinave. </w:t>
      </w:r>
    </w:p>
    <w:p w14:paraId="00131BA5" w14:textId="77777777"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(5) Trupi punues punon dhe sjell mendim nëse të gjithë anëtarët e trupit janë të pranishëm.</w:t>
      </w:r>
    </w:p>
    <w:p w14:paraId="78184209" w14:textId="77777777"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 xml:space="preserve"> </w:t>
      </w:r>
      <w:r w:rsidRPr="00350DD7">
        <w:rPr>
          <w:rFonts w:ascii="StobiSerif Regular" w:hAnsi="StobiSerif Regular"/>
          <w:color w:val="000000" w:themeColor="text1"/>
          <w:lang w:val="sq-AL"/>
        </w:rPr>
        <w:t xml:space="preserve">(6) Trupi punues  </w:t>
      </w:r>
      <w:r w:rsidRPr="00350DD7">
        <w:rPr>
          <w:rFonts w:ascii="StobiSerif Regular" w:hAnsi="StobiSerif Regular"/>
          <w:lang w:val="sq-AL"/>
        </w:rPr>
        <w:t>pas parashtrimit të kërkesës,  sjell  mendim nëse një substancë, materie ose produkt mund të regjistrohet në Listën e lëndëve të para sekondare, gjegjësisht nëse janë plotësuar kushtet për përfundimin e statusit të mbeturinës  për lloj të caktuar të mbeturinave.</w:t>
      </w:r>
    </w:p>
    <w:p w14:paraId="55AA3CD8" w14:textId="77777777"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(7) Trupi punues  sjell mendim në  bazë të paragrafit (6) të këtij neni, me shumicën e votave të numrit të përgjithshëm të anëtarëve.</w:t>
      </w:r>
    </w:p>
    <w:p w14:paraId="7EED0F65" w14:textId="77777777"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(8) Mendimi nga paragrafi (6) nga ky nen, nënshkruhet nga Kryetari dhe të gjithë anëtarët e trupit punues.</w:t>
      </w:r>
    </w:p>
    <w:p w14:paraId="6774893B" w14:textId="77777777" w:rsidR="00DB1F81" w:rsidRPr="00350DD7" w:rsidRDefault="00DB1F81" w:rsidP="00350DD7">
      <w:pPr>
        <w:jc w:val="both"/>
        <w:rPr>
          <w:rFonts w:ascii="StobiSerif Regular" w:hAnsi="StobiSerif Regular"/>
          <w:lang w:val="sq-AL"/>
        </w:rPr>
      </w:pPr>
    </w:p>
    <w:p w14:paraId="7CC179DE" w14:textId="77777777" w:rsidR="00DB1F81" w:rsidRPr="00350DD7" w:rsidRDefault="00DB1F81" w:rsidP="00D26A93">
      <w:pPr>
        <w:jc w:val="center"/>
        <w:rPr>
          <w:rFonts w:ascii="StobiSerif Regular" w:hAnsi="StobiSerif Regular"/>
          <w:lang w:val="sq-AL"/>
        </w:rPr>
      </w:pPr>
      <w:r w:rsidRPr="00350DD7">
        <w:rPr>
          <w:rFonts w:ascii="StobiSerif Regular" w:hAnsi="StobiSerif Regular"/>
          <w:lang w:val="sq-AL"/>
        </w:rPr>
        <w:t>Neni 4</w:t>
      </w:r>
    </w:p>
    <w:p w14:paraId="256D26E5" w14:textId="77777777"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Punët administrativo-teknike për nevojat e Trupit Punues i kryen  person i autorizuar nga Drejtoria për Mjedis Jetësor.</w:t>
      </w:r>
    </w:p>
    <w:p w14:paraId="6779F2BC" w14:textId="77777777" w:rsidR="00DB1F81" w:rsidRPr="00350DD7" w:rsidRDefault="00DB1F81" w:rsidP="00350DD7">
      <w:pPr>
        <w:jc w:val="both"/>
        <w:rPr>
          <w:rFonts w:ascii="StobiSerif Regular" w:hAnsi="StobiSerif Regular"/>
          <w:lang w:val="sq-AL"/>
        </w:rPr>
      </w:pPr>
    </w:p>
    <w:p w14:paraId="4C620471" w14:textId="77777777" w:rsidR="00DB1F81" w:rsidRPr="00350DD7" w:rsidRDefault="00DB1F81" w:rsidP="00D26A93">
      <w:pPr>
        <w:jc w:val="center"/>
        <w:rPr>
          <w:rFonts w:ascii="StobiSerif Regular" w:hAnsi="StobiSerif Regular"/>
          <w:lang w:val="sq-AL"/>
        </w:rPr>
      </w:pPr>
      <w:r w:rsidRPr="00350DD7">
        <w:rPr>
          <w:rFonts w:ascii="StobiSerif Regular" w:hAnsi="StobiSerif Regular"/>
          <w:lang w:val="sq-AL"/>
        </w:rPr>
        <w:t>Neni 5</w:t>
      </w:r>
    </w:p>
    <w:p w14:paraId="67513D56" w14:textId="77777777"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(1) Për punën e anëtarëve në trupin punues i takon shtesë.</w:t>
      </w:r>
    </w:p>
    <w:p w14:paraId="32AB07BA" w14:textId="335C8C7F"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 xml:space="preserve">(2) Shtesa për punën e secilit prej anëtarëve në trupin punues është 2000 denarë, për secilën kërkesë të paraqitur tek trupi punues për regjistrimin e një substance, materie ose produkti në Listën e lëndëve të para sekondare ose  kërkesë për heqjen e statusit të </w:t>
      </w:r>
      <w:r w:rsidR="00350DD7" w:rsidRPr="00350DD7">
        <w:rPr>
          <w:rFonts w:ascii="StobiSerif Regular" w:hAnsi="StobiSerif Regular"/>
          <w:lang w:val="sq-AL"/>
        </w:rPr>
        <w:t>impiantit</w:t>
      </w:r>
      <w:r w:rsidRPr="00350DD7">
        <w:rPr>
          <w:rFonts w:ascii="StobiSerif Regular" w:hAnsi="StobiSerif Regular"/>
          <w:lang w:val="sq-AL"/>
        </w:rPr>
        <w:t xml:space="preserve"> </w:t>
      </w:r>
      <w:r w:rsidR="00350DD7" w:rsidRPr="00350DD7">
        <w:rPr>
          <w:rFonts w:ascii="StobiSerif Regular" w:hAnsi="StobiSerif Regular"/>
          <w:lang w:val="sq-AL"/>
        </w:rPr>
        <w:t>për</w:t>
      </w:r>
      <w:r w:rsidRPr="00350DD7">
        <w:rPr>
          <w:rFonts w:ascii="StobiSerif Regular" w:hAnsi="StobiSerif Regular"/>
          <w:lang w:val="sq-AL"/>
        </w:rPr>
        <w:t xml:space="preserve"> menaxhim me mbeturina, </w:t>
      </w:r>
    </w:p>
    <w:p w14:paraId="66542B3B" w14:textId="77777777" w:rsidR="00DB1F81" w:rsidRPr="00350DD7" w:rsidRDefault="00DB1F81" w:rsidP="00350DD7">
      <w:pPr>
        <w:jc w:val="both"/>
        <w:rPr>
          <w:rFonts w:ascii="StobiSerif Regular" w:hAnsi="StobiSerif Regular"/>
          <w:lang w:val="sq-AL"/>
        </w:rPr>
      </w:pPr>
    </w:p>
    <w:p w14:paraId="460B6D45" w14:textId="4B0CB0C0" w:rsidR="00DB1F81" w:rsidRPr="00350DD7" w:rsidRDefault="00DB1F81" w:rsidP="00D26A93">
      <w:pPr>
        <w:jc w:val="center"/>
        <w:rPr>
          <w:rFonts w:ascii="StobiSerif Regular" w:hAnsi="StobiSerif Regular"/>
          <w:lang w:val="sq-AL"/>
        </w:rPr>
      </w:pPr>
      <w:r w:rsidRPr="00350DD7">
        <w:rPr>
          <w:rFonts w:ascii="StobiSerif Regular" w:hAnsi="StobiSerif Regular"/>
          <w:lang w:val="sq-AL"/>
        </w:rPr>
        <w:t>Neni 6</w:t>
      </w:r>
    </w:p>
    <w:p w14:paraId="792BBB6F" w14:textId="40E5A04C"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 xml:space="preserve">Kjo Rregullore do të hyjë në fuqi ditën pas botimit në "Gazetën Zyrtare të Republikës të Maqedonisë së Veriut". </w:t>
      </w:r>
    </w:p>
    <w:p w14:paraId="1DC295A6" w14:textId="77777777" w:rsidR="00DB1F81" w:rsidRPr="00350DD7" w:rsidRDefault="00DB1F81" w:rsidP="00350DD7">
      <w:pPr>
        <w:jc w:val="both"/>
        <w:rPr>
          <w:rFonts w:ascii="StobiSerif Regular" w:hAnsi="StobiSerif Regular"/>
          <w:lang w:val="sq-AL"/>
        </w:rPr>
      </w:pPr>
    </w:p>
    <w:p w14:paraId="4CF3D2C0" w14:textId="77777777"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 xml:space="preserve">Nr.                                                                                                     Ministria e Mjedisit Jetësor dhe </w:t>
      </w:r>
    </w:p>
    <w:p w14:paraId="4ED66D8F" w14:textId="07B8D2F4" w:rsidR="00DB1F81" w:rsidRPr="00350DD7" w:rsidRDefault="00DB1F81" w:rsidP="00350DD7">
      <w:pPr>
        <w:jc w:val="both"/>
        <w:rPr>
          <w:rFonts w:ascii="StobiSerif Regular" w:hAnsi="StobiSerif Regular"/>
          <w:lang w:val="sq-AL"/>
        </w:rPr>
      </w:pPr>
      <w:r w:rsidRPr="00350DD7">
        <w:rPr>
          <w:rFonts w:ascii="StobiSerif Regular" w:hAnsi="StobiSerif Regular"/>
          <w:lang w:val="sq-AL"/>
        </w:rPr>
        <w:t xml:space="preserve">Shkup                                                                                                            Planifikimit  </w:t>
      </w:r>
      <w:r w:rsidR="00350DD7" w:rsidRPr="00350DD7">
        <w:rPr>
          <w:rFonts w:ascii="StobiSerif Regular" w:hAnsi="StobiSerif Regular"/>
          <w:lang w:val="sq-AL"/>
        </w:rPr>
        <w:t>Hapësinor</w:t>
      </w:r>
      <w:r w:rsidRPr="00350DD7">
        <w:rPr>
          <w:rFonts w:ascii="StobiSerif Regular" w:hAnsi="StobiSerif Regular"/>
          <w:lang w:val="sq-AL"/>
        </w:rPr>
        <w:t xml:space="preserve"> </w:t>
      </w:r>
    </w:p>
    <w:p w14:paraId="560779F0" w14:textId="77777777" w:rsidR="002D5E6C" w:rsidRPr="00350DD7" w:rsidRDefault="002D5E6C" w:rsidP="00350DD7">
      <w:pPr>
        <w:jc w:val="both"/>
        <w:rPr>
          <w:rFonts w:ascii="StobiSerif Regular" w:hAnsi="StobiSerif Regular"/>
          <w:lang w:val="sq-AL"/>
        </w:rPr>
      </w:pPr>
      <w:bookmarkStart w:id="0" w:name="_GoBack"/>
      <w:bookmarkEnd w:id="0"/>
    </w:p>
    <w:sectPr w:rsidR="002D5E6C" w:rsidRPr="00350D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6EEEC" w14:textId="77777777" w:rsidR="000A2B6E" w:rsidRDefault="000A2B6E" w:rsidP="00230A36">
      <w:pPr>
        <w:spacing w:after="0" w:line="240" w:lineRule="auto"/>
      </w:pPr>
      <w:r>
        <w:separator/>
      </w:r>
    </w:p>
  </w:endnote>
  <w:endnote w:type="continuationSeparator" w:id="0">
    <w:p w14:paraId="1C7910A9" w14:textId="77777777" w:rsidR="000A2B6E" w:rsidRDefault="000A2B6E" w:rsidP="00230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4B6E8" w14:textId="77777777" w:rsidR="00230A36" w:rsidRDefault="00230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E301" w14:textId="77777777" w:rsidR="00230A36" w:rsidRDefault="00230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710E9" w14:textId="77777777" w:rsidR="00230A36" w:rsidRDefault="00230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C2FA5" w14:textId="77777777" w:rsidR="000A2B6E" w:rsidRDefault="000A2B6E" w:rsidP="00230A36">
      <w:pPr>
        <w:spacing w:after="0" w:line="240" w:lineRule="auto"/>
      </w:pPr>
      <w:r>
        <w:separator/>
      </w:r>
    </w:p>
  </w:footnote>
  <w:footnote w:type="continuationSeparator" w:id="0">
    <w:p w14:paraId="63AB376C" w14:textId="77777777" w:rsidR="000A2B6E" w:rsidRDefault="000A2B6E" w:rsidP="00230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4CFF" w14:textId="77777777" w:rsidR="00230A36" w:rsidRDefault="00230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61952"/>
      <w:docPartObj>
        <w:docPartGallery w:val="Watermarks"/>
        <w:docPartUnique/>
      </w:docPartObj>
    </w:sdtPr>
    <w:sdtEndPr/>
    <w:sdtContent>
      <w:p w14:paraId="47254C5E" w14:textId="32F881E9" w:rsidR="00230A36" w:rsidRDefault="000A2B6E">
        <w:pPr>
          <w:pStyle w:val="Header"/>
        </w:pPr>
        <w:r>
          <w:rPr>
            <w:noProof/>
          </w:rPr>
          <w:pict w14:anchorId="10607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56DEB" w14:textId="77777777" w:rsidR="00230A36" w:rsidRDefault="0023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615"/>
    <w:multiLevelType w:val="hybridMultilevel"/>
    <w:tmpl w:val="A692BB86"/>
    <w:lvl w:ilvl="0" w:tplc="49C4670C">
      <w:numFmt w:val="bullet"/>
      <w:lvlText w:val="-"/>
      <w:lvlJc w:val="left"/>
      <w:pPr>
        <w:ind w:left="720" w:hanging="360"/>
      </w:pPr>
      <w:rPr>
        <w:rFonts w:ascii="Arial" w:eastAsia="StobiSerif Regular"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52119"/>
    <w:multiLevelType w:val="multilevel"/>
    <w:tmpl w:val="0622BB90"/>
    <w:lvl w:ilvl="0">
      <w:start w:val="1"/>
      <w:numFmt w:val="decimal"/>
      <w:lvlText w:val="(%1)"/>
      <w:lvlJc w:val="left"/>
      <w:pPr>
        <w:ind w:left="360" w:hanging="360"/>
      </w:pPr>
      <w:rPr>
        <w:rFonts w:ascii="StobiSerif Regular" w:eastAsia="StobiSerif Regular" w:hAnsi="StobiSerif Regular" w:cs="StobiSerif Regular"/>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60"/>
    <w:rsid w:val="00035C05"/>
    <w:rsid w:val="00050D99"/>
    <w:rsid w:val="000A2B6E"/>
    <w:rsid w:val="0014155F"/>
    <w:rsid w:val="00195B6F"/>
    <w:rsid w:val="001E13DE"/>
    <w:rsid w:val="00230A36"/>
    <w:rsid w:val="002C7C60"/>
    <w:rsid w:val="002D5E6C"/>
    <w:rsid w:val="002F1951"/>
    <w:rsid w:val="00350DD7"/>
    <w:rsid w:val="00542326"/>
    <w:rsid w:val="005554B8"/>
    <w:rsid w:val="00620C11"/>
    <w:rsid w:val="0065153D"/>
    <w:rsid w:val="0083104A"/>
    <w:rsid w:val="00915D6B"/>
    <w:rsid w:val="00C5271F"/>
    <w:rsid w:val="00D26A93"/>
    <w:rsid w:val="00DB1F81"/>
    <w:rsid w:val="00FC5CF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517DFA"/>
  <w15:chartTrackingRefBased/>
  <w15:docId w15:val="{4BA9787C-10F3-44A6-A085-28A3C608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C6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C60"/>
    <w:pPr>
      <w:ind w:left="720"/>
      <w:contextualSpacing/>
    </w:pPr>
  </w:style>
  <w:style w:type="character" w:styleId="CommentReference">
    <w:name w:val="annotation reference"/>
    <w:basedOn w:val="DefaultParagraphFont"/>
    <w:uiPriority w:val="99"/>
    <w:semiHidden/>
    <w:unhideWhenUsed/>
    <w:rsid w:val="002C7C60"/>
    <w:rPr>
      <w:sz w:val="16"/>
      <w:szCs w:val="16"/>
    </w:rPr>
  </w:style>
  <w:style w:type="paragraph" w:styleId="CommentText">
    <w:name w:val="annotation text"/>
    <w:basedOn w:val="Normal"/>
    <w:link w:val="CommentTextChar"/>
    <w:uiPriority w:val="99"/>
    <w:semiHidden/>
    <w:unhideWhenUsed/>
    <w:rsid w:val="002C7C60"/>
    <w:pPr>
      <w:spacing w:line="240" w:lineRule="auto"/>
    </w:pPr>
    <w:rPr>
      <w:sz w:val="20"/>
      <w:szCs w:val="20"/>
    </w:rPr>
  </w:style>
  <w:style w:type="character" w:customStyle="1" w:styleId="CommentTextChar">
    <w:name w:val="Comment Text Char"/>
    <w:basedOn w:val="DefaultParagraphFont"/>
    <w:link w:val="CommentText"/>
    <w:uiPriority w:val="99"/>
    <w:semiHidden/>
    <w:rsid w:val="002C7C60"/>
    <w:rPr>
      <w:sz w:val="20"/>
      <w:szCs w:val="20"/>
      <w:lang w:val="en-GB"/>
    </w:rPr>
  </w:style>
  <w:style w:type="paragraph" w:styleId="BalloonText">
    <w:name w:val="Balloon Text"/>
    <w:basedOn w:val="Normal"/>
    <w:link w:val="BalloonTextChar"/>
    <w:uiPriority w:val="99"/>
    <w:semiHidden/>
    <w:unhideWhenUsed/>
    <w:rsid w:val="002C7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C60"/>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5554B8"/>
    <w:rPr>
      <w:b/>
      <w:bCs/>
    </w:rPr>
  </w:style>
  <w:style w:type="character" w:customStyle="1" w:styleId="CommentSubjectChar">
    <w:name w:val="Comment Subject Char"/>
    <w:basedOn w:val="CommentTextChar"/>
    <w:link w:val="CommentSubject"/>
    <w:uiPriority w:val="99"/>
    <w:semiHidden/>
    <w:rsid w:val="005554B8"/>
    <w:rPr>
      <w:b/>
      <w:bCs/>
      <w:sz w:val="20"/>
      <w:szCs w:val="20"/>
      <w:lang w:val="en-GB"/>
    </w:rPr>
  </w:style>
  <w:style w:type="paragraph" w:styleId="Header">
    <w:name w:val="header"/>
    <w:basedOn w:val="Normal"/>
    <w:link w:val="HeaderChar"/>
    <w:uiPriority w:val="99"/>
    <w:unhideWhenUsed/>
    <w:rsid w:val="0023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36"/>
    <w:rPr>
      <w:lang w:val="en-GB"/>
    </w:rPr>
  </w:style>
  <w:style w:type="paragraph" w:styleId="Footer">
    <w:name w:val="footer"/>
    <w:basedOn w:val="Normal"/>
    <w:link w:val="FooterChar"/>
    <w:uiPriority w:val="99"/>
    <w:unhideWhenUsed/>
    <w:rsid w:val="0023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3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Dragana Cerepnalkovska</cp:lastModifiedBy>
  <cp:revision>4</cp:revision>
  <dcterms:created xsi:type="dcterms:W3CDTF">2022-01-03T13:00:00Z</dcterms:created>
  <dcterms:modified xsi:type="dcterms:W3CDTF">2022-01-04T09:36:00Z</dcterms:modified>
</cp:coreProperties>
</file>