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F47E" w14:textId="77777777" w:rsidR="00FE0EEA" w:rsidRPr="00957C71" w:rsidRDefault="00FE0EEA" w:rsidP="00FE0EEA">
      <w:pPr>
        <w:jc w:val="center"/>
        <w:rPr>
          <w:rFonts w:ascii="StobiSerif Regular" w:hAnsi="StobiSerif Regular"/>
          <w:b/>
          <w:sz w:val="20"/>
          <w:szCs w:val="20"/>
          <w:lang w:val="mk-MK"/>
        </w:rPr>
      </w:pPr>
      <w:bookmarkStart w:id="0" w:name="_GoBack"/>
      <w:bookmarkEnd w:id="0"/>
      <w:r w:rsidRPr="00957C71">
        <w:rPr>
          <w:rFonts w:ascii="StobiSerif Regular" w:hAnsi="StobiSerif Regular"/>
          <w:b/>
          <w:sz w:val="20"/>
          <w:szCs w:val="20"/>
          <w:lang w:val="mk-MK"/>
        </w:rPr>
        <w:t>ИЗВЕШТАЈ ЗА ПРОЦЕНКА НА ВЛИЈАНИЕТО НА РЕГУЛАТИВАТА</w:t>
      </w:r>
    </w:p>
    <w:p w14:paraId="3E3E586B" w14:textId="77777777" w:rsidR="00FE0EEA" w:rsidRPr="00957C71" w:rsidRDefault="00FE0EEA" w:rsidP="00FE0EEA">
      <w:pPr>
        <w:jc w:val="center"/>
        <w:rPr>
          <w:rFonts w:ascii="StobiSerif Regular" w:hAnsi="StobiSerif Regular"/>
          <w:b/>
          <w:sz w:val="20"/>
          <w:szCs w:val="20"/>
          <w:lang w:val="mk-MK"/>
        </w:rPr>
      </w:pPr>
    </w:p>
    <w:p w14:paraId="78D2E81E" w14:textId="77777777" w:rsidR="00FE0EEA" w:rsidRPr="00957C71" w:rsidRDefault="00FE0EEA" w:rsidP="00FE0EEA">
      <w:pPr>
        <w:jc w:val="center"/>
        <w:rPr>
          <w:rFonts w:ascii="StobiSerif Regular" w:hAnsi="StobiSerif Regular"/>
          <w:b/>
          <w:sz w:val="20"/>
          <w:szCs w:val="20"/>
          <w:lang w:val="mk-MK"/>
        </w:rPr>
      </w:pPr>
    </w:p>
    <w:p w14:paraId="4E1FD2A4" w14:textId="77777777" w:rsidR="00FE0EEA" w:rsidRPr="00957C71" w:rsidRDefault="00FE0EEA" w:rsidP="00FE0EEA">
      <w:pPr>
        <w:rPr>
          <w:rFonts w:ascii="StobiSerif Regular" w:hAnsi="StobiSerif Regular"/>
          <w:b/>
          <w:sz w:val="20"/>
          <w:szCs w:val="20"/>
          <w:lang w:val="mk-MK"/>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6196"/>
      </w:tblGrid>
      <w:tr w:rsidR="00FE0EEA" w:rsidRPr="00957C71" w14:paraId="11AF2FF5" w14:textId="77777777" w:rsidTr="00FE0EEA">
        <w:trPr>
          <w:trHeight w:val="622"/>
        </w:trPr>
        <w:tc>
          <w:tcPr>
            <w:tcW w:w="3105" w:type="dxa"/>
            <w:tcBorders>
              <w:top w:val="single" w:sz="4" w:space="0" w:color="auto"/>
              <w:left w:val="single" w:sz="4" w:space="0" w:color="auto"/>
              <w:bottom w:val="single" w:sz="4" w:space="0" w:color="auto"/>
              <w:right w:val="single" w:sz="4" w:space="0" w:color="auto"/>
            </w:tcBorders>
            <w:hideMark/>
          </w:tcPr>
          <w:p w14:paraId="35E0AE47" w14:textId="77777777" w:rsidR="00FE0EEA" w:rsidRPr="00957C71" w:rsidRDefault="00FE0EEA">
            <w:pPr>
              <w:rPr>
                <w:rFonts w:ascii="StobiSerif Regular" w:hAnsi="StobiSerif Regular"/>
                <w:sz w:val="20"/>
                <w:szCs w:val="20"/>
                <w:lang w:val="mk-MK"/>
              </w:rPr>
            </w:pPr>
            <w:r w:rsidRPr="00957C71">
              <w:rPr>
                <w:rFonts w:ascii="StobiSerif Regular" w:hAnsi="StobiSerif Regular"/>
                <w:sz w:val="20"/>
                <w:szCs w:val="20"/>
                <w:lang w:val="mk-MK"/>
              </w:rPr>
              <w:t>Назив на министерство:</w:t>
            </w:r>
          </w:p>
        </w:tc>
        <w:tc>
          <w:tcPr>
            <w:tcW w:w="6196" w:type="dxa"/>
            <w:tcBorders>
              <w:top w:val="single" w:sz="4" w:space="0" w:color="auto"/>
              <w:left w:val="single" w:sz="4" w:space="0" w:color="auto"/>
              <w:bottom w:val="single" w:sz="4" w:space="0" w:color="auto"/>
              <w:right w:val="single" w:sz="4" w:space="0" w:color="auto"/>
            </w:tcBorders>
          </w:tcPr>
          <w:p w14:paraId="078AA553" w14:textId="77777777" w:rsidR="00FE0EEA" w:rsidRPr="00957C71" w:rsidRDefault="00FE0EEA">
            <w:pPr>
              <w:rPr>
                <w:rFonts w:ascii="StobiSerif Regular" w:hAnsi="StobiSerif Regular"/>
                <w:i/>
                <w:sz w:val="20"/>
                <w:szCs w:val="20"/>
                <w:lang w:val="mk-MK"/>
              </w:rPr>
            </w:pPr>
            <w:r w:rsidRPr="00957C71">
              <w:rPr>
                <w:rFonts w:ascii="StobiSerif Regular" w:hAnsi="StobiSerif Regular"/>
                <w:i/>
                <w:sz w:val="20"/>
                <w:szCs w:val="20"/>
                <w:lang w:val="mk-MK"/>
              </w:rPr>
              <w:t>Министерство за животна средина и просторно планирање</w:t>
            </w:r>
          </w:p>
          <w:p w14:paraId="6CF51839" w14:textId="77777777" w:rsidR="00FE0EEA" w:rsidRPr="00957C71" w:rsidRDefault="00FE0EEA">
            <w:pPr>
              <w:rPr>
                <w:rFonts w:ascii="StobiSerif Regular" w:hAnsi="StobiSerif Regular"/>
                <w:i/>
                <w:sz w:val="20"/>
                <w:szCs w:val="20"/>
                <w:lang w:val="mk-MK"/>
              </w:rPr>
            </w:pPr>
          </w:p>
        </w:tc>
      </w:tr>
      <w:tr w:rsidR="00FE0EEA" w:rsidRPr="00957C71" w14:paraId="470C22A2" w14:textId="77777777" w:rsidTr="00FE0EEA">
        <w:trPr>
          <w:trHeight w:val="622"/>
        </w:trPr>
        <w:tc>
          <w:tcPr>
            <w:tcW w:w="3105" w:type="dxa"/>
            <w:tcBorders>
              <w:top w:val="single" w:sz="4" w:space="0" w:color="auto"/>
              <w:left w:val="single" w:sz="4" w:space="0" w:color="auto"/>
              <w:bottom w:val="single" w:sz="4" w:space="0" w:color="auto"/>
              <w:right w:val="single" w:sz="4" w:space="0" w:color="auto"/>
            </w:tcBorders>
            <w:hideMark/>
          </w:tcPr>
          <w:p w14:paraId="08CF7730" w14:textId="77777777" w:rsidR="00FE0EEA" w:rsidRPr="00957C71" w:rsidRDefault="00FE0EEA">
            <w:pPr>
              <w:rPr>
                <w:rFonts w:ascii="StobiSerif Regular" w:hAnsi="StobiSerif Regular"/>
                <w:sz w:val="20"/>
                <w:szCs w:val="20"/>
                <w:lang w:val="mk-MK"/>
              </w:rPr>
            </w:pPr>
            <w:r w:rsidRPr="00957C71">
              <w:rPr>
                <w:rFonts w:ascii="StobiSerif Regular" w:hAnsi="StobiSerif Regular"/>
                <w:sz w:val="20"/>
                <w:szCs w:val="20"/>
                <w:lang w:val="mk-MK"/>
              </w:rPr>
              <w:t>Назив на предлогот на закон:</w:t>
            </w:r>
          </w:p>
        </w:tc>
        <w:tc>
          <w:tcPr>
            <w:tcW w:w="6196" w:type="dxa"/>
            <w:tcBorders>
              <w:top w:val="single" w:sz="4" w:space="0" w:color="auto"/>
              <w:left w:val="single" w:sz="4" w:space="0" w:color="auto"/>
              <w:bottom w:val="single" w:sz="4" w:space="0" w:color="auto"/>
              <w:right w:val="single" w:sz="4" w:space="0" w:color="auto"/>
            </w:tcBorders>
          </w:tcPr>
          <w:p w14:paraId="1A1C3439" w14:textId="77777777" w:rsidR="00FE0EEA" w:rsidRPr="00957C71" w:rsidRDefault="00FE0EEA" w:rsidP="0034702E">
            <w:pPr>
              <w:rPr>
                <w:rFonts w:ascii="StobiSerif Regular" w:hAnsi="StobiSerif Regular"/>
                <w:i/>
                <w:sz w:val="20"/>
                <w:szCs w:val="20"/>
                <w:lang w:val="mk-MK"/>
              </w:rPr>
            </w:pPr>
            <w:r w:rsidRPr="00957C71">
              <w:rPr>
                <w:rFonts w:ascii="StobiSerif Regular" w:hAnsi="StobiSerif Regular"/>
                <w:i/>
                <w:sz w:val="20"/>
                <w:szCs w:val="20"/>
                <w:lang w:val="mk-MK"/>
              </w:rPr>
              <w:t xml:space="preserve">Предлог на </w:t>
            </w:r>
            <w:r w:rsidR="0034702E" w:rsidRPr="00957C71">
              <w:rPr>
                <w:rFonts w:ascii="StobiSerif Regular" w:hAnsi="StobiSerif Regular" w:cs="Arial"/>
                <w:i/>
                <w:sz w:val="20"/>
                <w:szCs w:val="20"/>
              </w:rPr>
              <w:t xml:space="preserve">Закон за изменување и дополнување на Законот за </w:t>
            </w:r>
            <w:r w:rsidR="00BE6535" w:rsidRPr="00957C71">
              <w:rPr>
                <w:rFonts w:ascii="StobiSerif Regular" w:hAnsi="StobiSerif Regular" w:cs="Arial"/>
                <w:i/>
                <w:sz w:val="20"/>
                <w:szCs w:val="20"/>
                <w:lang w:val="mk-MK"/>
              </w:rPr>
              <w:t>животната средина</w:t>
            </w:r>
          </w:p>
        </w:tc>
      </w:tr>
      <w:tr w:rsidR="00FE0EEA" w:rsidRPr="00957C71" w14:paraId="28A57FBD" w14:textId="77777777" w:rsidTr="00FE0EEA">
        <w:trPr>
          <w:trHeight w:val="622"/>
        </w:trPr>
        <w:tc>
          <w:tcPr>
            <w:tcW w:w="3105" w:type="dxa"/>
            <w:tcBorders>
              <w:top w:val="single" w:sz="4" w:space="0" w:color="auto"/>
              <w:left w:val="single" w:sz="4" w:space="0" w:color="auto"/>
              <w:bottom w:val="single" w:sz="4" w:space="0" w:color="auto"/>
              <w:right w:val="single" w:sz="4" w:space="0" w:color="auto"/>
            </w:tcBorders>
            <w:hideMark/>
          </w:tcPr>
          <w:p w14:paraId="379975F9" w14:textId="77777777" w:rsidR="00FE0EEA" w:rsidRPr="00957C71" w:rsidRDefault="00FE0EEA">
            <w:pPr>
              <w:rPr>
                <w:rFonts w:ascii="StobiSerif Regular" w:hAnsi="StobiSerif Regular"/>
                <w:sz w:val="20"/>
                <w:szCs w:val="20"/>
                <w:lang w:val="mk-MK"/>
              </w:rPr>
            </w:pPr>
            <w:r w:rsidRPr="00957C71">
              <w:rPr>
                <w:rFonts w:ascii="StobiSerif Regular" w:hAnsi="StobiSerif Regular"/>
                <w:sz w:val="20"/>
                <w:szCs w:val="20"/>
                <w:lang w:val="mk-MK"/>
              </w:rPr>
              <w:t>Одговорно лице и контакт информации:</w:t>
            </w:r>
          </w:p>
        </w:tc>
        <w:tc>
          <w:tcPr>
            <w:tcW w:w="6196" w:type="dxa"/>
            <w:tcBorders>
              <w:top w:val="single" w:sz="4" w:space="0" w:color="auto"/>
              <w:left w:val="single" w:sz="4" w:space="0" w:color="auto"/>
              <w:bottom w:val="single" w:sz="4" w:space="0" w:color="auto"/>
              <w:right w:val="single" w:sz="4" w:space="0" w:color="auto"/>
            </w:tcBorders>
            <w:hideMark/>
          </w:tcPr>
          <w:p w14:paraId="5E3586C2" w14:textId="4306E649" w:rsidR="002A06A3" w:rsidRPr="00957C71" w:rsidRDefault="00BE6535" w:rsidP="00BE6535">
            <w:pPr>
              <w:rPr>
                <w:rFonts w:ascii="StobiSerif Regular" w:hAnsi="StobiSerif Regular"/>
                <w:sz w:val="20"/>
                <w:szCs w:val="20"/>
                <w:lang w:val="mk-MK"/>
              </w:rPr>
            </w:pPr>
            <w:r w:rsidRPr="00957C71">
              <w:rPr>
                <w:rFonts w:ascii="StobiSerif Regular" w:hAnsi="StobiSerif Regular"/>
                <w:sz w:val="20"/>
                <w:szCs w:val="20"/>
                <w:lang w:val="mk-MK"/>
              </w:rPr>
              <w:t>Билјана Тешева,</w:t>
            </w:r>
            <w:r w:rsidR="002A06A3" w:rsidRPr="00957C71">
              <w:rPr>
                <w:rFonts w:ascii="StobiSerif Regular" w:hAnsi="StobiSerif Regular"/>
                <w:sz w:val="20"/>
                <w:szCs w:val="20"/>
                <w:lang w:val="en-US"/>
              </w:rPr>
              <w:t xml:space="preserve"> </w:t>
            </w:r>
            <w:r w:rsidR="002A06A3" w:rsidRPr="00957C71">
              <w:rPr>
                <w:rFonts w:ascii="StobiSerif Regular" w:hAnsi="StobiSerif Regular"/>
                <w:sz w:val="20"/>
                <w:szCs w:val="20"/>
                <w:lang w:val="mk-MK"/>
              </w:rPr>
              <w:t>раководител на Сектор за општи и правни работи</w:t>
            </w:r>
            <w:r w:rsidRPr="00957C71">
              <w:rPr>
                <w:rFonts w:ascii="StobiSerif Regular" w:hAnsi="StobiSerif Regular"/>
                <w:sz w:val="20"/>
                <w:szCs w:val="20"/>
                <w:lang w:val="mk-MK"/>
              </w:rPr>
              <w:t xml:space="preserve"> </w:t>
            </w:r>
          </w:p>
          <w:p w14:paraId="7ABD4746" w14:textId="71EB3363" w:rsidR="002A06A3" w:rsidRPr="00957C71" w:rsidRDefault="00BE6535" w:rsidP="00BE6535">
            <w:pPr>
              <w:rPr>
                <w:rFonts w:ascii="StobiSerif Regular" w:hAnsi="StobiSerif Regular"/>
                <w:sz w:val="20"/>
                <w:szCs w:val="20"/>
                <w:lang w:val="mk-MK"/>
              </w:rPr>
            </w:pPr>
            <w:r w:rsidRPr="00957C71">
              <w:rPr>
                <w:rFonts w:ascii="StobiSerif Regular" w:hAnsi="StobiSerif Regular"/>
                <w:sz w:val="20"/>
                <w:szCs w:val="20"/>
                <w:lang w:val="mk-MK"/>
              </w:rPr>
              <w:t>Весна Петрушевска</w:t>
            </w:r>
            <w:r w:rsidR="002A06A3" w:rsidRPr="00957C71">
              <w:rPr>
                <w:rFonts w:ascii="StobiSerif Regular" w:hAnsi="StobiSerif Regular"/>
                <w:sz w:val="20"/>
                <w:szCs w:val="20"/>
                <w:lang w:val="mk-MK"/>
              </w:rPr>
              <w:t>, Државен советник</w:t>
            </w:r>
            <w:r w:rsidR="003257AC" w:rsidRPr="00957C71">
              <w:rPr>
                <w:rFonts w:ascii="StobiSerif Regular" w:hAnsi="StobiSerif Regular"/>
                <w:sz w:val="20"/>
                <w:szCs w:val="20"/>
                <w:lang w:val="mk-MK"/>
              </w:rPr>
              <w:t xml:space="preserve"> за финансиски прашања</w:t>
            </w:r>
          </w:p>
          <w:p w14:paraId="154F9220" w14:textId="3CE551A5" w:rsidR="00BE6535" w:rsidRPr="00957C71" w:rsidRDefault="00BE6535" w:rsidP="00BE6535">
            <w:pPr>
              <w:rPr>
                <w:rFonts w:ascii="StobiSerif Regular" w:hAnsi="StobiSerif Regular"/>
                <w:sz w:val="20"/>
                <w:szCs w:val="20"/>
                <w:lang w:val="mk-MK"/>
              </w:rPr>
            </w:pPr>
            <w:r w:rsidRPr="00957C71">
              <w:rPr>
                <w:rFonts w:ascii="StobiSerif Regular" w:hAnsi="StobiSerif Regular"/>
                <w:sz w:val="20"/>
                <w:szCs w:val="20"/>
                <w:lang w:val="mk-MK"/>
              </w:rPr>
              <w:t>Назим Алити</w:t>
            </w:r>
            <w:r w:rsidR="002A06A3" w:rsidRPr="00957C71">
              <w:rPr>
                <w:rFonts w:ascii="StobiSerif Regular" w:hAnsi="StobiSerif Regular"/>
                <w:sz w:val="20"/>
                <w:szCs w:val="20"/>
                <w:lang w:val="mk-MK"/>
              </w:rPr>
              <w:t>, раководител на Сектор за индустриско загадување и управување со ризик</w:t>
            </w:r>
          </w:p>
        </w:tc>
      </w:tr>
      <w:tr w:rsidR="00FE0EEA" w:rsidRPr="00957C71" w14:paraId="7F084EC4" w14:textId="77777777" w:rsidTr="00FE0EEA">
        <w:trPr>
          <w:trHeight w:val="939"/>
        </w:trPr>
        <w:tc>
          <w:tcPr>
            <w:tcW w:w="3105" w:type="dxa"/>
            <w:tcBorders>
              <w:top w:val="single" w:sz="4" w:space="0" w:color="auto"/>
              <w:left w:val="single" w:sz="4" w:space="0" w:color="auto"/>
              <w:bottom w:val="single" w:sz="4" w:space="0" w:color="auto"/>
              <w:right w:val="single" w:sz="4" w:space="0" w:color="auto"/>
            </w:tcBorders>
            <w:hideMark/>
          </w:tcPr>
          <w:p w14:paraId="70222C48" w14:textId="4A643094" w:rsidR="00FE0EEA" w:rsidRPr="00957C71" w:rsidRDefault="00FE0EEA">
            <w:pPr>
              <w:rPr>
                <w:rFonts w:ascii="StobiSerif Regular" w:hAnsi="StobiSerif Regular"/>
                <w:sz w:val="20"/>
                <w:szCs w:val="20"/>
                <w:highlight w:val="yellow"/>
                <w:lang w:val="mk-MK"/>
              </w:rPr>
            </w:pPr>
            <w:r w:rsidRPr="00957C71">
              <w:rPr>
                <w:rFonts w:ascii="StobiSerif Regular" w:hAnsi="StobiSerif Regular"/>
                <w:sz w:val="20"/>
                <w:szCs w:val="20"/>
                <w:lang w:val="mk-MK"/>
              </w:rPr>
              <w:t>Вид на Извештај</w:t>
            </w:r>
          </w:p>
        </w:tc>
        <w:tc>
          <w:tcPr>
            <w:tcW w:w="6196" w:type="dxa"/>
            <w:tcBorders>
              <w:top w:val="single" w:sz="4" w:space="0" w:color="auto"/>
              <w:left w:val="single" w:sz="4" w:space="0" w:color="auto"/>
              <w:bottom w:val="single" w:sz="4" w:space="0" w:color="auto"/>
              <w:right w:val="single" w:sz="4" w:space="0" w:color="auto"/>
            </w:tcBorders>
          </w:tcPr>
          <w:p w14:paraId="6A09AFF4" w14:textId="77777777" w:rsidR="00FE0EEA" w:rsidRPr="00957C71" w:rsidRDefault="00FE0EEA">
            <w:pPr>
              <w:pStyle w:val="ListParagraph"/>
              <w:spacing w:after="0" w:line="240" w:lineRule="auto"/>
              <w:ind w:left="360"/>
              <w:rPr>
                <w:rFonts w:ascii="StobiSerif Regular" w:hAnsi="StobiSerif Regular"/>
                <w:sz w:val="20"/>
                <w:szCs w:val="20"/>
              </w:rPr>
            </w:pPr>
            <w:r w:rsidRPr="00957C71">
              <w:rPr>
                <w:rFonts w:ascii="StobiSerif Regular" w:hAnsi="StobiSerif Regular" w:cs="Segoe UI Symbol"/>
                <w:sz w:val="20"/>
                <w:szCs w:val="20"/>
              </w:rPr>
              <w:t>✓</w:t>
            </w:r>
            <w:r w:rsidRPr="00957C71">
              <w:rPr>
                <w:rFonts w:ascii="StobiSerif Regular" w:hAnsi="StobiSerif Regular"/>
                <w:sz w:val="20"/>
                <w:szCs w:val="20"/>
              </w:rPr>
              <w:t>Нацрт</w:t>
            </w:r>
          </w:p>
          <w:p w14:paraId="10B00FC4" w14:textId="576EDF34" w:rsidR="00FE0EEA" w:rsidRPr="00957C71" w:rsidRDefault="00FE0EEA">
            <w:pPr>
              <w:pStyle w:val="ListParagraph"/>
              <w:spacing w:after="0" w:line="240" w:lineRule="auto"/>
              <w:ind w:left="360"/>
              <w:rPr>
                <w:rFonts w:ascii="StobiSerif Regular" w:hAnsi="StobiSerif Regular"/>
                <w:sz w:val="20"/>
                <w:szCs w:val="20"/>
                <w:lang w:val="en-US"/>
              </w:rPr>
            </w:pPr>
            <w:r w:rsidRPr="00957C71">
              <w:rPr>
                <w:rFonts w:ascii="StobiSerif Regular" w:hAnsi="StobiSerif Regular"/>
                <w:sz w:val="20"/>
                <w:szCs w:val="20"/>
              </w:rPr>
              <w:fldChar w:fldCharType="begin">
                <w:ffData>
                  <w:name w:val="Check11"/>
                  <w:enabled/>
                  <w:calcOnExit w:val="0"/>
                  <w:checkBox>
                    <w:sizeAuto/>
                    <w:default w:val="0"/>
                    <w:checked w:val="0"/>
                  </w:checkBox>
                </w:ffData>
              </w:fldChar>
            </w:r>
            <w:bookmarkStart w:id="1" w:name="Check11"/>
            <w:r w:rsidRPr="00957C71">
              <w:rPr>
                <w:rFonts w:ascii="StobiSerif Regular" w:hAnsi="StobiSerif Regular"/>
                <w:sz w:val="20"/>
                <w:szCs w:val="20"/>
              </w:rPr>
              <w:instrText xml:space="preserve"> FORMCHECKBOX </w:instrText>
            </w:r>
            <w:r w:rsidR="00F277A6">
              <w:rPr>
                <w:rFonts w:ascii="StobiSerif Regular" w:hAnsi="StobiSerif Regular"/>
                <w:sz w:val="20"/>
                <w:szCs w:val="20"/>
              </w:rPr>
            </w:r>
            <w:r w:rsidR="00F277A6">
              <w:rPr>
                <w:rFonts w:ascii="StobiSerif Regular" w:hAnsi="StobiSerif Regular"/>
                <w:sz w:val="20"/>
                <w:szCs w:val="20"/>
              </w:rPr>
              <w:fldChar w:fldCharType="separate"/>
            </w:r>
            <w:r w:rsidRPr="00957C71">
              <w:rPr>
                <w:rFonts w:ascii="StobiSerif Regular" w:hAnsi="StobiSerif Regular"/>
                <w:sz w:val="20"/>
                <w:szCs w:val="20"/>
              </w:rPr>
              <w:fldChar w:fldCharType="end"/>
            </w:r>
            <w:bookmarkEnd w:id="1"/>
            <w:r w:rsidRPr="00957C71">
              <w:rPr>
                <w:rFonts w:ascii="StobiSerif Regular" w:hAnsi="StobiSerif Regular"/>
                <w:sz w:val="20"/>
                <w:szCs w:val="20"/>
                <w:lang w:val="en-US"/>
              </w:rPr>
              <w:t xml:space="preserve"> </w:t>
            </w:r>
            <w:r w:rsidRPr="00957C71">
              <w:rPr>
                <w:rFonts w:ascii="StobiSerif Regular" w:hAnsi="StobiSerif Regular"/>
                <w:sz w:val="20"/>
                <w:szCs w:val="20"/>
              </w:rPr>
              <w:t xml:space="preserve">Предлог </w:t>
            </w:r>
            <w:r w:rsidR="005E0725" w:rsidRPr="00957C71">
              <w:rPr>
                <w:rFonts w:ascii="StobiSerif Regular" w:hAnsi="StobiSerif Regular"/>
                <w:sz w:val="20"/>
                <w:szCs w:val="20"/>
              </w:rPr>
              <w:t xml:space="preserve">                                                                       </w:t>
            </w:r>
          </w:p>
          <w:p w14:paraId="4D5989CD" w14:textId="77777777" w:rsidR="00FE0EEA" w:rsidRPr="00957C71" w:rsidRDefault="00FE0EEA">
            <w:pPr>
              <w:pStyle w:val="ListParagraph"/>
              <w:spacing w:after="0" w:line="240" w:lineRule="auto"/>
              <w:rPr>
                <w:rFonts w:ascii="StobiSerif Regular" w:hAnsi="StobiSerif Regular"/>
                <w:sz w:val="20"/>
                <w:szCs w:val="20"/>
              </w:rPr>
            </w:pPr>
          </w:p>
        </w:tc>
      </w:tr>
      <w:tr w:rsidR="00FE0EEA" w:rsidRPr="00957C71" w14:paraId="6A36DD1A" w14:textId="77777777" w:rsidTr="00FE0EEA">
        <w:trPr>
          <w:trHeight w:val="1243"/>
        </w:trPr>
        <w:tc>
          <w:tcPr>
            <w:tcW w:w="3105" w:type="dxa"/>
            <w:tcBorders>
              <w:top w:val="single" w:sz="4" w:space="0" w:color="auto"/>
              <w:left w:val="single" w:sz="4" w:space="0" w:color="auto"/>
              <w:bottom w:val="single" w:sz="4" w:space="0" w:color="auto"/>
              <w:right w:val="single" w:sz="4" w:space="0" w:color="auto"/>
            </w:tcBorders>
            <w:hideMark/>
          </w:tcPr>
          <w:p w14:paraId="7CC2B879" w14:textId="77777777" w:rsidR="00FE0EEA" w:rsidRPr="00957C71" w:rsidRDefault="00FE0EEA">
            <w:pPr>
              <w:rPr>
                <w:rFonts w:ascii="StobiSerif Regular" w:hAnsi="StobiSerif Regular"/>
                <w:sz w:val="20"/>
                <w:szCs w:val="20"/>
                <w:lang w:val="mk-MK"/>
              </w:rPr>
            </w:pPr>
            <w:r w:rsidRPr="00957C71">
              <w:rPr>
                <w:rFonts w:ascii="StobiSerif Regular" w:hAnsi="StobiSerif Regular"/>
                <w:sz w:val="20"/>
                <w:szCs w:val="20"/>
                <w:lang w:val="mk-MK"/>
              </w:rPr>
              <w:t>Обврската за подготовка на предлогот на закон произлегува од:</w:t>
            </w:r>
          </w:p>
        </w:tc>
        <w:tc>
          <w:tcPr>
            <w:tcW w:w="6196" w:type="dxa"/>
            <w:tcBorders>
              <w:top w:val="single" w:sz="4" w:space="0" w:color="auto"/>
              <w:left w:val="single" w:sz="4" w:space="0" w:color="auto"/>
              <w:bottom w:val="single" w:sz="4" w:space="0" w:color="auto"/>
              <w:right w:val="single" w:sz="4" w:space="0" w:color="auto"/>
            </w:tcBorders>
            <w:hideMark/>
          </w:tcPr>
          <w:p w14:paraId="552C0326" w14:textId="77777777" w:rsidR="00FE0EEA" w:rsidRPr="00957C71" w:rsidRDefault="00FE0EEA">
            <w:pPr>
              <w:pStyle w:val="ListParagraph"/>
              <w:spacing w:after="0" w:line="240" w:lineRule="auto"/>
              <w:ind w:left="360"/>
              <w:rPr>
                <w:rFonts w:ascii="StobiSerif Regular" w:hAnsi="StobiSerif Regular"/>
                <w:sz w:val="20"/>
                <w:szCs w:val="20"/>
              </w:rPr>
            </w:pPr>
            <w:r w:rsidRPr="00957C71">
              <w:rPr>
                <w:rFonts w:ascii="StobiSerif Regular" w:hAnsi="StobiSerif Regular"/>
                <w:sz w:val="20"/>
                <w:szCs w:val="20"/>
                <w:lang w:val="en-US"/>
              </w:rPr>
              <w:fldChar w:fldCharType="begin">
                <w:ffData>
                  <w:name w:val="Check13"/>
                  <w:enabled/>
                  <w:calcOnExit w:val="0"/>
                  <w:checkBox>
                    <w:sizeAuto/>
                    <w:default w:val="0"/>
                  </w:checkBox>
                </w:ffData>
              </w:fldChar>
            </w:r>
            <w:bookmarkStart w:id="2" w:name="Check13"/>
            <w:r w:rsidRPr="00957C71">
              <w:rPr>
                <w:rFonts w:ascii="StobiSerif Regular" w:hAnsi="StobiSerif Regular"/>
                <w:sz w:val="20"/>
                <w:szCs w:val="20"/>
                <w:lang w:val="ru-RU"/>
              </w:rPr>
              <w:instrText xml:space="preserve"> </w:instrText>
            </w:r>
            <w:r w:rsidRPr="00957C71">
              <w:rPr>
                <w:rFonts w:ascii="StobiSerif Regular" w:hAnsi="StobiSerif Regular"/>
                <w:sz w:val="20"/>
                <w:szCs w:val="20"/>
                <w:lang w:val="en-US"/>
              </w:rPr>
              <w:instrText>FORMCHECKBOX</w:instrText>
            </w:r>
            <w:r w:rsidRPr="00957C71">
              <w:rPr>
                <w:rFonts w:ascii="StobiSerif Regular" w:hAnsi="StobiSerif Regular"/>
                <w:sz w:val="20"/>
                <w:szCs w:val="20"/>
                <w:lang w:val="ru-RU"/>
              </w:rPr>
              <w:instrText xml:space="preserve"> </w:instrText>
            </w:r>
            <w:r w:rsidR="00F277A6">
              <w:rPr>
                <w:rFonts w:ascii="StobiSerif Regular" w:hAnsi="StobiSerif Regular"/>
                <w:sz w:val="20"/>
                <w:szCs w:val="20"/>
                <w:lang w:val="en-US"/>
              </w:rPr>
            </w:r>
            <w:r w:rsidR="00F277A6">
              <w:rPr>
                <w:rFonts w:ascii="StobiSerif Regular" w:hAnsi="StobiSerif Regular"/>
                <w:sz w:val="20"/>
                <w:szCs w:val="20"/>
                <w:lang w:val="en-US"/>
              </w:rPr>
              <w:fldChar w:fldCharType="separate"/>
            </w:r>
            <w:r w:rsidRPr="00957C71">
              <w:rPr>
                <w:rFonts w:ascii="StobiSerif Regular" w:hAnsi="StobiSerif Regular"/>
                <w:sz w:val="20"/>
                <w:szCs w:val="20"/>
              </w:rPr>
              <w:fldChar w:fldCharType="end"/>
            </w:r>
            <w:bookmarkEnd w:id="2"/>
            <w:r w:rsidRPr="00957C71">
              <w:rPr>
                <w:rFonts w:ascii="StobiSerif Regular" w:hAnsi="StobiSerif Regular"/>
                <w:sz w:val="20"/>
                <w:szCs w:val="20"/>
              </w:rPr>
              <w:t>Годишната програма за работа на Владата на Република</w:t>
            </w:r>
          </w:p>
          <w:p w14:paraId="1481B920" w14:textId="77777777" w:rsidR="00FE0EEA" w:rsidRPr="00957C71" w:rsidRDefault="00FE0EEA">
            <w:pPr>
              <w:pStyle w:val="ListParagraph"/>
              <w:spacing w:after="0" w:line="240" w:lineRule="auto"/>
              <w:ind w:left="360"/>
              <w:rPr>
                <w:rFonts w:ascii="StobiSerif Regular" w:hAnsi="StobiSerif Regular"/>
                <w:sz w:val="20"/>
                <w:szCs w:val="20"/>
              </w:rPr>
            </w:pPr>
            <w:r w:rsidRPr="00957C71">
              <w:rPr>
                <w:rFonts w:ascii="StobiSerif Regular" w:hAnsi="StobiSerif Regular"/>
                <w:sz w:val="20"/>
                <w:szCs w:val="20"/>
              </w:rPr>
              <w:t xml:space="preserve">      Македонија</w:t>
            </w:r>
          </w:p>
          <w:p w14:paraId="4FA7BED1" w14:textId="77777777" w:rsidR="00FE0EEA" w:rsidRPr="00957C71" w:rsidRDefault="00FE0EEA">
            <w:pPr>
              <w:pStyle w:val="ListParagraph"/>
              <w:spacing w:after="0" w:line="240" w:lineRule="auto"/>
              <w:ind w:left="360"/>
              <w:rPr>
                <w:rFonts w:ascii="StobiSerif Regular" w:hAnsi="StobiSerif Regular"/>
                <w:sz w:val="20"/>
                <w:szCs w:val="20"/>
              </w:rPr>
            </w:pPr>
            <w:r w:rsidRPr="00957C71">
              <w:rPr>
                <w:rFonts w:ascii="StobiSerif Regular" w:hAnsi="StobiSerif Regular"/>
                <w:sz w:val="20"/>
                <w:szCs w:val="20"/>
                <w:lang w:val="en-US"/>
              </w:rPr>
              <w:fldChar w:fldCharType="begin">
                <w:ffData>
                  <w:name w:val="Check14"/>
                  <w:enabled/>
                  <w:calcOnExit w:val="0"/>
                  <w:checkBox>
                    <w:sizeAuto/>
                    <w:default w:val="0"/>
                  </w:checkBox>
                </w:ffData>
              </w:fldChar>
            </w:r>
            <w:bookmarkStart w:id="3" w:name="Check14"/>
            <w:r w:rsidRPr="00957C71">
              <w:rPr>
                <w:rFonts w:ascii="StobiSerif Regular" w:hAnsi="StobiSerif Regular"/>
                <w:sz w:val="20"/>
                <w:szCs w:val="20"/>
                <w:lang w:val="ru-RU"/>
              </w:rPr>
              <w:instrText xml:space="preserve"> </w:instrText>
            </w:r>
            <w:r w:rsidRPr="00957C71">
              <w:rPr>
                <w:rFonts w:ascii="StobiSerif Regular" w:hAnsi="StobiSerif Regular"/>
                <w:sz w:val="20"/>
                <w:szCs w:val="20"/>
                <w:lang w:val="en-US"/>
              </w:rPr>
              <w:instrText>FORMCHECKBOX</w:instrText>
            </w:r>
            <w:r w:rsidRPr="00957C71">
              <w:rPr>
                <w:rFonts w:ascii="StobiSerif Regular" w:hAnsi="StobiSerif Regular"/>
                <w:sz w:val="20"/>
                <w:szCs w:val="20"/>
                <w:lang w:val="ru-RU"/>
              </w:rPr>
              <w:instrText xml:space="preserve"> </w:instrText>
            </w:r>
            <w:r w:rsidR="00F277A6">
              <w:rPr>
                <w:rFonts w:ascii="StobiSerif Regular" w:hAnsi="StobiSerif Regular"/>
                <w:sz w:val="20"/>
                <w:szCs w:val="20"/>
                <w:lang w:val="en-US"/>
              </w:rPr>
            </w:r>
            <w:r w:rsidR="00F277A6">
              <w:rPr>
                <w:rFonts w:ascii="StobiSerif Regular" w:hAnsi="StobiSerif Regular"/>
                <w:sz w:val="20"/>
                <w:szCs w:val="20"/>
                <w:lang w:val="en-US"/>
              </w:rPr>
              <w:fldChar w:fldCharType="separate"/>
            </w:r>
            <w:r w:rsidRPr="00957C71">
              <w:rPr>
                <w:rFonts w:ascii="StobiSerif Regular" w:hAnsi="StobiSerif Regular"/>
                <w:sz w:val="20"/>
                <w:szCs w:val="20"/>
              </w:rPr>
              <w:fldChar w:fldCharType="end"/>
            </w:r>
            <w:bookmarkEnd w:id="3"/>
            <w:r w:rsidRPr="00957C71">
              <w:rPr>
                <w:rFonts w:ascii="StobiSerif Regular" w:hAnsi="StobiSerif Regular"/>
                <w:sz w:val="20"/>
                <w:szCs w:val="20"/>
              </w:rPr>
              <w:t>НПАА</w:t>
            </w:r>
          </w:p>
          <w:p w14:paraId="7150289F" w14:textId="77777777" w:rsidR="00FE0EEA" w:rsidRPr="00957C71" w:rsidRDefault="00FE0EEA">
            <w:pPr>
              <w:pStyle w:val="ListParagraph"/>
              <w:spacing w:after="0" w:line="240" w:lineRule="auto"/>
              <w:ind w:left="360"/>
              <w:rPr>
                <w:rFonts w:ascii="StobiSerif Regular" w:hAnsi="StobiSerif Regular"/>
                <w:sz w:val="20"/>
                <w:szCs w:val="20"/>
              </w:rPr>
            </w:pPr>
            <w:r w:rsidRPr="00957C71">
              <w:rPr>
                <w:rFonts w:ascii="StobiSerif Regular" w:hAnsi="StobiSerif Regular"/>
                <w:sz w:val="20"/>
                <w:szCs w:val="20"/>
              </w:rPr>
              <w:fldChar w:fldCharType="begin">
                <w:ffData>
                  <w:name w:val="Check16"/>
                  <w:enabled/>
                  <w:calcOnExit w:val="0"/>
                  <w:checkBox>
                    <w:sizeAuto/>
                    <w:default w:val="0"/>
                  </w:checkBox>
                </w:ffData>
              </w:fldChar>
            </w:r>
            <w:bookmarkStart w:id="4" w:name="Check16"/>
            <w:r w:rsidRPr="00957C71">
              <w:rPr>
                <w:rFonts w:ascii="StobiSerif Regular" w:hAnsi="StobiSerif Regular"/>
                <w:sz w:val="20"/>
                <w:szCs w:val="20"/>
              </w:rPr>
              <w:instrText xml:space="preserve"> FORMCHECKBOX </w:instrText>
            </w:r>
            <w:r w:rsidR="00F277A6">
              <w:rPr>
                <w:rFonts w:ascii="StobiSerif Regular" w:hAnsi="StobiSerif Regular"/>
                <w:sz w:val="20"/>
                <w:szCs w:val="20"/>
              </w:rPr>
            </w:r>
            <w:r w:rsidR="00F277A6">
              <w:rPr>
                <w:rFonts w:ascii="StobiSerif Regular" w:hAnsi="StobiSerif Regular"/>
                <w:sz w:val="20"/>
                <w:szCs w:val="20"/>
              </w:rPr>
              <w:fldChar w:fldCharType="separate"/>
            </w:r>
            <w:r w:rsidRPr="00957C71">
              <w:rPr>
                <w:rFonts w:ascii="StobiSerif Regular" w:hAnsi="StobiSerif Regular"/>
                <w:sz w:val="20"/>
                <w:szCs w:val="20"/>
              </w:rPr>
              <w:fldChar w:fldCharType="end"/>
            </w:r>
            <w:bookmarkEnd w:id="4"/>
            <w:r w:rsidRPr="00957C71">
              <w:rPr>
                <w:rFonts w:ascii="StobiSerif Regular" w:hAnsi="StobiSerif Regular"/>
                <w:sz w:val="20"/>
                <w:szCs w:val="20"/>
              </w:rPr>
              <w:t>Заклучок на Владата на Република Македонија</w:t>
            </w:r>
          </w:p>
          <w:p w14:paraId="2B334DA8" w14:textId="77777777" w:rsidR="00FE0EEA" w:rsidRPr="00957C71" w:rsidRDefault="00FE0EEA">
            <w:pPr>
              <w:pStyle w:val="ListParagraph"/>
              <w:spacing w:after="0" w:line="240" w:lineRule="auto"/>
              <w:ind w:left="360"/>
              <w:rPr>
                <w:rFonts w:ascii="StobiSerif Regular" w:hAnsi="StobiSerif Regular"/>
                <w:sz w:val="20"/>
                <w:szCs w:val="20"/>
              </w:rPr>
            </w:pPr>
            <w:r w:rsidRPr="00957C71">
              <w:rPr>
                <w:rFonts w:ascii="StobiSerif Regular" w:hAnsi="StobiSerif Regular" w:cs="Arial"/>
                <w:sz w:val="20"/>
                <w:szCs w:val="20"/>
                <w:lang w:val="en-US"/>
              </w:rPr>
              <w:t>√</w:t>
            </w:r>
            <w:r w:rsidRPr="00957C71">
              <w:rPr>
                <w:rFonts w:ascii="StobiSerif Regular" w:hAnsi="StobiSerif Regular"/>
                <w:sz w:val="20"/>
                <w:szCs w:val="20"/>
              </w:rPr>
              <w:t>Друго _____________________________________</w:t>
            </w:r>
          </w:p>
        </w:tc>
      </w:tr>
      <w:tr w:rsidR="00FE0EEA" w:rsidRPr="00957C71" w14:paraId="3FA214DF" w14:textId="77777777" w:rsidTr="00FE0EEA">
        <w:trPr>
          <w:trHeight w:val="634"/>
        </w:trPr>
        <w:tc>
          <w:tcPr>
            <w:tcW w:w="3105" w:type="dxa"/>
            <w:tcBorders>
              <w:top w:val="single" w:sz="4" w:space="0" w:color="auto"/>
              <w:left w:val="single" w:sz="4" w:space="0" w:color="auto"/>
              <w:bottom w:val="single" w:sz="4" w:space="0" w:color="auto"/>
              <w:right w:val="single" w:sz="4" w:space="0" w:color="auto"/>
            </w:tcBorders>
            <w:hideMark/>
          </w:tcPr>
          <w:p w14:paraId="55CD1BB1" w14:textId="77777777" w:rsidR="00FE0EEA" w:rsidRPr="00957C71" w:rsidRDefault="00FE0EEA">
            <w:pPr>
              <w:rPr>
                <w:rFonts w:ascii="StobiSerif Regular" w:hAnsi="StobiSerif Regular"/>
                <w:sz w:val="20"/>
                <w:szCs w:val="20"/>
                <w:lang w:val="mk-MK"/>
              </w:rPr>
            </w:pPr>
            <w:r w:rsidRPr="00957C71">
              <w:rPr>
                <w:rFonts w:ascii="StobiSerif Regular" w:hAnsi="StobiSerif Regular"/>
                <w:sz w:val="20"/>
                <w:szCs w:val="20"/>
                <w:lang w:val="mk-MK"/>
              </w:rPr>
              <w:t>Поврзаност со Директивите на ЕУ</w:t>
            </w:r>
          </w:p>
        </w:tc>
        <w:tc>
          <w:tcPr>
            <w:tcW w:w="6196" w:type="dxa"/>
            <w:tcBorders>
              <w:top w:val="single" w:sz="4" w:space="0" w:color="auto"/>
              <w:left w:val="single" w:sz="4" w:space="0" w:color="auto"/>
              <w:bottom w:val="single" w:sz="4" w:space="0" w:color="auto"/>
              <w:right w:val="single" w:sz="4" w:space="0" w:color="auto"/>
            </w:tcBorders>
            <w:hideMark/>
          </w:tcPr>
          <w:p w14:paraId="38AC28B2" w14:textId="77777777" w:rsidR="00FE0EEA" w:rsidRPr="00957C71" w:rsidRDefault="00FE0EEA" w:rsidP="002A06A3">
            <w:pPr>
              <w:rPr>
                <w:rFonts w:ascii="StobiSerif Regular" w:hAnsi="StobiSerif Regular"/>
                <w:sz w:val="20"/>
                <w:szCs w:val="20"/>
              </w:rPr>
            </w:pPr>
            <w:r w:rsidRPr="00957C71">
              <w:rPr>
                <w:rFonts w:ascii="StobiSerif Regular" w:hAnsi="StobiSerif Regular"/>
                <w:sz w:val="20"/>
                <w:szCs w:val="20"/>
              </w:rPr>
              <w:t>Нема</w:t>
            </w:r>
          </w:p>
        </w:tc>
      </w:tr>
      <w:tr w:rsidR="00FE0EEA" w:rsidRPr="00957C71" w14:paraId="237F8F62" w14:textId="77777777" w:rsidTr="00FE0EEA">
        <w:trPr>
          <w:trHeight w:val="1865"/>
        </w:trPr>
        <w:tc>
          <w:tcPr>
            <w:tcW w:w="3105" w:type="dxa"/>
            <w:tcBorders>
              <w:top w:val="single" w:sz="4" w:space="0" w:color="auto"/>
              <w:left w:val="single" w:sz="4" w:space="0" w:color="auto"/>
              <w:bottom w:val="single" w:sz="4" w:space="0" w:color="auto"/>
              <w:right w:val="single" w:sz="4" w:space="0" w:color="auto"/>
            </w:tcBorders>
            <w:hideMark/>
          </w:tcPr>
          <w:p w14:paraId="4807918B" w14:textId="77777777" w:rsidR="00FE0EEA" w:rsidRPr="00957C71" w:rsidRDefault="00FE0EEA">
            <w:pPr>
              <w:rPr>
                <w:rFonts w:ascii="StobiSerif Regular" w:hAnsi="StobiSerif Regular"/>
                <w:sz w:val="20"/>
                <w:szCs w:val="20"/>
                <w:lang w:val="mk-MK"/>
              </w:rPr>
            </w:pPr>
            <w:r w:rsidRPr="00957C71">
              <w:rPr>
                <w:rFonts w:ascii="StobiSerif Regular" w:hAnsi="StobiSerif Regular"/>
                <w:sz w:val="20"/>
                <w:szCs w:val="20"/>
                <w:lang w:val="mk-MK"/>
              </w:rPr>
              <w:t xml:space="preserve">Дали нацрт извештајот содржи информации согласно прописите кои се однесуваат на класифицираните информации </w:t>
            </w:r>
          </w:p>
        </w:tc>
        <w:tc>
          <w:tcPr>
            <w:tcW w:w="6196" w:type="dxa"/>
            <w:tcBorders>
              <w:top w:val="single" w:sz="4" w:space="0" w:color="auto"/>
              <w:left w:val="single" w:sz="4" w:space="0" w:color="auto"/>
              <w:bottom w:val="single" w:sz="4" w:space="0" w:color="auto"/>
              <w:right w:val="single" w:sz="4" w:space="0" w:color="auto"/>
            </w:tcBorders>
            <w:hideMark/>
          </w:tcPr>
          <w:p w14:paraId="656755DD" w14:textId="77777777" w:rsidR="00FE0EEA" w:rsidRPr="00957C71" w:rsidRDefault="00FE0EEA">
            <w:pPr>
              <w:pStyle w:val="ListParagraph"/>
              <w:spacing w:after="0" w:line="240" w:lineRule="auto"/>
              <w:ind w:left="360"/>
              <w:rPr>
                <w:rFonts w:ascii="StobiSerif Regular" w:hAnsi="StobiSerif Regular"/>
                <w:sz w:val="20"/>
                <w:szCs w:val="20"/>
              </w:rPr>
            </w:pPr>
            <w:r w:rsidRPr="00957C71">
              <w:rPr>
                <w:rFonts w:ascii="StobiSerif Regular" w:hAnsi="StobiSerif Regular"/>
                <w:sz w:val="20"/>
                <w:szCs w:val="20"/>
                <w:lang w:val="en-US"/>
              </w:rPr>
              <w:fldChar w:fldCharType="begin">
                <w:ffData>
                  <w:name w:val="Check17"/>
                  <w:enabled/>
                  <w:calcOnExit w:val="0"/>
                  <w:checkBox>
                    <w:sizeAuto/>
                    <w:default w:val="0"/>
                    <w:checked w:val="0"/>
                  </w:checkBox>
                </w:ffData>
              </w:fldChar>
            </w:r>
            <w:bookmarkStart w:id="5" w:name="Check17"/>
            <w:r w:rsidRPr="00957C71">
              <w:rPr>
                <w:rFonts w:ascii="StobiSerif Regular" w:hAnsi="StobiSerif Regular"/>
                <w:sz w:val="20"/>
                <w:szCs w:val="20"/>
                <w:lang w:val="en-US"/>
              </w:rPr>
              <w:instrText xml:space="preserve"> FORMCHECKBOX </w:instrText>
            </w:r>
            <w:r w:rsidR="00F277A6">
              <w:rPr>
                <w:rFonts w:ascii="StobiSerif Regular" w:hAnsi="StobiSerif Regular"/>
                <w:sz w:val="20"/>
                <w:szCs w:val="20"/>
                <w:lang w:val="en-US"/>
              </w:rPr>
            </w:r>
            <w:r w:rsidR="00F277A6">
              <w:rPr>
                <w:rFonts w:ascii="StobiSerif Regular" w:hAnsi="StobiSerif Regular"/>
                <w:sz w:val="20"/>
                <w:szCs w:val="20"/>
                <w:lang w:val="en-US"/>
              </w:rPr>
              <w:fldChar w:fldCharType="separate"/>
            </w:r>
            <w:r w:rsidRPr="00957C71">
              <w:rPr>
                <w:rFonts w:ascii="StobiSerif Regular" w:hAnsi="StobiSerif Regular"/>
                <w:sz w:val="20"/>
                <w:szCs w:val="20"/>
              </w:rPr>
              <w:fldChar w:fldCharType="end"/>
            </w:r>
            <w:bookmarkEnd w:id="5"/>
            <w:r w:rsidRPr="00957C71">
              <w:rPr>
                <w:rFonts w:ascii="StobiSerif Regular" w:hAnsi="StobiSerif Regular"/>
                <w:sz w:val="20"/>
                <w:szCs w:val="20"/>
              </w:rPr>
              <w:t>Да</w:t>
            </w:r>
          </w:p>
          <w:p w14:paraId="4855ED5B" w14:textId="77777777" w:rsidR="00FE0EEA" w:rsidRPr="00957C71" w:rsidRDefault="00FE0EEA">
            <w:pPr>
              <w:pStyle w:val="ListParagraph"/>
              <w:spacing w:after="0" w:line="240" w:lineRule="auto"/>
              <w:ind w:left="360"/>
              <w:rPr>
                <w:rFonts w:ascii="StobiSerif Regular" w:hAnsi="StobiSerif Regular"/>
                <w:sz w:val="20"/>
                <w:szCs w:val="20"/>
              </w:rPr>
            </w:pPr>
            <w:r w:rsidRPr="00957C71">
              <w:rPr>
                <w:rFonts w:ascii="StobiSerif Regular" w:hAnsi="StobiSerif Regular" w:cs="Segoe UI Symbol"/>
                <w:sz w:val="20"/>
                <w:szCs w:val="20"/>
                <w:lang w:val="en-US"/>
              </w:rPr>
              <w:t>✓</w:t>
            </w:r>
            <w:r w:rsidRPr="00957C71">
              <w:rPr>
                <w:rFonts w:ascii="StobiSerif Regular" w:hAnsi="StobiSerif Regular"/>
                <w:sz w:val="20"/>
                <w:szCs w:val="20"/>
              </w:rPr>
              <w:t>Не</w:t>
            </w:r>
          </w:p>
        </w:tc>
      </w:tr>
      <w:tr w:rsidR="00FE0EEA" w:rsidRPr="00957C71" w14:paraId="6A699799" w14:textId="77777777" w:rsidTr="00FE0EEA">
        <w:trPr>
          <w:trHeight w:val="939"/>
        </w:trPr>
        <w:tc>
          <w:tcPr>
            <w:tcW w:w="3105" w:type="dxa"/>
            <w:tcBorders>
              <w:top w:val="single" w:sz="4" w:space="0" w:color="auto"/>
              <w:left w:val="single" w:sz="4" w:space="0" w:color="auto"/>
              <w:bottom w:val="single" w:sz="4" w:space="0" w:color="auto"/>
              <w:right w:val="single" w:sz="4" w:space="0" w:color="auto"/>
            </w:tcBorders>
            <w:hideMark/>
          </w:tcPr>
          <w:p w14:paraId="6FAC557A" w14:textId="77777777" w:rsidR="00FE0EEA" w:rsidRPr="00957C71" w:rsidRDefault="00FE0EEA">
            <w:pPr>
              <w:rPr>
                <w:rFonts w:ascii="StobiSerif Regular" w:hAnsi="StobiSerif Regular"/>
                <w:sz w:val="20"/>
                <w:szCs w:val="20"/>
                <w:lang w:val="en-US"/>
              </w:rPr>
            </w:pPr>
            <w:r w:rsidRPr="00957C71">
              <w:rPr>
                <w:rFonts w:ascii="StobiSerif Regular" w:hAnsi="StobiSerif Regular"/>
                <w:sz w:val="20"/>
                <w:szCs w:val="20"/>
                <w:lang w:val="mk-MK"/>
              </w:rPr>
              <w:t>Датум на објавување на нацрт Извештајот на ЕНЕР:</w:t>
            </w:r>
          </w:p>
        </w:tc>
        <w:tc>
          <w:tcPr>
            <w:tcW w:w="6196" w:type="dxa"/>
            <w:tcBorders>
              <w:top w:val="single" w:sz="4" w:space="0" w:color="auto"/>
              <w:left w:val="single" w:sz="4" w:space="0" w:color="auto"/>
              <w:bottom w:val="single" w:sz="4" w:space="0" w:color="auto"/>
              <w:right w:val="single" w:sz="4" w:space="0" w:color="auto"/>
            </w:tcBorders>
            <w:hideMark/>
          </w:tcPr>
          <w:p w14:paraId="41580FF9" w14:textId="1196EFA3" w:rsidR="00FE0EEA" w:rsidRPr="00957C71" w:rsidRDefault="00612BF5" w:rsidP="00642A40">
            <w:pPr>
              <w:rPr>
                <w:rFonts w:ascii="StobiSerif Regular" w:hAnsi="StobiSerif Regular"/>
                <w:sz w:val="20"/>
                <w:szCs w:val="20"/>
                <w:lang w:val="mk-MK"/>
              </w:rPr>
            </w:pPr>
            <w:r>
              <w:rPr>
                <w:rFonts w:ascii="StobiSerif Regular" w:hAnsi="StobiSerif Regular"/>
                <w:sz w:val="20"/>
                <w:szCs w:val="20"/>
                <w:lang w:val="en-US"/>
              </w:rPr>
              <w:t>2</w:t>
            </w:r>
            <w:r w:rsidR="005217B5">
              <w:rPr>
                <w:rFonts w:ascii="StobiSerif Regular" w:hAnsi="StobiSerif Regular"/>
                <w:sz w:val="20"/>
                <w:szCs w:val="20"/>
                <w:lang w:val="mk-MK"/>
              </w:rPr>
              <w:t>9</w:t>
            </w:r>
            <w:r>
              <w:rPr>
                <w:rFonts w:ascii="StobiSerif Regular" w:hAnsi="StobiSerif Regular"/>
                <w:sz w:val="20"/>
                <w:szCs w:val="20"/>
                <w:lang w:val="en-US"/>
              </w:rPr>
              <w:t>.</w:t>
            </w:r>
            <w:r w:rsidR="002A06A3" w:rsidRPr="00957C71">
              <w:rPr>
                <w:rFonts w:ascii="StobiSerif Regular" w:hAnsi="StobiSerif Regular"/>
                <w:sz w:val="20"/>
                <w:szCs w:val="20"/>
                <w:lang w:val="mk-MK"/>
              </w:rPr>
              <w:t>11.2018</w:t>
            </w:r>
            <w:r w:rsidR="0034702E" w:rsidRPr="00957C71">
              <w:rPr>
                <w:rFonts w:ascii="StobiSerif Regular" w:hAnsi="StobiSerif Regular"/>
                <w:sz w:val="20"/>
                <w:szCs w:val="20"/>
                <w:lang w:val="mk-MK"/>
              </w:rPr>
              <w:t xml:space="preserve"> </w:t>
            </w:r>
            <w:r w:rsidR="00FE0EEA" w:rsidRPr="00957C71">
              <w:rPr>
                <w:rFonts w:ascii="StobiSerif Regular" w:hAnsi="StobiSerif Regular"/>
                <w:sz w:val="20"/>
                <w:szCs w:val="20"/>
                <w:lang w:val="mk-MK"/>
              </w:rPr>
              <w:t>година</w:t>
            </w:r>
          </w:p>
        </w:tc>
      </w:tr>
      <w:tr w:rsidR="00FE0EEA" w:rsidRPr="00957C71" w14:paraId="281CDEC0" w14:textId="77777777" w:rsidTr="00FE0EEA">
        <w:trPr>
          <w:trHeight w:val="691"/>
        </w:trPr>
        <w:tc>
          <w:tcPr>
            <w:tcW w:w="3105" w:type="dxa"/>
            <w:tcBorders>
              <w:top w:val="single" w:sz="4" w:space="0" w:color="auto"/>
              <w:left w:val="single" w:sz="4" w:space="0" w:color="auto"/>
              <w:bottom w:val="single" w:sz="4" w:space="0" w:color="auto"/>
              <w:right w:val="single" w:sz="4" w:space="0" w:color="auto"/>
            </w:tcBorders>
            <w:hideMark/>
          </w:tcPr>
          <w:p w14:paraId="6FE9C81B" w14:textId="77777777" w:rsidR="00FE0EEA" w:rsidRPr="00957C71" w:rsidRDefault="00FE0EEA">
            <w:pPr>
              <w:rPr>
                <w:rFonts w:ascii="StobiSerif Regular" w:hAnsi="StobiSerif Regular"/>
                <w:sz w:val="20"/>
                <w:szCs w:val="20"/>
                <w:lang w:val="mk-MK"/>
              </w:rPr>
            </w:pPr>
            <w:r w:rsidRPr="00957C71">
              <w:rPr>
                <w:rFonts w:ascii="StobiSerif Regular" w:hAnsi="StobiSerif Regular"/>
                <w:sz w:val="20"/>
                <w:szCs w:val="20"/>
                <w:lang w:val="mk-MK"/>
              </w:rPr>
              <w:t xml:space="preserve">Датум на доставување на нацрт Извештајот до </w:t>
            </w:r>
            <w:r w:rsidRPr="00957C71">
              <w:rPr>
                <w:rFonts w:ascii="StobiSerif Regular" w:hAnsi="StobiSerif Regular"/>
                <w:sz w:val="20"/>
                <w:szCs w:val="20"/>
                <w:lang w:val="ru-RU"/>
              </w:rPr>
              <w:t>Министерството за информатичко општество и администрација</w:t>
            </w:r>
            <w:r w:rsidRPr="00957C71">
              <w:rPr>
                <w:rFonts w:ascii="StobiSerif Regular" w:hAnsi="StobiSerif Regular"/>
                <w:sz w:val="20"/>
                <w:szCs w:val="20"/>
                <w:lang w:val="mk-MK"/>
              </w:rPr>
              <w:t>:</w:t>
            </w:r>
          </w:p>
        </w:tc>
        <w:tc>
          <w:tcPr>
            <w:tcW w:w="6196" w:type="dxa"/>
            <w:tcBorders>
              <w:top w:val="single" w:sz="4" w:space="0" w:color="auto"/>
              <w:left w:val="single" w:sz="4" w:space="0" w:color="auto"/>
              <w:bottom w:val="single" w:sz="4" w:space="0" w:color="auto"/>
              <w:right w:val="single" w:sz="4" w:space="0" w:color="auto"/>
            </w:tcBorders>
            <w:hideMark/>
          </w:tcPr>
          <w:p w14:paraId="76AEB9DA" w14:textId="672C304F" w:rsidR="00FE0EEA" w:rsidRPr="00957C71" w:rsidRDefault="003257AC">
            <w:pPr>
              <w:rPr>
                <w:rFonts w:ascii="StobiSerif Regular" w:hAnsi="StobiSerif Regular"/>
                <w:sz w:val="20"/>
                <w:szCs w:val="20"/>
                <w:lang w:val="mk-MK"/>
              </w:rPr>
            </w:pPr>
            <w:r w:rsidRPr="00957C71">
              <w:rPr>
                <w:rFonts w:ascii="StobiSerif Regular" w:hAnsi="StobiSerif Regular"/>
                <w:sz w:val="20"/>
                <w:szCs w:val="20"/>
                <w:lang w:val="mk-MK"/>
              </w:rPr>
              <w:t>1</w:t>
            </w:r>
            <w:r w:rsidR="00A6092B">
              <w:rPr>
                <w:rFonts w:ascii="StobiSerif Regular" w:hAnsi="StobiSerif Regular"/>
                <w:sz w:val="20"/>
                <w:szCs w:val="20"/>
                <w:lang w:val="mk-MK"/>
              </w:rPr>
              <w:t>0</w:t>
            </w:r>
            <w:r w:rsidRPr="00957C71">
              <w:rPr>
                <w:rFonts w:ascii="StobiSerif Regular" w:hAnsi="StobiSerif Regular"/>
                <w:sz w:val="20"/>
                <w:szCs w:val="20"/>
                <w:lang w:val="mk-MK"/>
              </w:rPr>
              <w:t>.12.2018</w:t>
            </w:r>
            <w:r w:rsidR="00A6092B">
              <w:rPr>
                <w:rFonts w:ascii="StobiSerif Regular" w:hAnsi="StobiSerif Regular"/>
                <w:sz w:val="20"/>
                <w:szCs w:val="20"/>
                <w:lang w:val="mk-MK"/>
              </w:rPr>
              <w:t xml:space="preserve"> година</w:t>
            </w:r>
          </w:p>
        </w:tc>
      </w:tr>
      <w:tr w:rsidR="00FE0EEA" w:rsidRPr="00957C71" w14:paraId="0FD6D307" w14:textId="77777777" w:rsidTr="00FE0EEA">
        <w:trPr>
          <w:trHeight w:val="622"/>
        </w:trPr>
        <w:tc>
          <w:tcPr>
            <w:tcW w:w="3105" w:type="dxa"/>
            <w:tcBorders>
              <w:top w:val="single" w:sz="4" w:space="0" w:color="auto"/>
              <w:left w:val="single" w:sz="4" w:space="0" w:color="auto"/>
              <w:bottom w:val="single" w:sz="4" w:space="0" w:color="auto"/>
              <w:right w:val="single" w:sz="4" w:space="0" w:color="auto"/>
            </w:tcBorders>
            <w:hideMark/>
          </w:tcPr>
          <w:p w14:paraId="769A3DA5" w14:textId="77777777" w:rsidR="00FE0EEA" w:rsidRPr="00957C71" w:rsidRDefault="00FE0EEA">
            <w:pPr>
              <w:rPr>
                <w:rFonts w:ascii="StobiSerif Regular" w:hAnsi="StobiSerif Regular"/>
                <w:sz w:val="20"/>
                <w:szCs w:val="20"/>
                <w:lang w:val="mk-MK"/>
              </w:rPr>
            </w:pPr>
            <w:r w:rsidRPr="00957C71">
              <w:rPr>
                <w:rFonts w:ascii="StobiSerif Regular" w:hAnsi="StobiSerif Regular"/>
                <w:sz w:val="20"/>
                <w:szCs w:val="20"/>
                <w:lang w:val="mk-MK"/>
              </w:rPr>
              <w:t xml:space="preserve">Датум на добивање на мислењето од </w:t>
            </w:r>
            <w:r w:rsidRPr="00957C71">
              <w:rPr>
                <w:rFonts w:ascii="StobiSerif Regular" w:hAnsi="StobiSerif Regular"/>
                <w:sz w:val="20"/>
                <w:szCs w:val="20"/>
                <w:lang w:val="ru-RU"/>
              </w:rPr>
              <w:t xml:space="preserve">Министерството за </w:t>
            </w:r>
            <w:r w:rsidRPr="00957C71">
              <w:rPr>
                <w:rFonts w:ascii="StobiSerif Regular" w:hAnsi="StobiSerif Regular"/>
                <w:sz w:val="20"/>
                <w:szCs w:val="20"/>
                <w:lang w:val="ru-RU"/>
              </w:rPr>
              <w:lastRenderedPageBreak/>
              <w:t>информатичко општество и администрација</w:t>
            </w:r>
            <w:r w:rsidRPr="00957C71">
              <w:rPr>
                <w:rFonts w:ascii="StobiSerif Regular" w:hAnsi="StobiSerif Regular"/>
                <w:sz w:val="20"/>
                <w:szCs w:val="20"/>
                <w:lang w:val="mk-MK"/>
              </w:rPr>
              <w:t>:</w:t>
            </w:r>
          </w:p>
        </w:tc>
        <w:tc>
          <w:tcPr>
            <w:tcW w:w="6196" w:type="dxa"/>
            <w:tcBorders>
              <w:top w:val="single" w:sz="4" w:space="0" w:color="auto"/>
              <w:left w:val="single" w:sz="4" w:space="0" w:color="auto"/>
              <w:bottom w:val="single" w:sz="4" w:space="0" w:color="auto"/>
              <w:right w:val="single" w:sz="4" w:space="0" w:color="auto"/>
            </w:tcBorders>
          </w:tcPr>
          <w:p w14:paraId="163BD13D" w14:textId="77777777" w:rsidR="00FE0EEA" w:rsidRPr="00957C71" w:rsidRDefault="00FE0EEA">
            <w:pPr>
              <w:rPr>
                <w:rFonts w:ascii="StobiSerif Regular" w:hAnsi="StobiSerif Regular"/>
                <w:sz w:val="20"/>
                <w:szCs w:val="20"/>
                <w:lang w:val="mk-MK"/>
              </w:rPr>
            </w:pPr>
          </w:p>
        </w:tc>
      </w:tr>
      <w:tr w:rsidR="00FE0EEA" w:rsidRPr="00957C71" w14:paraId="1E9391B8" w14:textId="77777777" w:rsidTr="00FE0EEA">
        <w:trPr>
          <w:trHeight w:val="951"/>
        </w:trPr>
        <w:tc>
          <w:tcPr>
            <w:tcW w:w="3105" w:type="dxa"/>
            <w:tcBorders>
              <w:top w:val="single" w:sz="4" w:space="0" w:color="auto"/>
              <w:left w:val="single" w:sz="4" w:space="0" w:color="auto"/>
              <w:bottom w:val="single" w:sz="4" w:space="0" w:color="auto"/>
              <w:right w:val="single" w:sz="4" w:space="0" w:color="auto"/>
            </w:tcBorders>
            <w:hideMark/>
          </w:tcPr>
          <w:p w14:paraId="3F6A5A0E" w14:textId="77777777" w:rsidR="00FE0EEA" w:rsidRPr="00957C71" w:rsidRDefault="00FE0EEA">
            <w:pPr>
              <w:rPr>
                <w:rFonts w:ascii="StobiSerif Regular" w:hAnsi="StobiSerif Regular"/>
                <w:sz w:val="20"/>
                <w:szCs w:val="20"/>
                <w:highlight w:val="yellow"/>
                <w:lang w:val="mk-MK"/>
              </w:rPr>
            </w:pPr>
            <w:r w:rsidRPr="00957C71">
              <w:rPr>
                <w:rFonts w:ascii="StobiSerif Regular" w:hAnsi="StobiSerif Regular"/>
                <w:sz w:val="20"/>
                <w:szCs w:val="20"/>
                <w:lang w:val="mk-MK"/>
              </w:rPr>
              <w:t xml:space="preserve">Рок за доставување на предлогот на закон до Генералниот секретаријат  </w:t>
            </w:r>
          </w:p>
        </w:tc>
        <w:tc>
          <w:tcPr>
            <w:tcW w:w="6196" w:type="dxa"/>
            <w:tcBorders>
              <w:top w:val="single" w:sz="4" w:space="0" w:color="auto"/>
              <w:left w:val="single" w:sz="4" w:space="0" w:color="auto"/>
              <w:bottom w:val="single" w:sz="4" w:space="0" w:color="auto"/>
              <w:right w:val="single" w:sz="4" w:space="0" w:color="auto"/>
            </w:tcBorders>
            <w:hideMark/>
          </w:tcPr>
          <w:p w14:paraId="6E0DB2DC" w14:textId="7F661000" w:rsidR="00FE0EEA" w:rsidRPr="00957C71" w:rsidRDefault="00FE0EEA" w:rsidP="00C7388F">
            <w:pPr>
              <w:rPr>
                <w:rFonts w:ascii="StobiSerif Regular" w:hAnsi="StobiSerif Regular"/>
                <w:sz w:val="20"/>
                <w:szCs w:val="20"/>
                <w:lang w:val="mk-MK"/>
              </w:rPr>
            </w:pPr>
            <w:r w:rsidRPr="00957C71">
              <w:rPr>
                <w:rFonts w:ascii="StobiSerif Regular" w:hAnsi="StobiSerif Regular"/>
                <w:sz w:val="20"/>
                <w:szCs w:val="20"/>
                <w:lang w:val="mk-MK"/>
              </w:rPr>
              <w:t xml:space="preserve"> </w:t>
            </w:r>
            <w:r w:rsidR="00A6092B">
              <w:rPr>
                <w:rFonts w:ascii="StobiSerif Regular" w:hAnsi="StobiSerif Regular"/>
                <w:sz w:val="20"/>
                <w:szCs w:val="20"/>
                <w:lang w:val="mk-MK"/>
              </w:rPr>
              <w:t>Јануари</w:t>
            </w:r>
            <w:r w:rsidR="002A06A3" w:rsidRPr="00957C71">
              <w:rPr>
                <w:rFonts w:ascii="StobiSerif Regular" w:hAnsi="StobiSerif Regular"/>
                <w:sz w:val="20"/>
                <w:szCs w:val="20"/>
                <w:lang w:val="mk-MK"/>
              </w:rPr>
              <w:t xml:space="preserve"> 201</w:t>
            </w:r>
            <w:r w:rsidR="00A6092B">
              <w:rPr>
                <w:rFonts w:ascii="StobiSerif Regular" w:hAnsi="StobiSerif Regular"/>
                <w:sz w:val="20"/>
                <w:szCs w:val="20"/>
                <w:lang w:val="mk-MK"/>
              </w:rPr>
              <w:t>9</w:t>
            </w:r>
            <w:r w:rsidR="002A06A3" w:rsidRPr="00957C71">
              <w:rPr>
                <w:rFonts w:ascii="StobiSerif Regular" w:hAnsi="StobiSerif Regular"/>
                <w:sz w:val="20"/>
                <w:szCs w:val="20"/>
                <w:lang w:val="mk-MK"/>
              </w:rPr>
              <w:t xml:space="preserve"> година</w:t>
            </w:r>
          </w:p>
        </w:tc>
      </w:tr>
    </w:tbl>
    <w:p w14:paraId="257E4D04" w14:textId="77777777" w:rsidR="00E521E2" w:rsidRPr="00957C71" w:rsidRDefault="00E521E2" w:rsidP="00FE0EEA">
      <w:pPr>
        <w:shd w:val="clear" w:color="auto" w:fill="CCFFFF"/>
        <w:tabs>
          <w:tab w:val="left" w:pos="675"/>
        </w:tabs>
        <w:rPr>
          <w:rFonts w:ascii="StobiSerif Regular" w:hAnsi="StobiSerif Regular"/>
          <w:b/>
          <w:sz w:val="20"/>
          <w:szCs w:val="20"/>
          <w:lang w:val="mk-MK"/>
        </w:rPr>
      </w:pPr>
    </w:p>
    <w:p w14:paraId="795D501E" w14:textId="77777777" w:rsidR="00FE0EEA" w:rsidRPr="00957C71" w:rsidRDefault="00FE0EEA" w:rsidP="00FE0EEA">
      <w:pPr>
        <w:shd w:val="clear" w:color="auto" w:fill="CCFFFF"/>
        <w:tabs>
          <w:tab w:val="left" w:pos="675"/>
        </w:tabs>
        <w:rPr>
          <w:rFonts w:ascii="StobiSerif Regular" w:hAnsi="StobiSerif Regular"/>
          <w:b/>
          <w:sz w:val="20"/>
          <w:szCs w:val="20"/>
          <w:lang w:val="mk-MK"/>
        </w:rPr>
      </w:pPr>
      <w:r w:rsidRPr="00957C71">
        <w:rPr>
          <w:rFonts w:ascii="StobiSerif Regular" w:hAnsi="StobiSerif Regular"/>
          <w:b/>
          <w:sz w:val="20"/>
          <w:szCs w:val="20"/>
          <w:lang w:val="mk-MK"/>
        </w:rPr>
        <w:t>1.</w:t>
      </w:r>
      <w:r w:rsidRPr="00957C71">
        <w:rPr>
          <w:rFonts w:ascii="StobiSerif Regular" w:hAnsi="StobiSerif Regular"/>
          <w:b/>
          <w:sz w:val="20"/>
          <w:szCs w:val="20"/>
          <w:lang w:val="mk-MK"/>
        </w:rPr>
        <w:tab/>
        <w:t>Опис на состојбите во областа и дефинирање на проблемот</w:t>
      </w:r>
    </w:p>
    <w:p w14:paraId="0BD77B8C" w14:textId="77777777" w:rsidR="00FE0EEA" w:rsidRPr="00957C71" w:rsidRDefault="00FE0EEA" w:rsidP="00FE0EEA">
      <w:pPr>
        <w:spacing w:line="276" w:lineRule="auto"/>
        <w:jc w:val="both"/>
        <w:rPr>
          <w:rFonts w:ascii="StobiSerif Regular" w:hAnsi="StobiSerif Regular"/>
          <w:i/>
          <w:sz w:val="20"/>
          <w:szCs w:val="20"/>
          <w:lang w:val="ru-RU"/>
        </w:rPr>
      </w:pPr>
    </w:p>
    <w:p w14:paraId="64AB6C05" w14:textId="7C9CDFCB" w:rsidR="00FE0EEA" w:rsidRPr="00957C71" w:rsidRDefault="00FE0EEA" w:rsidP="00E82A48">
      <w:pPr>
        <w:pStyle w:val="ListParagraph"/>
        <w:numPr>
          <w:ilvl w:val="1"/>
          <w:numId w:val="3"/>
        </w:numPr>
        <w:jc w:val="both"/>
        <w:rPr>
          <w:rFonts w:ascii="StobiSerif Regular" w:hAnsi="StobiSerif Regular" w:cs="Calibri"/>
          <w:b/>
          <w:sz w:val="20"/>
          <w:szCs w:val="20"/>
        </w:rPr>
      </w:pPr>
      <w:r w:rsidRPr="00957C71">
        <w:rPr>
          <w:rFonts w:ascii="StobiSerif Regular" w:hAnsi="StobiSerif Regular" w:cs="Calibri"/>
          <w:b/>
          <w:sz w:val="20"/>
          <w:szCs w:val="20"/>
        </w:rPr>
        <w:t xml:space="preserve">Опис на состојбите </w:t>
      </w:r>
    </w:p>
    <w:p w14:paraId="2AAC599F" w14:textId="70AEC568" w:rsidR="00940A2F" w:rsidRPr="002D2ED2" w:rsidRDefault="00940A2F" w:rsidP="002D2ED2">
      <w:pPr>
        <w:ind w:firstLine="720"/>
        <w:jc w:val="both"/>
        <w:rPr>
          <w:rFonts w:ascii="StobiSerif Regular" w:hAnsi="StobiSerif Regular"/>
          <w:sz w:val="20"/>
          <w:szCs w:val="20"/>
        </w:rPr>
      </w:pPr>
      <w:r w:rsidRPr="00957C71">
        <w:rPr>
          <w:rFonts w:ascii="StobiSerif Regular" w:hAnsi="StobiSerif Regular"/>
          <w:sz w:val="20"/>
          <w:szCs w:val="20"/>
        </w:rPr>
        <w:t>Основната надлежност на Министерството за животна средина и просторно планирање е заштита и унапредување на животната средина и во таа насока во досегашното работење има идентификувано подрачја кои се контаминирани и кои с</w:t>
      </w:r>
      <w:r w:rsidR="00FF782A" w:rsidRPr="00957C71">
        <w:rPr>
          <w:rFonts w:ascii="StobiSerif Regular" w:hAnsi="StobiSerif Regular"/>
          <w:sz w:val="20"/>
          <w:szCs w:val="20"/>
          <w:lang w:val="mk-MK"/>
        </w:rPr>
        <w:t>поред</w:t>
      </w:r>
      <w:r w:rsidRPr="00957C71">
        <w:rPr>
          <w:rFonts w:ascii="StobiSerif Regular" w:hAnsi="StobiSerif Regular"/>
          <w:sz w:val="20"/>
          <w:szCs w:val="20"/>
        </w:rPr>
        <w:t xml:space="preserve"> расположливите податоци на </w:t>
      </w:r>
      <w:r w:rsidR="00FF782A" w:rsidRPr="00957C71">
        <w:rPr>
          <w:rFonts w:ascii="StobiSerif Regular" w:hAnsi="StobiSerif Regular"/>
          <w:sz w:val="20"/>
          <w:szCs w:val="20"/>
          <w:lang w:val="mk-MK"/>
        </w:rPr>
        <w:t>М</w:t>
      </w:r>
      <w:r w:rsidRPr="00957C71">
        <w:rPr>
          <w:rFonts w:ascii="StobiSerif Regular" w:hAnsi="StobiSerif Regular"/>
          <w:sz w:val="20"/>
          <w:szCs w:val="20"/>
        </w:rPr>
        <w:t xml:space="preserve">инистерството се </w:t>
      </w:r>
      <w:r w:rsidR="00FF782A" w:rsidRPr="00957C71">
        <w:rPr>
          <w:rFonts w:ascii="StobiSerif Regular" w:hAnsi="StobiSerif Regular"/>
          <w:sz w:val="20"/>
          <w:szCs w:val="20"/>
          <w:lang w:val="mk-MK"/>
        </w:rPr>
        <w:t>определени</w:t>
      </w:r>
      <w:r w:rsidRPr="00957C71">
        <w:rPr>
          <w:rFonts w:ascii="StobiSerif Regular" w:hAnsi="StobiSerif Regular"/>
          <w:sz w:val="20"/>
          <w:szCs w:val="20"/>
        </w:rPr>
        <w:t xml:space="preserve"> како жешки точки. </w:t>
      </w:r>
      <w:r w:rsidR="00FF782A" w:rsidRPr="00957C71">
        <w:rPr>
          <w:rFonts w:ascii="StobiSerif Regular" w:hAnsi="StobiSerif Regular"/>
          <w:sz w:val="20"/>
          <w:szCs w:val="20"/>
          <w:lang w:val="mk-MK"/>
        </w:rPr>
        <w:t>И покрај досегашните настојувања з</w:t>
      </w:r>
      <w:r w:rsidRPr="00957C71">
        <w:rPr>
          <w:rFonts w:ascii="StobiSerif Regular" w:hAnsi="StobiSerif Regular"/>
          <w:sz w:val="20"/>
          <w:szCs w:val="20"/>
        </w:rPr>
        <w:t xml:space="preserve">а истите </w:t>
      </w:r>
      <w:r w:rsidR="00FF782A" w:rsidRPr="00957C71">
        <w:rPr>
          <w:rFonts w:ascii="StobiSerif Regular" w:hAnsi="StobiSerif Regular"/>
          <w:sz w:val="20"/>
          <w:szCs w:val="20"/>
          <w:lang w:val="mk-MK"/>
        </w:rPr>
        <w:t>да се</w:t>
      </w:r>
      <w:r w:rsidRPr="00957C71">
        <w:rPr>
          <w:rFonts w:ascii="StobiSerif Regular" w:hAnsi="StobiSerif Regular"/>
          <w:sz w:val="20"/>
          <w:szCs w:val="20"/>
        </w:rPr>
        <w:t xml:space="preserve"> вод</w:t>
      </w:r>
      <w:r w:rsidR="00FF782A" w:rsidRPr="00957C71">
        <w:rPr>
          <w:rFonts w:ascii="StobiSerif Regular" w:hAnsi="StobiSerif Regular"/>
          <w:sz w:val="20"/>
          <w:szCs w:val="20"/>
          <w:lang w:val="mk-MK"/>
        </w:rPr>
        <w:t>и</w:t>
      </w:r>
      <w:r w:rsidRPr="00957C71">
        <w:rPr>
          <w:rFonts w:ascii="StobiSerif Regular" w:hAnsi="StobiSerif Regular"/>
          <w:sz w:val="20"/>
          <w:szCs w:val="20"/>
        </w:rPr>
        <w:t xml:space="preserve"> евиденција и да се </w:t>
      </w:r>
      <w:r w:rsidR="00FF782A" w:rsidRPr="00957C71">
        <w:rPr>
          <w:rFonts w:ascii="StobiSerif Regular" w:hAnsi="StobiSerif Regular"/>
          <w:sz w:val="20"/>
          <w:szCs w:val="20"/>
          <w:lang w:val="mk-MK"/>
        </w:rPr>
        <w:t>из</w:t>
      </w:r>
      <w:r w:rsidRPr="00957C71">
        <w:rPr>
          <w:rFonts w:ascii="StobiSerif Regular" w:hAnsi="StobiSerif Regular"/>
          <w:sz w:val="20"/>
          <w:szCs w:val="20"/>
        </w:rPr>
        <w:t>најде начин за нивна ремедијација</w:t>
      </w:r>
      <w:r w:rsidR="00FF782A" w:rsidRPr="00957C71">
        <w:rPr>
          <w:rFonts w:ascii="StobiSerif Regular" w:hAnsi="StobiSerif Regular"/>
          <w:sz w:val="20"/>
          <w:szCs w:val="20"/>
          <w:lang w:val="mk-MK"/>
        </w:rPr>
        <w:t>, недостатокот на нивна законска дефинираност предизвикува проблем за нивното формално препознавање и прогласување.</w:t>
      </w:r>
      <w:r w:rsidRPr="00957C71">
        <w:rPr>
          <w:rFonts w:ascii="StobiSerif Regular" w:hAnsi="StobiSerif Regular"/>
          <w:sz w:val="20"/>
          <w:szCs w:val="20"/>
        </w:rPr>
        <w:t xml:space="preserve"> </w:t>
      </w:r>
      <w:r w:rsidR="00FF782A" w:rsidRPr="00957C71">
        <w:rPr>
          <w:rFonts w:ascii="StobiSerif Regular" w:hAnsi="StobiSerif Regular"/>
          <w:sz w:val="20"/>
          <w:szCs w:val="20"/>
          <w:lang w:val="mk-MK"/>
        </w:rPr>
        <w:t>Имено, с</w:t>
      </w:r>
      <w:r w:rsidRPr="00957C71">
        <w:rPr>
          <w:rFonts w:ascii="StobiSerif Regular" w:hAnsi="StobiSerif Regular"/>
          <w:sz w:val="20"/>
          <w:szCs w:val="20"/>
        </w:rPr>
        <w:t>огласно постојната законска регулатива</w:t>
      </w:r>
      <w:r w:rsidR="00FF782A" w:rsidRPr="00957C71">
        <w:rPr>
          <w:rFonts w:ascii="StobiSerif Regular" w:hAnsi="StobiSerif Regular"/>
          <w:sz w:val="20"/>
          <w:szCs w:val="20"/>
          <w:lang w:val="mk-MK"/>
        </w:rPr>
        <w:t>, статусот контаминирано подрачје не е препознаен, па следствено не се определени праговите на</w:t>
      </w:r>
      <w:r w:rsidR="00F4724E" w:rsidRPr="00957C71">
        <w:rPr>
          <w:rFonts w:ascii="StobiSerif Regular" w:hAnsi="StobiSerif Regular"/>
          <w:sz w:val="20"/>
          <w:szCs w:val="20"/>
          <w:lang w:val="en-US"/>
        </w:rPr>
        <w:t xml:space="preserve"> </w:t>
      </w:r>
      <w:r w:rsidR="00F4724E" w:rsidRPr="00957C71">
        <w:rPr>
          <w:rFonts w:ascii="StobiSerif Regular" w:hAnsi="StobiSerif Regular"/>
          <w:sz w:val="20"/>
          <w:szCs w:val="20"/>
          <w:lang w:val="mk-MK"/>
        </w:rPr>
        <w:t xml:space="preserve">степенот на </w:t>
      </w:r>
      <w:r w:rsidR="00FF782A" w:rsidRPr="00957C71">
        <w:rPr>
          <w:rFonts w:ascii="StobiSerif Regular" w:hAnsi="StobiSerif Regular"/>
          <w:sz w:val="20"/>
          <w:szCs w:val="20"/>
          <w:lang w:val="mk-MK"/>
        </w:rPr>
        <w:t>загаденост на медиумите на животната средина по чие надминување подрачјата ќе можат формално да се идентификува</w:t>
      </w:r>
      <w:r w:rsidR="002E3E64" w:rsidRPr="00957C71">
        <w:rPr>
          <w:rFonts w:ascii="StobiSerif Regular" w:hAnsi="StobiSerif Regular"/>
          <w:sz w:val="20"/>
          <w:szCs w:val="20"/>
          <w:lang w:val="mk-MK"/>
        </w:rPr>
        <w:t>ат како контаминирани</w:t>
      </w:r>
      <w:r w:rsidR="00FF782A" w:rsidRPr="00957C71">
        <w:rPr>
          <w:rFonts w:ascii="StobiSerif Regular" w:hAnsi="StobiSerif Regular"/>
          <w:sz w:val="20"/>
          <w:szCs w:val="20"/>
          <w:lang w:val="mk-MK"/>
        </w:rPr>
        <w:t>. Следствено, не е пропишана методологија</w:t>
      </w:r>
      <w:r w:rsidR="002E3E64" w:rsidRPr="00957C71">
        <w:rPr>
          <w:rFonts w:ascii="StobiSerif Regular" w:hAnsi="StobiSerif Regular"/>
          <w:sz w:val="20"/>
          <w:szCs w:val="20"/>
          <w:lang w:val="mk-MK"/>
        </w:rPr>
        <w:t xml:space="preserve"> </w:t>
      </w:r>
      <w:r w:rsidR="00FF782A" w:rsidRPr="00957C71">
        <w:rPr>
          <w:rFonts w:ascii="StobiSerif Regular" w:hAnsi="StobiSerif Regular"/>
          <w:sz w:val="20"/>
          <w:szCs w:val="20"/>
          <w:lang w:val="mk-MK"/>
        </w:rPr>
        <w:t>за прогласување на контаминираните подрачја и нивно управување, па со тоа е значително отежнато</w:t>
      </w:r>
      <w:r w:rsidRPr="00957C71">
        <w:rPr>
          <w:rFonts w:ascii="StobiSerif Regular" w:hAnsi="StobiSerif Regular"/>
          <w:sz w:val="20"/>
          <w:szCs w:val="20"/>
        </w:rPr>
        <w:t xml:space="preserve"> преземање</w:t>
      </w:r>
      <w:r w:rsidR="00FF782A" w:rsidRPr="00957C71">
        <w:rPr>
          <w:rFonts w:ascii="StobiSerif Regular" w:hAnsi="StobiSerif Regular"/>
          <w:sz w:val="20"/>
          <w:szCs w:val="20"/>
          <w:lang w:val="mk-MK"/>
        </w:rPr>
        <w:t>то</w:t>
      </w:r>
      <w:r w:rsidRPr="00957C71">
        <w:rPr>
          <w:rFonts w:ascii="StobiSerif Regular" w:hAnsi="StobiSerif Regular"/>
          <w:sz w:val="20"/>
          <w:szCs w:val="20"/>
        </w:rPr>
        <w:t xml:space="preserve"> на</w:t>
      </w:r>
      <w:r w:rsidR="00FF782A" w:rsidRPr="00957C71">
        <w:rPr>
          <w:rFonts w:ascii="StobiSerif Regular" w:hAnsi="StobiSerif Regular"/>
          <w:sz w:val="20"/>
          <w:szCs w:val="20"/>
          <w:lang w:val="mk-MK"/>
        </w:rPr>
        <w:t xml:space="preserve"> соодветни</w:t>
      </w:r>
      <w:r w:rsidRPr="00957C71">
        <w:rPr>
          <w:rFonts w:ascii="StobiSerif Regular" w:hAnsi="StobiSerif Regular"/>
          <w:sz w:val="20"/>
          <w:szCs w:val="20"/>
        </w:rPr>
        <w:t xml:space="preserve"> мерки за нивна ремедијација. </w:t>
      </w:r>
    </w:p>
    <w:p w14:paraId="7CE7E7F7" w14:textId="5EC68ABF" w:rsidR="00340E19" w:rsidRPr="00957C71" w:rsidRDefault="00E92CB5" w:rsidP="00F4724E">
      <w:pPr>
        <w:ind w:firstLine="720"/>
        <w:jc w:val="both"/>
        <w:rPr>
          <w:rFonts w:ascii="StobiSerif Regular" w:hAnsi="StobiSerif Regular"/>
          <w:sz w:val="20"/>
          <w:szCs w:val="20"/>
        </w:rPr>
      </w:pPr>
      <w:r w:rsidRPr="00957C71">
        <w:rPr>
          <w:rFonts w:ascii="StobiSerif Regular" w:hAnsi="StobiSerif Regular"/>
          <w:sz w:val="20"/>
          <w:szCs w:val="20"/>
          <w:lang w:val="mk-MK"/>
        </w:rPr>
        <w:t>П</w:t>
      </w:r>
      <w:r w:rsidR="00B43FB9" w:rsidRPr="00957C71">
        <w:rPr>
          <w:rFonts w:ascii="StobiSerif Regular" w:hAnsi="StobiSerif Regular"/>
          <w:sz w:val="20"/>
          <w:szCs w:val="20"/>
          <w:lang w:val="mk-MK"/>
        </w:rPr>
        <w:t>остојниот Закон за животна</w:t>
      </w:r>
      <w:r w:rsidR="00340E19" w:rsidRPr="00957C71">
        <w:rPr>
          <w:rFonts w:ascii="StobiSerif Regular" w:hAnsi="StobiSerif Regular"/>
          <w:sz w:val="20"/>
          <w:szCs w:val="20"/>
          <w:lang w:val="mk-MK"/>
        </w:rPr>
        <w:t>та</w:t>
      </w:r>
      <w:r w:rsidR="00B43FB9" w:rsidRPr="00957C71">
        <w:rPr>
          <w:rFonts w:ascii="StobiSerif Regular" w:hAnsi="StobiSerif Regular"/>
          <w:sz w:val="20"/>
          <w:szCs w:val="20"/>
          <w:lang w:val="mk-MK"/>
        </w:rPr>
        <w:t xml:space="preserve"> средина </w:t>
      </w:r>
      <w:r w:rsidR="00340E19" w:rsidRPr="00957C71">
        <w:rPr>
          <w:rFonts w:ascii="StobiSerif Regular" w:hAnsi="StobiSerif Regular"/>
          <w:sz w:val="20"/>
          <w:szCs w:val="20"/>
          <w:lang w:val="mk-MK"/>
        </w:rPr>
        <w:t xml:space="preserve">содржи одредби со кои се пропишува полагање на </w:t>
      </w:r>
      <w:r w:rsidR="00013FD6" w:rsidRPr="00957C71">
        <w:rPr>
          <w:rFonts w:ascii="StobiSerif Regular" w:hAnsi="StobiSerif Regular"/>
          <w:sz w:val="20"/>
          <w:szCs w:val="20"/>
          <w:lang w:val="mk-MK"/>
        </w:rPr>
        <w:t>повеќе</w:t>
      </w:r>
      <w:r w:rsidR="00340E19" w:rsidRPr="00957C71">
        <w:rPr>
          <w:rFonts w:ascii="StobiSerif Regular" w:hAnsi="StobiSerif Regular"/>
          <w:sz w:val="20"/>
          <w:szCs w:val="20"/>
          <w:lang w:val="mk-MK"/>
        </w:rPr>
        <w:t xml:space="preserve"> стручни</w:t>
      </w:r>
      <w:r w:rsidR="00013FD6" w:rsidRPr="00957C71">
        <w:rPr>
          <w:rFonts w:ascii="StobiSerif Regular" w:hAnsi="StobiSerif Regular"/>
          <w:sz w:val="20"/>
          <w:szCs w:val="20"/>
          <w:lang w:val="mk-MK"/>
        </w:rPr>
        <w:t xml:space="preserve"> испити за </w:t>
      </w:r>
      <w:r w:rsidR="00EB3FE6" w:rsidRPr="00957C71">
        <w:rPr>
          <w:rFonts w:ascii="StobiSerif Regular" w:hAnsi="StobiSerif Regular"/>
          <w:sz w:val="20"/>
          <w:szCs w:val="20"/>
          <w:lang w:val="mk-MK"/>
        </w:rPr>
        <w:t>верификација на</w:t>
      </w:r>
      <w:r w:rsidR="00013FD6" w:rsidRPr="00957C71">
        <w:rPr>
          <w:rFonts w:ascii="StobiSerif Regular" w:hAnsi="StobiSerif Regular"/>
          <w:sz w:val="20"/>
          <w:szCs w:val="20"/>
          <w:lang w:val="mk-MK"/>
        </w:rPr>
        <w:t xml:space="preserve"> стручно</w:t>
      </w:r>
      <w:r w:rsidR="008E1B75" w:rsidRPr="00957C71">
        <w:rPr>
          <w:rFonts w:ascii="StobiSerif Regular" w:hAnsi="StobiSerif Regular"/>
          <w:sz w:val="20"/>
          <w:szCs w:val="20"/>
          <w:lang w:val="mk-MK"/>
        </w:rPr>
        <w:t>то</w:t>
      </w:r>
      <w:r w:rsidR="00013FD6" w:rsidRPr="00957C71">
        <w:rPr>
          <w:rFonts w:ascii="StobiSerif Regular" w:hAnsi="StobiSerif Regular"/>
          <w:sz w:val="20"/>
          <w:szCs w:val="20"/>
          <w:lang w:val="mk-MK"/>
        </w:rPr>
        <w:t xml:space="preserve"> знаење од областа на животната средина и тоа:</w:t>
      </w:r>
      <w:r w:rsidR="00340E19" w:rsidRPr="00957C71">
        <w:rPr>
          <w:rFonts w:ascii="StobiSerif Regular" w:hAnsi="StobiSerif Regular"/>
          <w:sz w:val="20"/>
          <w:szCs w:val="20"/>
          <w:lang w:val="mk-MK"/>
        </w:rPr>
        <w:t xml:space="preserve"> </w:t>
      </w:r>
      <w:r w:rsidR="00B43FB9" w:rsidRPr="00957C71">
        <w:rPr>
          <w:rFonts w:ascii="StobiSerif Regular" w:hAnsi="StobiSerif Regular"/>
          <w:sz w:val="20"/>
          <w:szCs w:val="20"/>
          <w:lang w:val="mk-MK"/>
        </w:rPr>
        <w:t xml:space="preserve">стручен испит за </w:t>
      </w:r>
      <w:r w:rsidR="00D218EC" w:rsidRPr="00957C71">
        <w:rPr>
          <w:rFonts w:ascii="StobiSerif Regular" w:hAnsi="StobiSerif Regular"/>
          <w:sz w:val="20"/>
          <w:szCs w:val="20"/>
        </w:rPr>
        <w:t>оцена</w:t>
      </w:r>
      <w:r w:rsidR="00340E19" w:rsidRPr="00957C71">
        <w:rPr>
          <w:rFonts w:ascii="StobiSerif Regular" w:hAnsi="StobiSerif Regular"/>
          <w:sz w:val="20"/>
          <w:szCs w:val="20"/>
          <w:lang w:val="mk-MK"/>
        </w:rPr>
        <w:t xml:space="preserve"> на</w:t>
      </w:r>
      <w:r w:rsidR="00D218EC" w:rsidRPr="00957C71">
        <w:rPr>
          <w:rFonts w:ascii="StobiSerif Regular" w:hAnsi="StobiSerif Regular"/>
          <w:sz w:val="20"/>
          <w:szCs w:val="20"/>
        </w:rPr>
        <w:t xml:space="preserve"> влијание</w:t>
      </w:r>
      <w:r w:rsidR="00340E19" w:rsidRPr="00957C71">
        <w:rPr>
          <w:rFonts w:ascii="StobiSerif Regular" w:hAnsi="StobiSerif Regular"/>
          <w:sz w:val="20"/>
          <w:szCs w:val="20"/>
          <w:lang w:val="mk-MK"/>
        </w:rPr>
        <w:t>то на проектите</w:t>
      </w:r>
      <w:r w:rsidR="00D218EC" w:rsidRPr="00957C71">
        <w:rPr>
          <w:rFonts w:ascii="StobiSerif Regular" w:hAnsi="StobiSerif Regular"/>
          <w:sz w:val="20"/>
          <w:szCs w:val="20"/>
        </w:rPr>
        <w:t xml:space="preserve"> врз животната средина</w:t>
      </w:r>
      <w:r w:rsidR="00B43FB9" w:rsidRPr="00957C71">
        <w:rPr>
          <w:rFonts w:ascii="StobiSerif Regular" w:hAnsi="StobiSerif Regular"/>
          <w:sz w:val="20"/>
          <w:szCs w:val="20"/>
          <w:lang w:val="mk-MK"/>
        </w:rPr>
        <w:t xml:space="preserve">, </w:t>
      </w:r>
      <w:r w:rsidR="00013FD6" w:rsidRPr="00957C71">
        <w:rPr>
          <w:rFonts w:ascii="StobiSerif Regular" w:hAnsi="StobiSerif Regular"/>
          <w:sz w:val="20"/>
          <w:szCs w:val="20"/>
          <w:lang w:val="mk-MK"/>
        </w:rPr>
        <w:t xml:space="preserve">стручен испит за </w:t>
      </w:r>
      <w:r w:rsidR="00B43FB9" w:rsidRPr="00957C71">
        <w:rPr>
          <w:rFonts w:ascii="StobiSerif Regular" w:hAnsi="StobiSerif Regular"/>
          <w:sz w:val="20"/>
          <w:szCs w:val="20"/>
          <w:lang w:val="mk-MK"/>
        </w:rPr>
        <w:t>стратегиска оцена на животната средина</w:t>
      </w:r>
      <w:r w:rsidR="00D218EC" w:rsidRPr="00957C71">
        <w:rPr>
          <w:rFonts w:ascii="StobiSerif Regular" w:hAnsi="StobiSerif Regular"/>
          <w:sz w:val="20"/>
          <w:szCs w:val="20"/>
        </w:rPr>
        <w:t xml:space="preserve"> и</w:t>
      </w:r>
      <w:r w:rsidR="00013FD6" w:rsidRPr="00957C71">
        <w:rPr>
          <w:rFonts w:ascii="StobiSerif Regular" w:hAnsi="StobiSerif Regular"/>
          <w:sz w:val="20"/>
          <w:szCs w:val="20"/>
          <w:lang w:val="mk-MK"/>
        </w:rPr>
        <w:t xml:space="preserve"> стручен испит за</w:t>
      </w:r>
      <w:r w:rsidR="00D218EC" w:rsidRPr="00957C71">
        <w:rPr>
          <w:rFonts w:ascii="StobiSerif Regular" w:hAnsi="StobiSerif Regular"/>
          <w:sz w:val="20"/>
          <w:szCs w:val="20"/>
        </w:rPr>
        <w:t xml:space="preserve"> постапување со средства за ладење и</w:t>
      </w:r>
      <w:r w:rsidR="00F4724E" w:rsidRPr="00957C71">
        <w:rPr>
          <w:rFonts w:ascii="StobiSerif Regular" w:hAnsi="StobiSerif Regular"/>
          <w:sz w:val="20"/>
          <w:szCs w:val="20"/>
          <w:lang w:val="mk-MK"/>
        </w:rPr>
        <w:t>/или</w:t>
      </w:r>
      <w:r w:rsidR="00D218EC" w:rsidRPr="00957C71">
        <w:rPr>
          <w:rFonts w:ascii="StobiSerif Regular" w:hAnsi="StobiSerif Regular"/>
          <w:sz w:val="20"/>
          <w:szCs w:val="20"/>
        </w:rPr>
        <w:t xml:space="preserve"> производи кои содржат средства за ладење. </w:t>
      </w:r>
    </w:p>
    <w:p w14:paraId="26DB9048" w14:textId="02647D95" w:rsidR="00340E19" w:rsidRPr="00957C71" w:rsidRDefault="00340E19" w:rsidP="00615151">
      <w:pPr>
        <w:jc w:val="both"/>
        <w:rPr>
          <w:rFonts w:ascii="StobiSerif Regular" w:hAnsi="StobiSerif Regular"/>
          <w:sz w:val="20"/>
          <w:szCs w:val="20"/>
          <w:lang w:val="mk-MK"/>
        </w:rPr>
      </w:pPr>
      <w:r w:rsidRPr="00957C71">
        <w:rPr>
          <w:rFonts w:ascii="StobiSerif Regular" w:hAnsi="StobiSerif Regular"/>
          <w:sz w:val="20"/>
          <w:szCs w:val="20"/>
          <w:lang w:val="mk-MK"/>
        </w:rPr>
        <w:t xml:space="preserve">Стручниот испит за </w:t>
      </w:r>
      <w:r w:rsidRPr="00957C71">
        <w:rPr>
          <w:rFonts w:ascii="StobiSerif Regular" w:hAnsi="StobiSerif Regular"/>
          <w:sz w:val="20"/>
          <w:szCs w:val="20"/>
        </w:rPr>
        <w:t>оцена</w:t>
      </w:r>
      <w:r w:rsidRPr="00957C71">
        <w:rPr>
          <w:rFonts w:ascii="StobiSerif Regular" w:hAnsi="StobiSerif Regular"/>
          <w:sz w:val="20"/>
          <w:szCs w:val="20"/>
          <w:lang w:val="mk-MK"/>
        </w:rPr>
        <w:t xml:space="preserve"> на</w:t>
      </w:r>
      <w:r w:rsidRPr="00957C71">
        <w:rPr>
          <w:rFonts w:ascii="StobiSerif Regular" w:hAnsi="StobiSerif Regular"/>
          <w:sz w:val="20"/>
          <w:szCs w:val="20"/>
        </w:rPr>
        <w:t xml:space="preserve"> влијание</w:t>
      </w:r>
      <w:r w:rsidRPr="00957C71">
        <w:rPr>
          <w:rFonts w:ascii="StobiSerif Regular" w:hAnsi="StobiSerif Regular"/>
          <w:sz w:val="20"/>
          <w:szCs w:val="20"/>
          <w:lang w:val="mk-MK"/>
        </w:rPr>
        <w:t>то на проектите</w:t>
      </w:r>
      <w:r w:rsidRPr="00957C71">
        <w:rPr>
          <w:rFonts w:ascii="StobiSerif Regular" w:hAnsi="StobiSerif Regular"/>
          <w:sz w:val="20"/>
          <w:szCs w:val="20"/>
        </w:rPr>
        <w:t xml:space="preserve"> врз животната средина</w:t>
      </w:r>
      <w:r w:rsidRPr="00957C71">
        <w:rPr>
          <w:rFonts w:ascii="StobiSerif Regular" w:hAnsi="StobiSerif Regular"/>
          <w:sz w:val="20"/>
          <w:szCs w:val="20"/>
          <w:lang w:val="mk-MK"/>
        </w:rPr>
        <w:t xml:space="preserve"> и стручниот испит за стратегиска оцена на животната средина се спроведуваат во изминатите години и досега постојат експерти од оваа област кои се вклучени во Листата на експерти. </w:t>
      </w:r>
      <w:r w:rsidR="00E92CB5" w:rsidRPr="00957C71">
        <w:rPr>
          <w:rFonts w:ascii="StobiSerif Regular" w:hAnsi="StobiSerif Regular"/>
          <w:sz w:val="20"/>
          <w:szCs w:val="20"/>
          <w:lang w:val="mk-MK"/>
        </w:rPr>
        <w:t>Но, в</w:t>
      </w:r>
      <w:r w:rsidRPr="00957C71">
        <w:rPr>
          <w:rFonts w:ascii="StobiSerif Regular" w:hAnsi="StobiSerif Regular"/>
          <w:sz w:val="20"/>
          <w:szCs w:val="20"/>
          <w:lang w:val="mk-MK"/>
        </w:rPr>
        <w:t xml:space="preserve">о </w:t>
      </w:r>
      <w:r w:rsidR="00E92CB5" w:rsidRPr="00957C71">
        <w:rPr>
          <w:rFonts w:ascii="StobiSerif Regular" w:hAnsi="StobiSerif Regular"/>
          <w:sz w:val="20"/>
          <w:szCs w:val="20"/>
          <w:lang w:val="mk-MK"/>
        </w:rPr>
        <w:t>однос на овие</w:t>
      </w:r>
      <w:r w:rsidRPr="00957C71">
        <w:rPr>
          <w:rFonts w:ascii="StobiSerif Regular" w:hAnsi="StobiSerif Regular"/>
          <w:sz w:val="20"/>
          <w:szCs w:val="20"/>
          <w:lang w:val="mk-MK"/>
        </w:rPr>
        <w:t xml:space="preserve"> испити</w:t>
      </w:r>
      <w:r w:rsidR="00E92CB5" w:rsidRPr="00957C71">
        <w:rPr>
          <w:rFonts w:ascii="StobiSerif Regular" w:hAnsi="StobiSerif Regular"/>
          <w:sz w:val="20"/>
          <w:szCs w:val="20"/>
          <w:lang w:val="mk-MK"/>
        </w:rPr>
        <w:t>, со донесувањето на измените и дополнувањата на Законот за животната средина и просторно планирање во</w:t>
      </w:r>
      <w:r w:rsidR="00CE6D79">
        <w:rPr>
          <w:rFonts w:ascii="StobiSerif Regular" w:hAnsi="StobiSerif Regular"/>
          <w:sz w:val="20"/>
          <w:szCs w:val="20"/>
          <w:lang w:val="mk-MK"/>
        </w:rPr>
        <w:t xml:space="preserve"> 2014</w:t>
      </w:r>
      <w:r w:rsidR="00E92CB5" w:rsidRPr="00957C71">
        <w:rPr>
          <w:rFonts w:ascii="StobiSerif Regular" w:hAnsi="StobiSerif Regular"/>
          <w:sz w:val="20"/>
          <w:szCs w:val="20"/>
          <w:lang w:val="mk-MK"/>
        </w:rPr>
        <w:t xml:space="preserve"> година, се појави</w:t>
      </w:r>
      <w:r w:rsidRPr="00957C71">
        <w:rPr>
          <w:rFonts w:ascii="StobiSerif Regular" w:hAnsi="StobiSerif Regular"/>
          <w:sz w:val="20"/>
          <w:szCs w:val="20"/>
          <w:lang w:val="mk-MK"/>
        </w:rPr>
        <w:t xml:space="preserve"> неусогласеност на статусот на експертите кои испитот го </w:t>
      </w:r>
      <w:r w:rsidR="00E92CB5" w:rsidRPr="00957C71">
        <w:rPr>
          <w:rFonts w:ascii="StobiSerif Regular" w:hAnsi="StobiSerif Regular"/>
          <w:sz w:val="20"/>
          <w:szCs w:val="20"/>
          <w:lang w:val="mk-MK"/>
        </w:rPr>
        <w:t xml:space="preserve">положиле </w:t>
      </w:r>
      <w:r w:rsidRPr="00957C71">
        <w:rPr>
          <w:rFonts w:ascii="StobiSerif Regular" w:hAnsi="StobiSerif Regular"/>
          <w:sz w:val="20"/>
          <w:szCs w:val="20"/>
          <w:lang w:val="mk-MK"/>
        </w:rPr>
        <w:t>согласно претходниот начин на полагање на испитот</w:t>
      </w:r>
      <w:r w:rsidR="00E92CB5" w:rsidRPr="00957C71">
        <w:rPr>
          <w:rFonts w:ascii="StobiSerif Regular" w:hAnsi="StobiSerif Regular"/>
          <w:sz w:val="20"/>
          <w:szCs w:val="20"/>
          <w:lang w:val="mk-MK"/>
        </w:rPr>
        <w:t xml:space="preserve"> и </w:t>
      </w:r>
      <w:r w:rsidRPr="00957C71">
        <w:rPr>
          <w:rFonts w:ascii="StobiSerif Regular" w:hAnsi="StobiSerif Regular"/>
          <w:sz w:val="20"/>
          <w:szCs w:val="20"/>
          <w:lang w:val="mk-MK"/>
        </w:rPr>
        <w:t xml:space="preserve"> </w:t>
      </w:r>
      <w:r w:rsidR="00E92CB5" w:rsidRPr="00957C71">
        <w:rPr>
          <w:rFonts w:ascii="StobiSerif Regular" w:hAnsi="StobiSerif Regular"/>
          <w:sz w:val="20"/>
          <w:szCs w:val="20"/>
          <w:lang w:val="mk-MK"/>
        </w:rPr>
        <w:t>оние експерти</w:t>
      </w:r>
      <w:r w:rsidRPr="00957C71">
        <w:rPr>
          <w:rFonts w:ascii="StobiSerif Regular" w:hAnsi="StobiSerif Regular"/>
          <w:sz w:val="20"/>
          <w:szCs w:val="20"/>
          <w:lang w:val="mk-MK"/>
        </w:rPr>
        <w:t xml:space="preserve"> кои го пола</w:t>
      </w:r>
      <w:r w:rsidR="00E92CB5" w:rsidRPr="00957C71">
        <w:rPr>
          <w:rFonts w:ascii="StobiSerif Regular" w:hAnsi="StobiSerif Regular"/>
          <w:sz w:val="20"/>
          <w:szCs w:val="20"/>
          <w:lang w:val="mk-MK"/>
        </w:rPr>
        <w:t xml:space="preserve">гале или ќе го полагаат </w:t>
      </w:r>
      <w:r w:rsidRPr="00957C71">
        <w:rPr>
          <w:rFonts w:ascii="StobiSerif Regular" w:hAnsi="StobiSerif Regular"/>
          <w:sz w:val="20"/>
          <w:szCs w:val="20"/>
          <w:lang w:val="mk-MK"/>
        </w:rPr>
        <w:t xml:space="preserve">испитот согласно постојниот </w:t>
      </w:r>
      <w:r w:rsidR="00E92CB5" w:rsidRPr="00957C71">
        <w:rPr>
          <w:rFonts w:ascii="StobiSerif Regular" w:hAnsi="StobiSerif Regular"/>
          <w:sz w:val="20"/>
          <w:szCs w:val="20"/>
          <w:lang w:val="mk-MK"/>
        </w:rPr>
        <w:t>закон</w:t>
      </w:r>
      <w:r w:rsidRPr="00957C71">
        <w:rPr>
          <w:rFonts w:ascii="StobiSerif Regular" w:hAnsi="StobiSerif Regular"/>
          <w:sz w:val="20"/>
          <w:szCs w:val="20"/>
          <w:lang w:val="mk-MK"/>
        </w:rPr>
        <w:t xml:space="preserve">. Имено, експертите кои го положиле испитот пред промена на Законот за животната средина и се стекнале со статус на експерт поседуваат потврда за положен испит. Согласно тогашните прописи важноста на потврдите била пет години со можност за продолжување на важноста на истите. </w:t>
      </w:r>
      <w:r w:rsidR="00E92CB5" w:rsidRPr="00957C71">
        <w:rPr>
          <w:rFonts w:ascii="StobiSerif Regular" w:hAnsi="StobiSerif Regular"/>
          <w:sz w:val="20"/>
          <w:szCs w:val="20"/>
          <w:lang w:val="mk-MK"/>
        </w:rPr>
        <w:t xml:space="preserve">Но, со промената </w:t>
      </w:r>
      <w:r w:rsidRPr="00957C71">
        <w:rPr>
          <w:rFonts w:ascii="StobiSerif Regular" w:hAnsi="StobiSerif Regular"/>
          <w:sz w:val="20"/>
          <w:szCs w:val="20"/>
          <w:lang w:val="mk-MK"/>
        </w:rPr>
        <w:t xml:space="preserve">на прописите </w:t>
      </w:r>
      <w:r w:rsidR="00E92CB5" w:rsidRPr="00957C71">
        <w:rPr>
          <w:rFonts w:ascii="StobiSerif Regular" w:hAnsi="StobiSerif Regular"/>
          <w:sz w:val="20"/>
          <w:szCs w:val="20"/>
          <w:lang w:val="mk-MK"/>
        </w:rPr>
        <w:t>со која потврдите за положениот испит се со поинаква регулација, било пропуштено внесувањето на</w:t>
      </w:r>
      <w:r w:rsidRPr="00957C71">
        <w:rPr>
          <w:rFonts w:ascii="StobiSerif Regular" w:hAnsi="StobiSerif Regular"/>
          <w:sz w:val="20"/>
          <w:szCs w:val="20"/>
          <w:lang w:val="mk-MK"/>
        </w:rPr>
        <w:t xml:space="preserve"> преодна одредба за старите потврди</w:t>
      </w:r>
      <w:r w:rsidR="00E92CB5" w:rsidRPr="00957C71">
        <w:rPr>
          <w:rFonts w:ascii="StobiSerif Regular" w:hAnsi="StobiSerif Regular"/>
          <w:sz w:val="20"/>
          <w:szCs w:val="20"/>
          <w:lang w:val="mk-MK"/>
        </w:rPr>
        <w:t xml:space="preserve">, па следствено се јавил </w:t>
      </w:r>
      <w:r w:rsidRPr="00957C71">
        <w:rPr>
          <w:rFonts w:ascii="StobiSerif Regular" w:hAnsi="StobiSerif Regular"/>
          <w:sz w:val="20"/>
          <w:szCs w:val="20"/>
          <w:lang w:val="mk-MK"/>
        </w:rPr>
        <w:t>проблем во однос на признавањето на</w:t>
      </w:r>
      <w:r w:rsidR="00E92CB5" w:rsidRPr="00957C71">
        <w:rPr>
          <w:rFonts w:ascii="StobiSerif Regular" w:hAnsi="StobiSerif Regular"/>
          <w:sz w:val="20"/>
          <w:szCs w:val="20"/>
          <w:lang w:val="mk-MK"/>
        </w:rPr>
        <w:t xml:space="preserve"> нивната</w:t>
      </w:r>
      <w:r w:rsidRPr="00957C71">
        <w:rPr>
          <w:rFonts w:ascii="StobiSerif Regular" w:hAnsi="StobiSerif Regular"/>
          <w:sz w:val="20"/>
          <w:szCs w:val="20"/>
          <w:lang w:val="mk-MK"/>
        </w:rPr>
        <w:t xml:space="preserve"> важност. </w:t>
      </w:r>
      <w:r w:rsidR="00E92CB5" w:rsidRPr="00957C71">
        <w:rPr>
          <w:rFonts w:ascii="StobiSerif Regular" w:hAnsi="StobiSerif Regular"/>
          <w:sz w:val="20"/>
          <w:szCs w:val="20"/>
          <w:lang w:val="mk-MK"/>
        </w:rPr>
        <w:t>Имено, с</w:t>
      </w:r>
      <w:r w:rsidRPr="00957C71">
        <w:rPr>
          <w:rFonts w:ascii="StobiSerif Regular" w:hAnsi="StobiSerif Regular"/>
          <w:sz w:val="20"/>
          <w:szCs w:val="20"/>
          <w:lang w:val="mk-MK"/>
        </w:rPr>
        <w:t>огласно постојниот закон важноста на уверенијата за полагање на испитот е неограничен</w:t>
      </w:r>
      <w:r w:rsidR="00F4724E" w:rsidRPr="00957C71">
        <w:rPr>
          <w:rFonts w:ascii="StobiSerif Regular" w:hAnsi="StobiSerif Regular"/>
          <w:sz w:val="20"/>
          <w:szCs w:val="20"/>
          <w:lang w:val="mk-MK"/>
        </w:rPr>
        <w:t>а</w:t>
      </w:r>
      <w:r w:rsidRPr="00957C71">
        <w:rPr>
          <w:rFonts w:ascii="StobiSerif Regular" w:hAnsi="StobiSerif Regular"/>
          <w:sz w:val="20"/>
          <w:szCs w:val="20"/>
          <w:lang w:val="mk-MK"/>
        </w:rPr>
        <w:t xml:space="preserve"> </w:t>
      </w:r>
      <w:r w:rsidR="00E92CB5" w:rsidRPr="00957C71">
        <w:rPr>
          <w:rFonts w:ascii="StobiSerif Regular" w:hAnsi="StobiSerif Regular"/>
          <w:sz w:val="20"/>
          <w:szCs w:val="20"/>
          <w:lang w:val="mk-MK"/>
        </w:rPr>
        <w:t xml:space="preserve">и </w:t>
      </w:r>
      <w:r w:rsidRPr="00957C71">
        <w:rPr>
          <w:rFonts w:ascii="StobiSerif Regular" w:hAnsi="StobiSerif Regular"/>
          <w:sz w:val="20"/>
          <w:szCs w:val="20"/>
          <w:lang w:val="mk-MK"/>
        </w:rPr>
        <w:t xml:space="preserve"> не е предвиден рок на </w:t>
      </w:r>
      <w:r w:rsidR="00F4724E" w:rsidRPr="00957C71">
        <w:rPr>
          <w:rFonts w:ascii="StobiSerif Regular" w:hAnsi="StobiSerif Regular"/>
          <w:sz w:val="20"/>
          <w:szCs w:val="20"/>
          <w:lang w:val="mk-MK"/>
        </w:rPr>
        <w:t>истекување,</w:t>
      </w:r>
      <w:r w:rsidR="00E92CB5" w:rsidRPr="00957C71">
        <w:rPr>
          <w:rFonts w:ascii="StobiSerif Regular" w:hAnsi="StobiSerif Regular"/>
          <w:sz w:val="20"/>
          <w:szCs w:val="20"/>
          <w:lang w:val="mk-MK"/>
        </w:rPr>
        <w:t xml:space="preserve"> па оттука ниту можност за</w:t>
      </w:r>
      <w:r w:rsidRPr="00957C71">
        <w:rPr>
          <w:rFonts w:ascii="StobiSerif Regular" w:hAnsi="StobiSerif Regular"/>
          <w:sz w:val="20"/>
          <w:szCs w:val="20"/>
          <w:lang w:val="mk-MK"/>
        </w:rPr>
        <w:t xml:space="preserve"> </w:t>
      </w:r>
      <w:r w:rsidR="00E92CB5" w:rsidRPr="00957C71">
        <w:rPr>
          <w:rFonts w:ascii="StobiSerif Regular" w:hAnsi="StobiSerif Regular"/>
          <w:sz w:val="20"/>
          <w:szCs w:val="20"/>
          <w:lang w:val="mk-MK"/>
        </w:rPr>
        <w:t>негово продолжување</w:t>
      </w:r>
      <w:r w:rsidRPr="00957C71">
        <w:rPr>
          <w:rFonts w:ascii="StobiSerif Regular" w:hAnsi="StobiSerif Regular"/>
          <w:sz w:val="20"/>
          <w:szCs w:val="20"/>
          <w:lang w:val="mk-MK"/>
        </w:rPr>
        <w:t xml:space="preserve">. </w:t>
      </w:r>
    </w:p>
    <w:p w14:paraId="73BB592A" w14:textId="10A38440" w:rsidR="00615151" w:rsidRPr="00957C71" w:rsidRDefault="00F40DEC" w:rsidP="00615151">
      <w:pPr>
        <w:jc w:val="both"/>
        <w:rPr>
          <w:rFonts w:ascii="StobiSerif Regular" w:hAnsi="StobiSerif Regular"/>
          <w:sz w:val="20"/>
          <w:szCs w:val="20"/>
          <w:lang w:val="mk-MK"/>
        </w:rPr>
      </w:pPr>
      <w:r w:rsidRPr="00957C71">
        <w:rPr>
          <w:rFonts w:ascii="StobiSerif Regular" w:hAnsi="StobiSerif Regular"/>
          <w:sz w:val="20"/>
          <w:szCs w:val="20"/>
          <w:lang w:val="mk-MK"/>
        </w:rPr>
        <w:tab/>
        <w:t>Од друга страна пак,</w:t>
      </w:r>
      <w:r w:rsidR="00013FD6" w:rsidRPr="00957C71">
        <w:rPr>
          <w:rFonts w:ascii="StobiSerif Regular" w:hAnsi="StobiSerif Regular"/>
          <w:sz w:val="20"/>
          <w:szCs w:val="20"/>
          <w:lang w:val="mk-MK"/>
        </w:rPr>
        <w:t xml:space="preserve"> испит</w:t>
      </w:r>
      <w:r w:rsidR="00340E19" w:rsidRPr="00957C71">
        <w:rPr>
          <w:rFonts w:ascii="StobiSerif Regular" w:hAnsi="StobiSerif Regular"/>
          <w:sz w:val="20"/>
          <w:szCs w:val="20"/>
          <w:lang w:val="mk-MK"/>
        </w:rPr>
        <w:t>от</w:t>
      </w:r>
      <w:r w:rsidR="00013FD6" w:rsidRPr="00957C71">
        <w:rPr>
          <w:rFonts w:ascii="StobiSerif Regular" w:hAnsi="StobiSerif Regular"/>
          <w:sz w:val="20"/>
          <w:szCs w:val="20"/>
          <w:lang w:val="mk-MK"/>
        </w:rPr>
        <w:t xml:space="preserve"> за постапување со средства за ладење и производи кои содржат средст</w:t>
      </w:r>
      <w:r w:rsidR="00340E19" w:rsidRPr="00957C71">
        <w:rPr>
          <w:rFonts w:ascii="StobiSerif Regular" w:hAnsi="StobiSerif Regular"/>
          <w:sz w:val="20"/>
          <w:szCs w:val="20"/>
          <w:lang w:val="mk-MK"/>
        </w:rPr>
        <w:t xml:space="preserve">ва за ладење досега не </w:t>
      </w:r>
      <w:r w:rsidRPr="00957C71">
        <w:rPr>
          <w:rFonts w:ascii="StobiSerif Regular" w:hAnsi="StobiSerif Regular"/>
          <w:sz w:val="20"/>
          <w:szCs w:val="20"/>
          <w:lang w:val="mk-MK"/>
        </w:rPr>
        <w:t xml:space="preserve">бил </w:t>
      </w:r>
      <w:r w:rsidR="00340E19" w:rsidRPr="00957C71">
        <w:rPr>
          <w:rFonts w:ascii="StobiSerif Regular" w:hAnsi="StobiSerif Regular"/>
          <w:sz w:val="20"/>
          <w:szCs w:val="20"/>
          <w:lang w:val="mk-MK"/>
        </w:rPr>
        <w:t>спроведен.</w:t>
      </w:r>
      <w:r w:rsidR="001468A6" w:rsidRPr="00957C71">
        <w:rPr>
          <w:rFonts w:ascii="StobiSerif Regular" w:hAnsi="StobiSerif Regular"/>
          <w:sz w:val="20"/>
          <w:szCs w:val="20"/>
          <w:lang w:val="mk-MK"/>
        </w:rPr>
        <w:t xml:space="preserve"> </w:t>
      </w:r>
      <w:r w:rsidR="00835537" w:rsidRPr="00957C71">
        <w:rPr>
          <w:rFonts w:ascii="StobiSerif Regular" w:hAnsi="StobiSerif Regular"/>
          <w:sz w:val="20"/>
          <w:szCs w:val="20"/>
          <w:lang w:val="mk-MK"/>
        </w:rPr>
        <w:t xml:space="preserve"> </w:t>
      </w:r>
      <w:r w:rsidRPr="00957C71">
        <w:rPr>
          <w:rFonts w:ascii="StobiSerif Regular" w:hAnsi="StobiSerif Regular"/>
          <w:sz w:val="20"/>
          <w:szCs w:val="20"/>
          <w:lang w:val="mk-MK"/>
        </w:rPr>
        <w:t>Тој</w:t>
      </w:r>
      <w:r w:rsidR="00C301CB" w:rsidRPr="00957C71">
        <w:rPr>
          <w:rFonts w:ascii="StobiSerif Regular" w:hAnsi="StobiSerif Regular"/>
          <w:sz w:val="20"/>
          <w:szCs w:val="20"/>
          <w:lang w:val="mk-MK"/>
        </w:rPr>
        <w:t xml:space="preserve"> </w:t>
      </w:r>
      <w:r w:rsidR="00615151" w:rsidRPr="00957C71">
        <w:rPr>
          <w:rFonts w:ascii="StobiSerif Regular" w:hAnsi="StobiSerif Regular"/>
          <w:sz w:val="20"/>
          <w:szCs w:val="20"/>
          <w:lang w:val="mk-MK"/>
        </w:rPr>
        <w:t xml:space="preserve">е регулиран во </w:t>
      </w:r>
      <w:r w:rsidRPr="00957C71">
        <w:rPr>
          <w:rFonts w:ascii="StobiSerif Regular" w:hAnsi="StobiSerif Regular"/>
          <w:sz w:val="20"/>
          <w:szCs w:val="20"/>
          <w:lang w:val="mk-MK"/>
        </w:rPr>
        <w:t xml:space="preserve">Глава </w:t>
      </w:r>
      <w:r w:rsidR="00615151" w:rsidRPr="00957C71">
        <w:rPr>
          <w:rFonts w:ascii="StobiSerif Regular" w:hAnsi="StobiSerif Regular"/>
          <w:sz w:val="20"/>
          <w:szCs w:val="20"/>
          <w:lang w:val="mk-MK"/>
        </w:rPr>
        <w:t xml:space="preserve">3 Општи обврски </w:t>
      </w:r>
      <w:r w:rsidRPr="00957C71">
        <w:rPr>
          <w:rFonts w:ascii="StobiSerif Regular" w:hAnsi="StobiSerif Regular"/>
          <w:sz w:val="20"/>
          <w:szCs w:val="20"/>
          <w:lang w:val="mk-MK"/>
        </w:rPr>
        <w:t>од законот</w:t>
      </w:r>
      <w:r w:rsidR="00615151" w:rsidRPr="00957C71">
        <w:rPr>
          <w:rFonts w:ascii="StobiSerif Regular" w:hAnsi="StobiSerif Regular"/>
          <w:sz w:val="20"/>
          <w:szCs w:val="20"/>
          <w:lang w:val="mk-MK"/>
        </w:rPr>
        <w:t>.</w:t>
      </w:r>
      <w:r w:rsidR="001468A6" w:rsidRPr="00957C71">
        <w:rPr>
          <w:rFonts w:ascii="StobiSerif Regular" w:hAnsi="StobiSerif Regular"/>
          <w:sz w:val="20"/>
          <w:szCs w:val="20"/>
          <w:lang w:val="mk-MK"/>
        </w:rPr>
        <w:t xml:space="preserve"> Согласно </w:t>
      </w:r>
      <w:r w:rsidRPr="00957C71">
        <w:rPr>
          <w:rFonts w:ascii="StobiSerif Regular" w:hAnsi="StobiSerif Regular"/>
          <w:sz w:val="20"/>
          <w:szCs w:val="20"/>
          <w:lang w:val="mk-MK"/>
        </w:rPr>
        <w:t xml:space="preserve">постојниот </w:t>
      </w:r>
      <w:r w:rsidR="001468A6" w:rsidRPr="00957C71">
        <w:rPr>
          <w:rFonts w:ascii="StobiSerif Regular" w:hAnsi="StobiSerif Regular"/>
          <w:sz w:val="20"/>
          <w:szCs w:val="20"/>
          <w:lang w:val="mk-MK"/>
        </w:rPr>
        <w:t>начин на полагање</w:t>
      </w:r>
      <w:r w:rsidRPr="00957C71">
        <w:rPr>
          <w:rFonts w:ascii="StobiSerif Regular" w:hAnsi="StobiSerif Regular"/>
          <w:sz w:val="20"/>
          <w:szCs w:val="20"/>
          <w:lang w:val="mk-MK"/>
        </w:rPr>
        <w:t xml:space="preserve">, </w:t>
      </w:r>
      <w:r w:rsidR="001468A6" w:rsidRPr="00957C71">
        <w:rPr>
          <w:rFonts w:ascii="StobiSerif Regular" w:hAnsi="StobiSerif Regular"/>
          <w:sz w:val="20"/>
          <w:szCs w:val="20"/>
          <w:lang w:val="mk-MK"/>
        </w:rPr>
        <w:t xml:space="preserve">начинот на кој е организиран испитот не </w:t>
      </w:r>
      <w:r w:rsidR="001468A6" w:rsidRPr="00957C71">
        <w:rPr>
          <w:rFonts w:ascii="StobiSerif Regular" w:hAnsi="StobiSerif Regular"/>
          <w:sz w:val="20"/>
          <w:szCs w:val="20"/>
          <w:lang w:val="mk-MK"/>
        </w:rPr>
        <w:lastRenderedPageBreak/>
        <w:t>обезбедува проверка на стекнатото знаење на кандидатот затоа што не се врши практична проверка на знаењето на кандидатот.</w:t>
      </w:r>
      <w:r w:rsidRPr="00957C71">
        <w:rPr>
          <w:rFonts w:ascii="StobiSerif Regular" w:hAnsi="StobiSerif Regular"/>
          <w:sz w:val="20"/>
          <w:szCs w:val="20"/>
          <w:lang w:val="mk-MK"/>
        </w:rPr>
        <w:t xml:space="preserve"> Имено, проверка на практичното знаење на кандидатот не е возможна поради фактот </w:t>
      </w:r>
      <w:r w:rsidR="00220152" w:rsidRPr="00957C71">
        <w:rPr>
          <w:rFonts w:ascii="StobiSerif Regular" w:hAnsi="StobiSerif Regular"/>
          <w:sz w:val="20"/>
          <w:szCs w:val="20"/>
          <w:lang w:val="mk-MK"/>
        </w:rPr>
        <w:t>што</w:t>
      </w:r>
      <w:r w:rsidRPr="00957C71">
        <w:rPr>
          <w:rFonts w:ascii="StobiSerif Regular" w:hAnsi="StobiSerif Regular"/>
          <w:sz w:val="20"/>
          <w:szCs w:val="20"/>
          <w:lang w:val="mk-MK"/>
        </w:rPr>
        <w:t xml:space="preserve"> испитот го организираат </w:t>
      </w:r>
      <w:r w:rsidR="00220152" w:rsidRPr="00957C71">
        <w:rPr>
          <w:rFonts w:ascii="StobiSerif Regular" w:hAnsi="StobiSerif Regular"/>
          <w:sz w:val="20"/>
          <w:szCs w:val="20"/>
          <w:lang w:val="mk-MK"/>
        </w:rPr>
        <w:t xml:space="preserve">правни </w:t>
      </w:r>
      <w:r w:rsidRPr="00957C71">
        <w:rPr>
          <w:rFonts w:ascii="StobiSerif Regular" w:hAnsi="StobiSerif Regular"/>
          <w:sz w:val="20"/>
          <w:szCs w:val="20"/>
          <w:lang w:val="mk-MK"/>
        </w:rPr>
        <w:t xml:space="preserve">лица кои немаат </w:t>
      </w:r>
      <w:r w:rsidR="00220152" w:rsidRPr="00957C71">
        <w:rPr>
          <w:rFonts w:ascii="StobiSerif Regular" w:hAnsi="StobiSerif Regular"/>
          <w:sz w:val="20"/>
          <w:szCs w:val="20"/>
          <w:lang w:val="mk-MK"/>
        </w:rPr>
        <w:t xml:space="preserve">соодветна </w:t>
      </w:r>
      <w:r w:rsidR="00F4724E" w:rsidRPr="00957C71">
        <w:rPr>
          <w:rFonts w:ascii="StobiSerif Regular" w:hAnsi="StobiSerif Regular"/>
          <w:sz w:val="20"/>
          <w:szCs w:val="20"/>
          <w:lang w:val="mk-MK"/>
        </w:rPr>
        <w:t xml:space="preserve">техничка </w:t>
      </w:r>
      <w:r w:rsidR="00220152" w:rsidRPr="00957C71">
        <w:rPr>
          <w:rFonts w:ascii="StobiSerif Regular" w:hAnsi="StobiSerif Regular"/>
          <w:sz w:val="20"/>
          <w:szCs w:val="20"/>
          <w:lang w:val="mk-MK"/>
        </w:rPr>
        <w:t xml:space="preserve">опрема и кадар за </w:t>
      </w:r>
      <w:r w:rsidRPr="00957C71">
        <w:rPr>
          <w:rFonts w:ascii="StobiSerif Regular" w:hAnsi="StobiSerif Regular"/>
          <w:sz w:val="20"/>
          <w:szCs w:val="20"/>
          <w:lang w:val="mk-MK"/>
        </w:rPr>
        <w:t xml:space="preserve">спроведување на </w:t>
      </w:r>
      <w:r w:rsidR="00220152" w:rsidRPr="00957C71">
        <w:rPr>
          <w:rFonts w:ascii="StobiSerif Regular" w:hAnsi="StobiSerif Regular"/>
          <w:sz w:val="20"/>
          <w:szCs w:val="20"/>
          <w:lang w:val="mk-MK"/>
        </w:rPr>
        <w:t>практична проверка на стекнатото знаење на кандидатите</w:t>
      </w:r>
      <w:r w:rsidR="00F4724E" w:rsidRPr="00957C71">
        <w:rPr>
          <w:rFonts w:ascii="StobiSerif Regular" w:hAnsi="StobiSerif Regular"/>
          <w:sz w:val="20"/>
          <w:szCs w:val="20"/>
          <w:lang w:val="mk-MK"/>
        </w:rPr>
        <w:t>.</w:t>
      </w:r>
    </w:p>
    <w:p w14:paraId="76AEF90E" w14:textId="7F8C7695" w:rsidR="001468A6" w:rsidRPr="00957C71" w:rsidRDefault="00F40DEC" w:rsidP="00C301CB">
      <w:pPr>
        <w:jc w:val="both"/>
        <w:outlineLvl w:val="3"/>
        <w:rPr>
          <w:rFonts w:ascii="StobiSerif Regular" w:hAnsi="StobiSerif Regular"/>
          <w:bCs/>
          <w:sz w:val="20"/>
          <w:szCs w:val="20"/>
          <w:lang w:val="mk-MK"/>
        </w:rPr>
      </w:pPr>
      <w:r w:rsidRPr="00957C71">
        <w:rPr>
          <w:sz w:val="20"/>
          <w:szCs w:val="20"/>
          <w:lang w:val="mk-MK"/>
        </w:rPr>
        <w:tab/>
      </w:r>
      <w:r w:rsidR="00321CF0" w:rsidRPr="00957C71">
        <w:rPr>
          <w:rFonts w:ascii="StobiSerif Regular" w:hAnsi="StobiSerif Regular"/>
          <w:sz w:val="20"/>
          <w:szCs w:val="20"/>
          <w:lang w:val="mk-MK"/>
        </w:rPr>
        <w:t>Во делот на надоместоците</w:t>
      </w:r>
      <w:r w:rsidRPr="00957C71">
        <w:rPr>
          <w:rFonts w:ascii="StobiSerif Regular" w:hAnsi="StobiSerif Regular"/>
          <w:sz w:val="20"/>
          <w:szCs w:val="20"/>
          <w:lang w:val="mk-MK"/>
        </w:rPr>
        <w:t>,</w:t>
      </w:r>
      <w:r w:rsidR="00321CF0" w:rsidRPr="00957C71">
        <w:rPr>
          <w:rFonts w:ascii="StobiSerif Regular" w:hAnsi="StobiSerif Regular"/>
          <w:sz w:val="20"/>
          <w:szCs w:val="20"/>
          <w:lang w:val="mk-MK"/>
        </w:rPr>
        <w:t xml:space="preserve"> </w:t>
      </w:r>
      <w:r w:rsidRPr="00957C71">
        <w:rPr>
          <w:rFonts w:ascii="StobiSerif Regular" w:hAnsi="StobiSerif Regular"/>
          <w:sz w:val="20"/>
          <w:szCs w:val="20"/>
          <w:lang w:val="mk-MK"/>
        </w:rPr>
        <w:t>потребата од</w:t>
      </w:r>
      <w:r w:rsidR="00021C55" w:rsidRPr="00957C71">
        <w:rPr>
          <w:rFonts w:ascii="StobiSerif Regular" w:hAnsi="StobiSerif Regular"/>
          <w:sz w:val="20"/>
          <w:szCs w:val="20"/>
          <w:lang w:val="mk-MK"/>
        </w:rPr>
        <w:t xml:space="preserve"> доуредување на истите </w:t>
      </w:r>
      <w:r w:rsidRPr="00957C71">
        <w:rPr>
          <w:rFonts w:ascii="StobiSerif Regular" w:hAnsi="StobiSerif Regular"/>
          <w:sz w:val="20"/>
          <w:szCs w:val="20"/>
          <w:lang w:val="mk-MK"/>
        </w:rPr>
        <w:t xml:space="preserve">произлегува од </w:t>
      </w:r>
      <w:r w:rsidR="00021C55" w:rsidRPr="00957C71">
        <w:rPr>
          <w:rFonts w:ascii="StobiSerif Regular" w:hAnsi="StobiSerif Regular"/>
          <w:sz w:val="20"/>
          <w:szCs w:val="20"/>
          <w:lang w:val="mk-MK"/>
        </w:rPr>
        <w:t xml:space="preserve"> </w:t>
      </w:r>
      <w:r w:rsidRPr="00957C71">
        <w:rPr>
          <w:rFonts w:ascii="StobiSerif Regular" w:hAnsi="StobiSerif Regular"/>
          <w:sz w:val="20"/>
          <w:szCs w:val="20"/>
          <w:lang w:val="mk-MK"/>
        </w:rPr>
        <w:t xml:space="preserve">нивната </w:t>
      </w:r>
      <w:r w:rsidR="00021C55" w:rsidRPr="00957C71">
        <w:rPr>
          <w:rFonts w:ascii="StobiSerif Regular" w:hAnsi="StobiSerif Regular"/>
          <w:sz w:val="20"/>
          <w:szCs w:val="20"/>
          <w:lang w:val="mk-MK"/>
        </w:rPr>
        <w:t xml:space="preserve">поврзаност со другите прописи од областа на животната средина. </w:t>
      </w:r>
      <w:r w:rsidR="00321CF0" w:rsidRPr="00957C71">
        <w:rPr>
          <w:rFonts w:ascii="StobiSerif Regular" w:hAnsi="StobiSerif Regular"/>
          <w:sz w:val="20"/>
          <w:szCs w:val="20"/>
          <w:lang w:val="mk-MK"/>
        </w:rPr>
        <w:t>Со постојното законско решение постојат повеќе видови на надоместоци за животна средина кои</w:t>
      </w:r>
      <w:r w:rsidRPr="00957C71">
        <w:rPr>
          <w:rFonts w:ascii="StobiSerif Regular" w:hAnsi="StobiSerif Regular"/>
          <w:sz w:val="20"/>
          <w:szCs w:val="20"/>
          <w:lang w:val="mk-MK"/>
        </w:rPr>
        <w:t xml:space="preserve"> се наплаќаат</w:t>
      </w:r>
      <w:r w:rsidR="00321CF0" w:rsidRPr="00957C71">
        <w:rPr>
          <w:rFonts w:ascii="StobiSerif Regular" w:hAnsi="StobiSerif Regular"/>
          <w:sz w:val="20"/>
          <w:szCs w:val="20"/>
          <w:lang w:val="mk-MK"/>
        </w:rPr>
        <w:t xml:space="preserve"> согласно Законот за животната средина. </w:t>
      </w:r>
      <w:r w:rsidRPr="00957C71">
        <w:rPr>
          <w:rFonts w:ascii="StobiSerif Regular" w:hAnsi="StobiSerif Regular"/>
          <w:sz w:val="20"/>
          <w:szCs w:val="20"/>
          <w:lang w:val="mk-MK"/>
        </w:rPr>
        <w:t xml:space="preserve">Притоа </w:t>
      </w:r>
      <w:r w:rsidR="0037274D" w:rsidRPr="00957C71">
        <w:rPr>
          <w:rFonts w:ascii="StobiSerif Regular" w:hAnsi="StobiSerif Regular"/>
          <w:sz w:val="20"/>
          <w:szCs w:val="20"/>
          <w:lang w:val="mk-MK"/>
        </w:rPr>
        <w:t>се напла</w:t>
      </w:r>
      <w:r w:rsidR="00414B0D" w:rsidRPr="00957C71">
        <w:rPr>
          <w:rFonts w:ascii="StobiSerif Regular" w:hAnsi="StobiSerif Regular"/>
          <w:sz w:val="20"/>
          <w:szCs w:val="20"/>
          <w:lang w:val="mk-MK"/>
        </w:rPr>
        <w:t>тув</w:t>
      </w:r>
      <w:r w:rsidR="0037274D" w:rsidRPr="00957C71">
        <w:rPr>
          <w:rFonts w:ascii="StobiSerif Regular" w:hAnsi="StobiSerif Regular"/>
          <w:sz w:val="20"/>
          <w:szCs w:val="20"/>
          <w:lang w:val="mk-MK"/>
        </w:rPr>
        <w:t xml:space="preserve">аат надоместоци кои се плаќаат при издавање на дозвола за увоз на протектирани или потребувани гуми, </w:t>
      </w:r>
      <w:r w:rsidR="0037274D" w:rsidRPr="00957C71">
        <w:rPr>
          <w:rFonts w:ascii="StobiSerif Regular" w:hAnsi="StobiSerif Regular"/>
          <w:sz w:val="20"/>
          <w:szCs w:val="20"/>
        </w:rPr>
        <w:t>употребувани фрижидери, замрзнувачи и други уреди за ладење и замрзнување, супстанции што ја осиромашуваат озонската обвивка</w:t>
      </w:r>
      <w:r w:rsidR="0037274D" w:rsidRPr="00957C71">
        <w:rPr>
          <w:rFonts w:ascii="StobiSerif Regular" w:hAnsi="StobiSerif Regular"/>
          <w:sz w:val="20"/>
          <w:szCs w:val="20"/>
          <w:lang w:val="mk-MK"/>
        </w:rPr>
        <w:t xml:space="preserve">, </w:t>
      </w:r>
      <w:r w:rsidR="0037274D" w:rsidRPr="00957C71">
        <w:rPr>
          <w:rFonts w:ascii="StobiSerif Regular" w:hAnsi="StobiSerif Regular"/>
          <w:sz w:val="20"/>
          <w:szCs w:val="20"/>
        </w:rPr>
        <w:t>отпадоци и остатоци од олово; пепел и остатоци што содржат главно олово; отпадоци и остатоци од потрошени примарни ќелии, потрошени примарни батерии и потрошени електрични акумулатори и отпадоци и остатоци што содржат олово</w:t>
      </w:r>
      <w:r w:rsidR="0037274D" w:rsidRPr="00957C71">
        <w:rPr>
          <w:rFonts w:ascii="StobiSerif Regular" w:hAnsi="StobiSerif Regular"/>
          <w:sz w:val="20"/>
          <w:szCs w:val="20"/>
          <w:lang w:val="mk-MK"/>
        </w:rPr>
        <w:t>,</w:t>
      </w:r>
      <w:r w:rsidR="0037274D" w:rsidRPr="00957C71">
        <w:rPr>
          <w:rFonts w:ascii="StobiSerif Regular" w:hAnsi="StobiSerif Regular"/>
          <w:sz w:val="20"/>
          <w:szCs w:val="20"/>
        </w:rPr>
        <w:t xml:space="preserve"> употребувани моторни возила</w:t>
      </w:r>
      <w:r w:rsidR="0037274D" w:rsidRPr="00957C71">
        <w:rPr>
          <w:rFonts w:ascii="StobiSerif Regular" w:hAnsi="StobiSerif Regular"/>
          <w:sz w:val="20"/>
          <w:szCs w:val="20"/>
          <w:lang w:val="mk-MK"/>
        </w:rPr>
        <w:t xml:space="preserve">, </w:t>
      </w:r>
      <w:r w:rsidR="0037274D" w:rsidRPr="00957C71">
        <w:rPr>
          <w:rFonts w:ascii="StobiSerif Regular" w:hAnsi="StobiSerif Regular"/>
          <w:sz w:val="20"/>
          <w:szCs w:val="20"/>
        </w:rPr>
        <w:t>употребувани магнетофони и други апарати за снимање звук, приемни апарати за телевизија, видеомонитори, видеопроектори.</w:t>
      </w:r>
      <w:r w:rsidR="00C301CB" w:rsidRPr="00957C71">
        <w:rPr>
          <w:rFonts w:ascii="StobiSerif Regular" w:hAnsi="StobiSerif Regular"/>
          <w:bCs/>
          <w:sz w:val="20"/>
          <w:szCs w:val="20"/>
          <w:lang w:val="mk-MK"/>
        </w:rPr>
        <w:t xml:space="preserve"> </w:t>
      </w:r>
      <w:r w:rsidR="0037274D" w:rsidRPr="00957C71">
        <w:rPr>
          <w:rFonts w:ascii="StobiSerif Regular" w:hAnsi="StobiSerif Regular"/>
          <w:bCs/>
          <w:sz w:val="20"/>
          <w:szCs w:val="20"/>
          <w:lang w:val="mk-MK"/>
        </w:rPr>
        <w:t>Сите овие надоместоци се приход на Буџетот на Република Македонија.</w:t>
      </w:r>
      <w:r w:rsidR="00C301CB" w:rsidRPr="00957C71">
        <w:rPr>
          <w:rFonts w:ascii="StobiSerif Regular" w:hAnsi="StobiSerif Regular"/>
          <w:bCs/>
          <w:sz w:val="20"/>
          <w:szCs w:val="20"/>
          <w:lang w:val="mk-MK"/>
        </w:rPr>
        <w:t xml:space="preserve"> </w:t>
      </w:r>
      <w:r w:rsidR="00B20CB5" w:rsidRPr="00957C71">
        <w:rPr>
          <w:rFonts w:ascii="StobiSerif Regular" w:hAnsi="StobiSerif Regular"/>
          <w:bCs/>
          <w:sz w:val="20"/>
          <w:szCs w:val="20"/>
          <w:lang w:val="mk-MK"/>
        </w:rPr>
        <w:t>За д</w:t>
      </w:r>
      <w:r w:rsidR="00220152" w:rsidRPr="00957C71">
        <w:rPr>
          <w:rFonts w:ascii="StobiSerif Regular" w:hAnsi="StobiSerif Regular"/>
          <w:bCs/>
          <w:sz w:val="20"/>
          <w:szCs w:val="20"/>
          <w:lang w:val="mk-MK"/>
        </w:rPr>
        <w:t>ел од овие надоместоци нема потреба од наплата затоа што истите се уредени со посебните закони</w:t>
      </w:r>
      <w:r w:rsidR="00B20CB5" w:rsidRPr="00957C71">
        <w:rPr>
          <w:rFonts w:ascii="StobiSerif Regular" w:hAnsi="StobiSerif Regular"/>
          <w:bCs/>
          <w:sz w:val="20"/>
          <w:szCs w:val="20"/>
          <w:lang w:val="mk-MK"/>
        </w:rPr>
        <w:t xml:space="preserve"> од областа на животната средина</w:t>
      </w:r>
      <w:r w:rsidR="00220152" w:rsidRPr="00957C71">
        <w:rPr>
          <w:rFonts w:ascii="StobiSerif Regular" w:hAnsi="StobiSerif Regular"/>
          <w:bCs/>
          <w:sz w:val="20"/>
          <w:szCs w:val="20"/>
          <w:lang w:val="mk-MK"/>
        </w:rPr>
        <w:t>.</w:t>
      </w:r>
      <w:r w:rsidRPr="00957C71">
        <w:rPr>
          <w:rFonts w:ascii="StobiSerif Regular" w:hAnsi="StobiSerif Regular"/>
          <w:bCs/>
          <w:sz w:val="20"/>
          <w:szCs w:val="20"/>
          <w:lang w:val="mk-MK"/>
        </w:rPr>
        <w:t xml:space="preserve"> Во однос на надоместокот за нафтени деривати, со цел стимулирање на извоз, бил предвиден поврат на пропишаниот надоместок во </w:t>
      </w:r>
      <w:r w:rsidR="005B1003" w:rsidRPr="00957C71">
        <w:rPr>
          <w:rFonts w:ascii="StobiSerif Regular" w:hAnsi="StobiSerif Regular"/>
          <w:bCs/>
          <w:sz w:val="20"/>
          <w:szCs w:val="20"/>
          <w:lang w:val="mk-MK"/>
        </w:rPr>
        <w:t>случај на негов увоз или производство</w:t>
      </w:r>
      <w:r w:rsidR="00B20CB5" w:rsidRPr="00957C71">
        <w:rPr>
          <w:rFonts w:ascii="StobiSerif Regular" w:hAnsi="StobiSerif Regular"/>
          <w:bCs/>
          <w:sz w:val="20"/>
          <w:szCs w:val="20"/>
          <w:lang w:val="mk-MK"/>
        </w:rPr>
        <w:t>.</w:t>
      </w:r>
      <w:r w:rsidR="005B1003" w:rsidRPr="00957C71">
        <w:rPr>
          <w:rFonts w:ascii="StobiSerif Regular" w:hAnsi="StobiSerif Regular"/>
          <w:bCs/>
          <w:sz w:val="20"/>
          <w:szCs w:val="20"/>
          <w:lang w:val="mk-MK"/>
        </w:rPr>
        <w:t xml:space="preserve"> </w:t>
      </w:r>
      <w:r w:rsidR="00734078" w:rsidRPr="00957C71">
        <w:rPr>
          <w:rFonts w:ascii="StobiSerif Regular" w:hAnsi="StobiSerif Regular"/>
          <w:bCs/>
          <w:sz w:val="20"/>
          <w:szCs w:val="20"/>
          <w:lang w:val="mk-MK"/>
        </w:rPr>
        <w:t>Сепак</w:t>
      </w:r>
      <w:r w:rsidR="005B1003" w:rsidRPr="00957C71">
        <w:rPr>
          <w:rFonts w:ascii="StobiSerif Regular" w:hAnsi="StobiSerif Regular"/>
          <w:bCs/>
          <w:sz w:val="20"/>
          <w:szCs w:val="20"/>
          <w:lang w:val="mk-MK"/>
        </w:rPr>
        <w:t>,</w:t>
      </w:r>
      <w:r w:rsidR="00B20CB5" w:rsidRPr="00957C71">
        <w:rPr>
          <w:rFonts w:ascii="StobiSerif Regular" w:hAnsi="StobiSerif Regular"/>
          <w:bCs/>
          <w:sz w:val="20"/>
          <w:szCs w:val="20"/>
          <w:lang w:val="mk-MK"/>
        </w:rPr>
        <w:t xml:space="preserve"> согласно постојната ситуација во државата не постои производство на нафтени деривати туку истите се</w:t>
      </w:r>
      <w:r w:rsidR="00F4724E" w:rsidRPr="00957C71">
        <w:rPr>
          <w:rFonts w:ascii="StobiSerif Regular" w:hAnsi="StobiSerif Regular"/>
          <w:bCs/>
          <w:sz w:val="20"/>
          <w:szCs w:val="20"/>
          <w:lang w:val="mk-MK"/>
        </w:rPr>
        <w:t xml:space="preserve"> обезбедуваат</w:t>
      </w:r>
      <w:r w:rsidR="00B20CB5" w:rsidRPr="00957C71">
        <w:rPr>
          <w:rFonts w:ascii="StobiSerif Regular" w:hAnsi="StobiSerif Regular"/>
          <w:bCs/>
          <w:sz w:val="20"/>
          <w:szCs w:val="20"/>
          <w:lang w:val="mk-MK"/>
        </w:rPr>
        <w:t xml:space="preserve"> од увоз. Увозот на нафтени дериват</w:t>
      </w:r>
      <w:r w:rsidR="00F4724E" w:rsidRPr="00957C71">
        <w:rPr>
          <w:rFonts w:ascii="StobiSerif Regular" w:hAnsi="StobiSerif Regular"/>
          <w:bCs/>
          <w:sz w:val="20"/>
          <w:szCs w:val="20"/>
          <w:lang w:val="mk-MK"/>
        </w:rPr>
        <w:t>и</w:t>
      </w:r>
      <w:r w:rsidR="00B20CB5" w:rsidRPr="00957C71">
        <w:rPr>
          <w:rFonts w:ascii="StobiSerif Regular" w:hAnsi="StobiSerif Regular"/>
          <w:bCs/>
          <w:sz w:val="20"/>
          <w:szCs w:val="20"/>
          <w:lang w:val="mk-MK"/>
        </w:rPr>
        <w:t xml:space="preserve"> заради извоз, се врши со тран</w:t>
      </w:r>
      <w:r w:rsidR="00F4724E" w:rsidRPr="00957C71">
        <w:rPr>
          <w:rFonts w:ascii="StobiSerif Regular" w:hAnsi="StobiSerif Regular"/>
          <w:bCs/>
          <w:sz w:val="20"/>
          <w:szCs w:val="20"/>
          <w:lang w:val="mk-MK"/>
        </w:rPr>
        <w:t>з</w:t>
      </w:r>
      <w:r w:rsidR="00B20CB5" w:rsidRPr="00957C71">
        <w:rPr>
          <w:rFonts w:ascii="StobiSerif Regular" w:hAnsi="StobiSerif Regular"/>
          <w:bCs/>
          <w:sz w:val="20"/>
          <w:szCs w:val="20"/>
          <w:lang w:val="mk-MK"/>
        </w:rPr>
        <w:t>ит на ист</w:t>
      </w:r>
      <w:r w:rsidR="00014CEF" w:rsidRPr="00957C71">
        <w:rPr>
          <w:rFonts w:ascii="StobiSerif Regular" w:hAnsi="StobiSerif Regular"/>
          <w:bCs/>
          <w:sz w:val="20"/>
          <w:szCs w:val="20"/>
          <w:lang w:val="mk-MK"/>
        </w:rPr>
        <w:t>ите низ територијата на државата</w:t>
      </w:r>
      <w:r w:rsidR="00B20CB5" w:rsidRPr="00957C71">
        <w:rPr>
          <w:rFonts w:ascii="StobiSerif Regular" w:hAnsi="StobiSerif Regular"/>
          <w:bCs/>
          <w:sz w:val="20"/>
          <w:szCs w:val="20"/>
          <w:lang w:val="mk-MK"/>
        </w:rPr>
        <w:t xml:space="preserve">, </w:t>
      </w:r>
      <w:r w:rsidR="00014CEF" w:rsidRPr="00957C71">
        <w:rPr>
          <w:rFonts w:ascii="StobiSerif Regular" w:hAnsi="StobiSerif Regular"/>
          <w:bCs/>
          <w:sz w:val="20"/>
          <w:szCs w:val="20"/>
          <w:lang w:val="mk-MK"/>
        </w:rPr>
        <w:t>кои имаат негативно влијание врз</w:t>
      </w:r>
      <w:r w:rsidR="00B20CB5" w:rsidRPr="00957C71">
        <w:rPr>
          <w:rFonts w:ascii="StobiSerif Regular" w:hAnsi="StobiSerif Regular"/>
          <w:bCs/>
          <w:sz w:val="20"/>
          <w:szCs w:val="20"/>
          <w:lang w:val="mk-MK"/>
        </w:rPr>
        <w:t xml:space="preserve"> животната средина</w:t>
      </w:r>
      <w:r w:rsidR="00014CEF" w:rsidRPr="00957C71">
        <w:rPr>
          <w:rFonts w:ascii="StobiSerif Regular" w:hAnsi="StobiSerif Regular"/>
          <w:bCs/>
          <w:sz w:val="20"/>
          <w:szCs w:val="20"/>
          <w:lang w:val="mk-MK"/>
        </w:rPr>
        <w:t xml:space="preserve">. </w:t>
      </w:r>
      <w:r w:rsidR="00F4724E" w:rsidRPr="00957C71">
        <w:rPr>
          <w:rFonts w:ascii="StobiSerif Regular" w:hAnsi="StobiSerif Regular"/>
          <w:bCs/>
          <w:sz w:val="20"/>
          <w:szCs w:val="20"/>
          <w:lang w:val="mk-MK"/>
        </w:rPr>
        <w:t>Оттаму произлегува дека</w:t>
      </w:r>
      <w:r w:rsidR="00B20CB5" w:rsidRPr="00957C71">
        <w:rPr>
          <w:rFonts w:ascii="StobiSerif Regular" w:hAnsi="StobiSerif Regular"/>
          <w:bCs/>
          <w:sz w:val="20"/>
          <w:szCs w:val="20"/>
          <w:lang w:val="mk-MK"/>
        </w:rPr>
        <w:t xml:space="preserve"> поврат</w:t>
      </w:r>
      <w:r w:rsidR="00014CEF" w:rsidRPr="00957C71">
        <w:rPr>
          <w:rFonts w:ascii="StobiSerif Regular" w:hAnsi="StobiSerif Regular"/>
          <w:bCs/>
          <w:sz w:val="20"/>
          <w:szCs w:val="20"/>
          <w:lang w:val="mk-MK"/>
        </w:rPr>
        <w:t>от</w:t>
      </w:r>
      <w:r w:rsidR="00B20CB5" w:rsidRPr="00957C71">
        <w:rPr>
          <w:rFonts w:ascii="StobiSerif Regular" w:hAnsi="StobiSerif Regular"/>
          <w:bCs/>
          <w:sz w:val="20"/>
          <w:szCs w:val="20"/>
          <w:lang w:val="mk-MK"/>
        </w:rPr>
        <w:t xml:space="preserve"> на надоместок не е во насока на заштита на животната средина</w:t>
      </w:r>
      <w:r w:rsidR="00F4724E" w:rsidRPr="00957C71">
        <w:rPr>
          <w:rFonts w:ascii="StobiSerif Regular" w:hAnsi="StobiSerif Regular"/>
          <w:bCs/>
          <w:sz w:val="20"/>
          <w:szCs w:val="20"/>
          <w:lang w:val="mk-MK"/>
        </w:rPr>
        <w:t>, па затоа</w:t>
      </w:r>
      <w:r w:rsidR="00B20CB5" w:rsidRPr="00957C71">
        <w:rPr>
          <w:rFonts w:ascii="StobiSerif Regular" w:hAnsi="StobiSerif Regular"/>
          <w:bCs/>
          <w:sz w:val="20"/>
          <w:szCs w:val="20"/>
          <w:lang w:val="mk-MK"/>
        </w:rPr>
        <w:t xml:space="preserve"> истиот не е оправдан.</w:t>
      </w:r>
    </w:p>
    <w:p w14:paraId="2942722C" w14:textId="77777777" w:rsidR="00D218EC" w:rsidRPr="00957C71" w:rsidRDefault="00D218EC" w:rsidP="00D218EC">
      <w:pPr>
        <w:jc w:val="both"/>
        <w:rPr>
          <w:rFonts w:ascii="StobiSerif Regular" w:hAnsi="StobiSerif Regular" w:cs="Calibri"/>
          <w:i/>
          <w:sz w:val="20"/>
          <w:szCs w:val="20"/>
        </w:rPr>
      </w:pPr>
    </w:p>
    <w:p w14:paraId="235C65F8" w14:textId="226C4391" w:rsidR="00FE0EEA" w:rsidRPr="00957C71" w:rsidRDefault="00FE0EEA" w:rsidP="00D218EC">
      <w:pPr>
        <w:pStyle w:val="ListParagraph"/>
        <w:numPr>
          <w:ilvl w:val="1"/>
          <w:numId w:val="3"/>
        </w:numPr>
        <w:jc w:val="both"/>
        <w:rPr>
          <w:rFonts w:ascii="StobiSerif Regular" w:hAnsi="StobiSerif Regular" w:cs="Calibri"/>
          <w:b/>
          <w:sz w:val="20"/>
          <w:szCs w:val="20"/>
        </w:rPr>
      </w:pPr>
      <w:r w:rsidRPr="00957C71">
        <w:rPr>
          <w:rFonts w:ascii="StobiSerif Regular" w:hAnsi="StobiSerif Regular" w:cs="Calibri"/>
          <w:b/>
          <w:sz w:val="20"/>
          <w:szCs w:val="20"/>
        </w:rPr>
        <w:t xml:space="preserve">Причини за проблемите кои се предмет на разгледување </w:t>
      </w:r>
    </w:p>
    <w:p w14:paraId="5528A1CF" w14:textId="52AA1292" w:rsidR="00414B0D" w:rsidRPr="00957C71" w:rsidRDefault="005B0C00" w:rsidP="00D218EC">
      <w:pPr>
        <w:pStyle w:val="NormalWeb"/>
        <w:shd w:val="clear" w:color="auto" w:fill="FFFFFF"/>
        <w:spacing w:before="0" w:beforeAutospacing="0" w:after="150" w:afterAutospacing="0" w:line="273" w:lineRule="atLeast"/>
        <w:jc w:val="both"/>
        <w:textAlignment w:val="baseline"/>
        <w:rPr>
          <w:rFonts w:ascii="StobiSerif Regular" w:hAnsi="StobiSerif Regular" w:cs="Arial"/>
          <w:sz w:val="20"/>
          <w:szCs w:val="20"/>
          <w:lang w:val="mk-MK"/>
        </w:rPr>
      </w:pPr>
      <w:r w:rsidRPr="00957C71">
        <w:rPr>
          <w:rFonts w:ascii="StobiSerif Regular" w:hAnsi="StobiSerif Regular" w:cs="Arial"/>
          <w:sz w:val="20"/>
          <w:szCs w:val="20"/>
          <w:lang w:val="mk-MK"/>
        </w:rPr>
        <w:t xml:space="preserve">Потребата за изменување и дополнување на Законот за животната средина се наметна како резултат на </w:t>
      </w:r>
      <w:r w:rsidR="00C115A3" w:rsidRPr="00957C71">
        <w:rPr>
          <w:rFonts w:ascii="StobiSerif Regular" w:hAnsi="StobiSerif Regular" w:cs="Arial"/>
          <w:sz w:val="20"/>
          <w:szCs w:val="20"/>
          <w:lang w:val="mk-MK"/>
        </w:rPr>
        <w:t xml:space="preserve">неопходноста </w:t>
      </w:r>
      <w:r w:rsidR="004A706C" w:rsidRPr="00957C71">
        <w:rPr>
          <w:rFonts w:ascii="StobiSerif Regular" w:hAnsi="StobiSerif Regular" w:cs="Arial"/>
          <w:sz w:val="20"/>
          <w:szCs w:val="20"/>
          <w:lang w:val="mk-MK"/>
        </w:rPr>
        <w:t>од поефикасно спроведување на одредени одредби од законот</w:t>
      </w:r>
      <w:r w:rsidR="00414B0D" w:rsidRPr="00957C71">
        <w:rPr>
          <w:rFonts w:ascii="StobiSerif Regular" w:hAnsi="StobiSerif Regular" w:cs="Arial"/>
          <w:sz w:val="20"/>
          <w:szCs w:val="20"/>
          <w:lang w:val="mk-MK"/>
        </w:rPr>
        <w:t xml:space="preserve"> поврзани со претходно елаборираните состојби</w:t>
      </w:r>
      <w:r w:rsidR="004A706C" w:rsidRPr="00957C71">
        <w:rPr>
          <w:rFonts w:ascii="StobiSerif Regular" w:hAnsi="StobiSerif Regular" w:cs="Arial"/>
          <w:sz w:val="20"/>
          <w:szCs w:val="20"/>
          <w:lang w:val="mk-MK"/>
        </w:rPr>
        <w:t>.</w:t>
      </w:r>
    </w:p>
    <w:p w14:paraId="32D73310" w14:textId="0403745C" w:rsidR="004A706C" w:rsidRPr="00957C71" w:rsidRDefault="00414B0D" w:rsidP="00D218EC">
      <w:pPr>
        <w:pStyle w:val="NormalWeb"/>
        <w:shd w:val="clear" w:color="auto" w:fill="FFFFFF"/>
        <w:spacing w:before="0" w:beforeAutospacing="0" w:after="150" w:afterAutospacing="0" w:line="273" w:lineRule="atLeast"/>
        <w:jc w:val="both"/>
        <w:textAlignment w:val="baseline"/>
        <w:rPr>
          <w:rFonts w:ascii="StobiSerif Regular" w:hAnsi="StobiSerif Regular" w:cs="Arial"/>
          <w:sz w:val="20"/>
          <w:szCs w:val="20"/>
          <w:lang w:val="mk-MK"/>
        </w:rPr>
      </w:pPr>
      <w:r w:rsidRPr="00957C71">
        <w:rPr>
          <w:rFonts w:ascii="StobiSerif Regular" w:hAnsi="StobiSerif Regular" w:cs="Arial"/>
          <w:sz w:val="20"/>
          <w:szCs w:val="20"/>
          <w:lang w:val="mk-MK"/>
        </w:rPr>
        <w:t>Како г</w:t>
      </w:r>
      <w:r w:rsidR="004A706C" w:rsidRPr="00957C71">
        <w:rPr>
          <w:rFonts w:ascii="StobiSerif Regular" w:hAnsi="StobiSerif Regular" w:cs="Arial"/>
          <w:sz w:val="20"/>
          <w:szCs w:val="20"/>
          <w:lang w:val="mk-MK"/>
        </w:rPr>
        <w:t xml:space="preserve">лавни причини поради кои се пристапи кон изменување и дополнување на </w:t>
      </w:r>
      <w:r w:rsidRPr="00957C71">
        <w:rPr>
          <w:rFonts w:ascii="StobiSerif Regular" w:hAnsi="StobiSerif Regular" w:cs="Arial"/>
          <w:sz w:val="20"/>
          <w:szCs w:val="20"/>
          <w:lang w:val="mk-MK"/>
        </w:rPr>
        <w:t>предметниот закон</w:t>
      </w:r>
      <w:r w:rsidR="004A706C" w:rsidRPr="00957C71">
        <w:rPr>
          <w:rFonts w:ascii="StobiSerif Regular" w:hAnsi="StobiSerif Regular" w:cs="Arial"/>
          <w:sz w:val="20"/>
          <w:szCs w:val="20"/>
          <w:lang w:val="mk-MK"/>
        </w:rPr>
        <w:t xml:space="preserve"> се</w:t>
      </w:r>
      <w:r w:rsidRPr="00957C71">
        <w:rPr>
          <w:rFonts w:ascii="StobiSerif Regular" w:hAnsi="StobiSerif Regular" w:cs="Arial"/>
          <w:sz w:val="20"/>
          <w:szCs w:val="20"/>
          <w:lang w:val="mk-MK"/>
        </w:rPr>
        <w:t xml:space="preserve"> издвојуваат</w:t>
      </w:r>
      <w:r w:rsidR="004A706C" w:rsidRPr="00957C71">
        <w:rPr>
          <w:rFonts w:ascii="StobiSerif Regular" w:hAnsi="StobiSerif Regular" w:cs="Arial"/>
          <w:sz w:val="20"/>
          <w:szCs w:val="20"/>
          <w:lang w:val="mk-MK"/>
        </w:rPr>
        <w:t>:</w:t>
      </w:r>
    </w:p>
    <w:p w14:paraId="7F8C2E4F" w14:textId="01FAB065" w:rsidR="00414B0D" w:rsidRPr="00957C71" w:rsidRDefault="00414B0D" w:rsidP="00414B0D">
      <w:pPr>
        <w:pStyle w:val="NormalWeb"/>
        <w:numPr>
          <w:ilvl w:val="0"/>
          <w:numId w:val="10"/>
        </w:numPr>
        <w:shd w:val="clear" w:color="auto" w:fill="FFFFFF"/>
        <w:spacing w:before="0" w:beforeAutospacing="0" w:after="150" w:afterAutospacing="0" w:line="273" w:lineRule="atLeast"/>
        <w:jc w:val="both"/>
        <w:textAlignment w:val="baseline"/>
        <w:rPr>
          <w:rFonts w:ascii="StobiSerif Regular" w:hAnsi="StobiSerif Regular" w:cs="Arial"/>
          <w:sz w:val="20"/>
          <w:szCs w:val="20"/>
        </w:rPr>
      </w:pPr>
      <w:r w:rsidRPr="00957C71">
        <w:rPr>
          <w:rFonts w:ascii="StobiSerif Regular" w:hAnsi="StobiSerif Regular" w:cs="Arial"/>
          <w:sz w:val="20"/>
          <w:szCs w:val="20"/>
          <w:lang w:val="mk-MK"/>
        </w:rPr>
        <w:t>Не</w:t>
      </w:r>
      <w:r w:rsidR="00F6035F" w:rsidRPr="00957C71">
        <w:rPr>
          <w:rFonts w:ascii="StobiSerif Regular" w:hAnsi="StobiSerif Regular" w:cs="Arial"/>
          <w:sz w:val="20"/>
          <w:szCs w:val="20"/>
          <w:lang w:val="mk-MK"/>
        </w:rPr>
        <w:t>постоењето на дефиниција н</w:t>
      </w:r>
      <w:r w:rsidRPr="00957C71">
        <w:rPr>
          <w:rFonts w:ascii="StobiSerif Regular" w:hAnsi="StobiSerif Regular" w:cs="Arial"/>
          <w:sz w:val="20"/>
          <w:szCs w:val="20"/>
          <w:lang w:val="mk-MK"/>
        </w:rPr>
        <w:t xml:space="preserve">а </w:t>
      </w:r>
      <w:r w:rsidR="008D2655" w:rsidRPr="00957C71">
        <w:rPr>
          <w:rFonts w:ascii="StobiSerif Regular" w:hAnsi="StobiSerif Regular" w:cs="Arial"/>
          <w:sz w:val="20"/>
          <w:szCs w:val="20"/>
          <w:lang w:val="mk-MK"/>
        </w:rPr>
        <w:t>поимот,</w:t>
      </w:r>
      <w:r w:rsidRPr="00957C71">
        <w:rPr>
          <w:rFonts w:ascii="StobiSerif Regular" w:hAnsi="StobiSerif Regular" w:cs="Arial"/>
          <w:sz w:val="20"/>
          <w:szCs w:val="20"/>
          <w:lang w:val="mk-MK"/>
        </w:rPr>
        <w:t xml:space="preserve"> како и </w:t>
      </w:r>
      <w:r w:rsidR="008D2655" w:rsidRPr="00957C71">
        <w:rPr>
          <w:rFonts w:ascii="StobiSerif Regular" w:hAnsi="StobiSerif Regular" w:cs="Arial"/>
          <w:sz w:val="20"/>
          <w:szCs w:val="20"/>
          <w:lang w:val="mk-MK"/>
        </w:rPr>
        <w:t>методологија и параметри за</w:t>
      </w:r>
      <w:r w:rsidRPr="00957C71">
        <w:rPr>
          <w:rFonts w:ascii="StobiSerif Regular" w:hAnsi="StobiSerif Regular" w:cs="Arial"/>
          <w:sz w:val="20"/>
          <w:szCs w:val="20"/>
          <w:lang w:val="mk-MK"/>
        </w:rPr>
        <w:t xml:space="preserve"> начинот на кој се </w:t>
      </w:r>
      <w:r w:rsidRPr="00957C71">
        <w:rPr>
          <w:rFonts w:ascii="StobiSerif Regular" w:hAnsi="StobiSerif Regular" w:cs="Arial"/>
          <w:sz w:val="20"/>
          <w:szCs w:val="20"/>
        </w:rPr>
        <w:t>идентификува и управува</w:t>
      </w:r>
      <w:r w:rsidR="008D2655" w:rsidRPr="00957C71">
        <w:rPr>
          <w:rFonts w:ascii="StobiSerif Regular" w:hAnsi="StobiSerif Regular" w:cs="Arial"/>
          <w:sz w:val="20"/>
          <w:szCs w:val="20"/>
          <w:lang w:val="mk-MK"/>
        </w:rPr>
        <w:t xml:space="preserve"> </w:t>
      </w:r>
      <w:r w:rsidRPr="00957C71">
        <w:rPr>
          <w:rFonts w:ascii="StobiSerif Regular" w:hAnsi="StobiSerif Regular" w:cs="Arial"/>
          <w:sz w:val="20"/>
          <w:szCs w:val="20"/>
        </w:rPr>
        <w:t>со контаминирано подрачје на кое  е утврдено загадување на медиумите на животната средина</w:t>
      </w:r>
      <w:r w:rsidR="008D2655" w:rsidRPr="00957C71">
        <w:rPr>
          <w:rFonts w:ascii="StobiSerif Regular" w:hAnsi="StobiSerif Regular" w:cs="Arial"/>
          <w:sz w:val="20"/>
          <w:szCs w:val="20"/>
          <w:lang w:val="mk-MK"/>
        </w:rPr>
        <w:t>,</w:t>
      </w:r>
      <w:r w:rsidRPr="00957C71">
        <w:rPr>
          <w:rFonts w:ascii="StobiSerif Regular" w:hAnsi="StobiSerif Regular" w:cs="Arial"/>
          <w:sz w:val="20"/>
          <w:szCs w:val="20"/>
        </w:rPr>
        <w:t xml:space="preserve"> при што сериозноста од можните влијанија </w:t>
      </w:r>
      <w:r w:rsidR="008D2655" w:rsidRPr="00957C71">
        <w:rPr>
          <w:rFonts w:ascii="StobiSerif Regular" w:hAnsi="StobiSerif Regular" w:cs="Arial"/>
          <w:sz w:val="20"/>
          <w:szCs w:val="20"/>
          <w:lang w:val="mk-MK"/>
        </w:rPr>
        <w:t>врз</w:t>
      </w:r>
      <w:r w:rsidRPr="00957C71">
        <w:rPr>
          <w:rFonts w:ascii="StobiSerif Regular" w:hAnsi="StobiSerif Regular" w:cs="Arial"/>
          <w:sz w:val="20"/>
          <w:szCs w:val="20"/>
        </w:rPr>
        <w:t xml:space="preserve"> животната средина и здравјето на луѓето е со такво значење што е неопходна ремедијација на истото</w:t>
      </w:r>
      <w:r w:rsidR="008D2655" w:rsidRPr="00957C71">
        <w:rPr>
          <w:rFonts w:ascii="StobiSerif Regular" w:hAnsi="StobiSerif Regular" w:cs="Arial"/>
          <w:sz w:val="20"/>
          <w:szCs w:val="20"/>
          <w:lang w:val="mk-MK"/>
        </w:rPr>
        <w:t>;</w:t>
      </w:r>
    </w:p>
    <w:p w14:paraId="63E5D135" w14:textId="041AC848" w:rsidR="00594FA8" w:rsidRPr="00957C71" w:rsidRDefault="00594FA8" w:rsidP="00414B0D">
      <w:pPr>
        <w:pStyle w:val="NormalWeb"/>
        <w:numPr>
          <w:ilvl w:val="0"/>
          <w:numId w:val="10"/>
        </w:numPr>
        <w:shd w:val="clear" w:color="auto" w:fill="FFFFFF"/>
        <w:spacing w:before="0" w:beforeAutospacing="0" w:after="150" w:afterAutospacing="0" w:line="273" w:lineRule="atLeast"/>
        <w:jc w:val="both"/>
        <w:textAlignment w:val="baseline"/>
        <w:rPr>
          <w:rFonts w:ascii="StobiSerif Regular" w:hAnsi="StobiSerif Regular" w:cs="Arial"/>
          <w:sz w:val="20"/>
          <w:szCs w:val="20"/>
        </w:rPr>
      </w:pPr>
      <w:r w:rsidRPr="00957C71">
        <w:rPr>
          <w:rFonts w:ascii="StobiSerif Regular" w:hAnsi="StobiSerif Regular" w:cs="Arial"/>
          <w:sz w:val="20"/>
          <w:szCs w:val="20"/>
          <w:lang w:val="mk-MK"/>
        </w:rPr>
        <w:t>Неопходноста од</w:t>
      </w:r>
      <w:r w:rsidRPr="00957C71">
        <w:rPr>
          <w:rFonts w:ascii="StobiSerif Regular" w:hAnsi="StobiSerif Regular" w:cs="Arial"/>
          <w:sz w:val="20"/>
          <w:szCs w:val="20"/>
        </w:rPr>
        <w:t xml:space="preserve"> </w:t>
      </w:r>
      <w:r w:rsidR="005E7E0A" w:rsidRPr="00957C71">
        <w:rPr>
          <w:rFonts w:ascii="StobiSerif Regular" w:hAnsi="StobiSerif Regular" w:cs="Arial"/>
          <w:sz w:val="20"/>
          <w:szCs w:val="20"/>
          <w:lang w:val="mk-MK"/>
        </w:rPr>
        <w:t xml:space="preserve">регулирање </w:t>
      </w:r>
      <w:r w:rsidRPr="00957C71">
        <w:rPr>
          <w:rFonts w:ascii="StobiSerif Regular" w:hAnsi="StobiSerif Regular" w:cs="Arial"/>
          <w:sz w:val="20"/>
          <w:szCs w:val="20"/>
        </w:rPr>
        <w:t>на статусот на експертите</w:t>
      </w:r>
      <w:r w:rsidR="005E7E0A" w:rsidRPr="00957C71">
        <w:rPr>
          <w:rFonts w:ascii="StobiSerif Regular" w:hAnsi="StobiSerif Regular" w:cs="Arial"/>
          <w:sz w:val="20"/>
          <w:szCs w:val="20"/>
          <w:lang w:val="mk-MK"/>
        </w:rPr>
        <w:t xml:space="preserve"> кои ги положиле испитите</w:t>
      </w:r>
      <w:r w:rsidRPr="00957C71">
        <w:rPr>
          <w:rFonts w:ascii="StobiSerif Regular" w:hAnsi="StobiSerif Regular" w:cs="Arial"/>
          <w:sz w:val="20"/>
          <w:szCs w:val="20"/>
        </w:rPr>
        <w:t xml:space="preserve"> за оцена на влијанието на проектот врз животната средина и за стратегиска оцена на животната средина</w:t>
      </w:r>
      <w:r w:rsidR="005E7E0A" w:rsidRPr="00957C71">
        <w:rPr>
          <w:rFonts w:ascii="StobiSerif Regular" w:hAnsi="StobiSerif Regular" w:cs="Arial"/>
          <w:sz w:val="20"/>
          <w:szCs w:val="20"/>
          <w:lang w:val="mk-MK"/>
        </w:rPr>
        <w:t xml:space="preserve"> пред воведувањето на измените со кои се оневозможува продолжувањето на траењето на нивните потврди за положен испит поради промената на начинот на полагање;</w:t>
      </w:r>
    </w:p>
    <w:p w14:paraId="3D72D04E" w14:textId="7877B32A" w:rsidR="002735B4" w:rsidRPr="00957C71" w:rsidRDefault="00DD4B84" w:rsidP="002735B4">
      <w:pPr>
        <w:pStyle w:val="NormalWeb"/>
        <w:numPr>
          <w:ilvl w:val="0"/>
          <w:numId w:val="10"/>
        </w:numPr>
        <w:shd w:val="clear" w:color="auto" w:fill="FFFFFF"/>
        <w:spacing w:before="0" w:beforeAutospacing="0" w:after="150" w:afterAutospacing="0" w:line="273" w:lineRule="atLeast"/>
        <w:jc w:val="both"/>
        <w:textAlignment w:val="baseline"/>
        <w:rPr>
          <w:rFonts w:ascii="StobiSerif Regular" w:hAnsi="StobiSerif Regular" w:cs="Arial"/>
          <w:sz w:val="20"/>
          <w:szCs w:val="20"/>
        </w:rPr>
      </w:pPr>
      <w:r w:rsidRPr="00957C71">
        <w:rPr>
          <w:rFonts w:ascii="StobiSerif Regular" w:hAnsi="StobiSerif Regular" w:cs="Arial"/>
          <w:sz w:val="20"/>
          <w:szCs w:val="20"/>
          <w:lang w:val="mk-MK"/>
        </w:rPr>
        <w:lastRenderedPageBreak/>
        <w:t xml:space="preserve">Потребата за допрецизирање на одредбите на стручниот испит за постапување со средства за ладење и производи кои содржат средства за ладење </w:t>
      </w:r>
      <w:r w:rsidR="00594FA8" w:rsidRPr="00957C71">
        <w:rPr>
          <w:rFonts w:ascii="StobiSerif Regular" w:hAnsi="StobiSerif Regular" w:cs="Arial"/>
          <w:sz w:val="20"/>
          <w:szCs w:val="20"/>
          <w:lang w:val="mk-MK"/>
        </w:rPr>
        <w:t>заради овозможување на неговото спроведување преку преуредување</w:t>
      </w:r>
      <w:r w:rsidRPr="00957C71">
        <w:rPr>
          <w:rFonts w:ascii="StobiSerif Regular" w:hAnsi="StobiSerif Regular" w:cs="Arial"/>
          <w:sz w:val="20"/>
          <w:szCs w:val="20"/>
          <w:lang w:val="mk-MK"/>
        </w:rPr>
        <w:t xml:space="preserve"> на </w:t>
      </w:r>
      <w:r w:rsidR="00594FA8" w:rsidRPr="00957C71">
        <w:rPr>
          <w:rFonts w:ascii="StobiSerif Regular" w:hAnsi="StobiSerif Regular" w:cs="Arial"/>
          <w:sz w:val="20"/>
          <w:szCs w:val="20"/>
          <w:lang w:val="mk-MK"/>
        </w:rPr>
        <w:t xml:space="preserve">полагањето на </w:t>
      </w:r>
      <w:r w:rsidRPr="00957C71">
        <w:rPr>
          <w:rFonts w:ascii="StobiSerif Regular" w:hAnsi="StobiSerif Regular" w:cs="Arial"/>
          <w:sz w:val="20"/>
          <w:szCs w:val="20"/>
          <w:lang w:val="mk-MK"/>
        </w:rPr>
        <w:t>прак</w:t>
      </w:r>
      <w:r w:rsidR="00EB3BAF" w:rsidRPr="00957C71">
        <w:rPr>
          <w:rFonts w:ascii="StobiSerif Regular" w:hAnsi="StobiSerif Regular" w:cs="Arial"/>
          <w:sz w:val="20"/>
          <w:szCs w:val="20"/>
          <w:lang w:val="mk-MK"/>
        </w:rPr>
        <w:t>тичн</w:t>
      </w:r>
      <w:r w:rsidR="00594FA8" w:rsidRPr="00957C71">
        <w:rPr>
          <w:rFonts w:ascii="StobiSerif Regular" w:hAnsi="StobiSerif Regular" w:cs="Arial"/>
          <w:sz w:val="20"/>
          <w:szCs w:val="20"/>
          <w:lang w:val="mk-MK"/>
        </w:rPr>
        <w:t>иот</w:t>
      </w:r>
      <w:r w:rsidR="00EB3BAF" w:rsidRPr="00957C71">
        <w:rPr>
          <w:rFonts w:ascii="StobiSerif Regular" w:hAnsi="StobiSerif Regular" w:cs="Arial"/>
          <w:sz w:val="20"/>
          <w:szCs w:val="20"/>
          <w:lang w:val="mk-MK"/>
        </w:rPr>
        <w:t xml:space="preserve"> дел </w:t>
      </w:r>
      <w:r w:rsidR="00594FA8" w:rsidRPr="00957C71">
        <w:rPr>
          <w:rFonts w:ascii="StobiSerif Regular" w:hAnsi="StobiSerif Regular" w:cs="Arial"/>
          <w:sz w:val="20"/>
          <w:szCs w:val="20"/>
          <w:lang w:val="mk-MK"/>
        </w:rPr>
        <w:t>од</w:t>
      </w:r>
      <w:r w:rsidR="00EB3BAF" w:rsidRPr="00957C71">
        <w:rPr>
          <w:rFonts w:ascii="StobiSerif Regular" w:hAnsi="StobiSerif Regular" w:cs="Arial"/>
          <w:sz w:val="20"/>
          <w:szCs w:val="20"/>
          <w:lang w:val="mk-MK"/>
        </w:rPr>
        <w:t xml:space="preserve"> </w:t>
      </w:r>
      <w:r w:rsidR="00594FA8" w:rsidRPr="00957C71">
        <w:rPr>
          <w:rFonts w:ascii="StobiSerif Regular" w:hAnsi="StobiSerif Regular" w:cs="Arial"/>
          <w:sz w:val="20"/>
          <w:szCs w:val="20"/>
          <w:lang w:val="mk-MK"/>
        </w:rPr>
        <w:t>испитот со овластување на</w:t>
      </w:r>
      <w:r w:rsidR="00EB3BAF" w:rsidRPr="00957C71">
        <w:rPr>
          <w:rFonts w:ascii="StobiSerif Regular" w:hAnsi="StobiSerif Regular" w:cs="Arial"/>
          <w:sz w:val="20"/>
          <w:szCs w:val="20"/>
          <w:lang w:val="mk-MK"/>
        </w:rPr>
        <w:t xml:space="preserve"> правни лица кои поседуваат соодветен кадар и опрема</w:t>
      </w:r>
      <w:r w:rsidR="00594FA8" w:rsidRPr="00957C71">
        <w:rPr>
          <w:rFonts w:ascii="StobiSerif Regular" w:hAnsi="StobiSerif Regular" w:cs="Arial"/>
          <w:sz w:val="20"/>
          <w:szCs w:val="20"/>
          <w:lang w:val="mk-MK"/>
        </w:rPr>
        <w:t xml:space="preserve"> и</w:t>
      </w:r>
    </w:p>
    <w:p w14:paraId="3BAE003C" w14:textId="09338141" w:rsidR="00FE0EEA" w:rsidRPr="00957C71" w:rsidRDefault="005D5917" w:rsidP="00F4724E">
      <w:pPr>
        <w:pStyle w:val="NormalWeb"/>
        <w:numPr>
          <w:ilvl w:val="0"/>
          <w:numId w:val="10"/>
        </w:numPr>
        <w:shd w:val="clear" w:color="auto" w:fill="FFFFFF"/>
        <w:spacing w:before="0" w:beforeAutospacing="0" w:after="150" w:afterAutospacing="0" w:line="273" w:lineRule="atLeast"/>
        <w:jc w:val="both"/>
        <w:textAlignment w:val="baseline"/>
        <w:rPr>
          <w:rFonts w:ascii="StobiSerif Regular" w:hAnsi="StobiSerif Regular" w:cs="Calibri"/>
          <w:sz w:val="20"/>
          <w:szCs w:val="20"/>
          <w:lang w:val="mk-MK"/>
        </w:rPr>
      </w:pPr>
      <w:r w:rsidRPr="00957C71">
        <w:rPr>
          <w:rFonts w:ascii="StobiSerif Regular" w:hAnsi="StobiSerif Regular" w:cs="Arial"/>
          <w:sz w:val="20"/>
          <w:szCs w:val="20"/>
          <w:lang w:val="mk-MK"/>
        </w:rPr>
        <w:t>Потребата за до</w:t>
      </w:r>
      <w:r w:rsidR="005E7E0A" w:rsidRPr="00957C71">
        <w:rPr>
          <w:rFonts w:ascii="StobiSerif Regular" w:hAnsi="StobiSerif Regular" w:cs="Arial"/>
          <w:sz w:val="20"/>
          <w:szCs w:val="20"/>
          <w:lang w:val="mk-MK"/>
        </w:rPr>
        <w:t xml:space="preserve">уредување на </w:t>
      </w:r>
      <w:r w:rsidR="00D218EC" w:rsidRPr="00957C71">
        <w:rPr>
          <w:rFonts w:ascii="StobiSerif Regular" w:hAnsi="StobiSerif Regular" w:cs="Arial"/>
          <w:sz w:val="20"/>
          <w:szCs w:val="20"/>
          <w:shd w:val="clear" w:color="auto" w:fill="FFFFFF"/>
        </w:rPr>
        <w:t>дел</w:t>
      </w:r>
      <w:r w:rsidR="005E7E0A" w:rsidRPr="00957C71">
        <w:rPr>
          <w:rFonts w:ascii="StobiSerif Regular" w:hAnsi="StobiSerif Regular" w:cs="Arial"/>
          <w:sz w:val="20"/>
          <w:szCs w:val="20"/>
          <w:shd w:val="clear" w:color="auto" w:fill="FFFFFF"/>
          <w:lang w:val="mk-MK"/>
        </w:rPr>
        <w:t xml:space="preserve"> од</w:t>
      </w:r>
      <w:r w:rsidR="00D218EC" w:rsidRPr="00957C71">
        <w:rPr>
          <w:rFonts w:ascii="StobiSerif Regular" w:hAnsi="StobiSerif Regular" w:cs="Arial"/>
          <w:sz w:val="20"/>
          <w:szCs w:val="20"/>
          <w:shd w:val="clear" w:color="auto" w:fill="FFFFFF"/>
        </w:rPr>
        <w:t xml:space="preserve"> надоместоци</w:t>
      </w:r>
      <w:r w:rsidR="005E7E0A" w:rsidRPr="00957C71">
        <w:rPr>
          <w:rFonts w:ascii="StobiSerif Regular" w:hAnsi="StobiSerif Regular" w:cs="Arial"/>
          <w:sz w:val="20"/>
          <w:szCs w:val="20"/>
          <w:shd w:val="clear" w:color="auto" w:fill="FFFFFF"/>
          <w:lang w:val="mk-MK"/>
        </w:rPr>
        <w:t xml:space="preserve">те </w:t>
      </w:r>
      <w:r w:rsidR="00D218EC" w:rsidRPr="00957C71">
        <w:rPr>
          <w:rFonts w:ascii="StobiSerif Regular" w:hAnsi="StobiSerif Regular" w:cs="Arial"/>
          <w:sz w:val="20"/>
          <w:szCs w:val="20"/>
          <w:shd w:val="clear" w:color="auto" w:fill="FFFFFF"/>
        </w:rPr>
        <w:t>за животната средина</w:t>
      </w:r>
      <w:r w:rsidR="005E7E0A" w:rsidRPr="00957C71">
        <w:rPr>
          <w:rFonts w:ascii="StobiSerif Regular" w:hAnsi="StobiSerif Regular" w:cs="Arial"/>
          <w:sz w:val="20"/>
          <w:szCs w:val="20"/>
          <w:shd w:val="clear" w:color="auto" w:fill="FFFFFF"/>
          <w:lang w:val="mk-MK"/>
        </w:rPr>
        <w:t xml:space="preserve"> во Закон</w:t>
      </w:r>
      <w:r w:rsidRPr="00957C71">
        <w:rPr>
          <w:rFonts w:ascii="StobiSerif Regular" w:hAnsi="StobiSerif Regular" w:cs="Arial"/>
          <w:sz w:val="20"/>
          <w:szCs w:val="20"/>
          <w:shd w:val="clear" w:color="auto" w:fill="FFFFFF"/>
          <w:lang w:val="mk-MK"/>
        </w:rPr>
        <w:t>от</w:t>
      </w:r>
      <w:r w:rsidR="005E7E0A" w:rsidRPr="00957C71">
        <w:rPr>
          <w:rFonts w:ascii="StobiSerif Regular" w:hAnsi="StobiSerif Regular" w:cs="Arial"/>
          <w:sz w:val="20"/>
          <w:szCs w:val="20"/>
          <w:shd w:val="clear" w:color="auto" w:fill="FFFFFF"/>
          <w:lang w:val="mk-MK"/>
        </w:rPr>
        <w:t xml:space="preserve"> за животната средина и посебните закони</w:t>
      </w:r>
      <w:r w:rsidRPr="00957C71">
        <w:rPr>
          <w:rFonts w:ascii="StobiSerif Regular" w:hAnsi="StobiSerif Regular" w:cs="Arial"/>
          <w:sz w:val="20"/>
          <w:szCs w:val="20"/>
          <w:shd w:val="clear" w:color="auto" w:fill="FFFFFF"/>
          <w:lang w:val="mk-MK"/>
        </w:rPr>
        <w:t>.</w:t>
      </w:r>
    </w:p>
    <w:p w14:paraId="1D4BBF49" w14:textId="77777777" w:rsidR="00FE0EEA" w:rsidRPr="00957C71" w:rsidRDefault="00FE0EEA" w:rsidP="00FE0EEA">
      <w:pPr>
        <w:shd w:val="clear" w:color="auto" w:fill="CCFFFF"/>
        <w:tabs>
          <w:tab w:val="left" w:pos="675"/>
        </w:tabs>
        <w:rPr>
          <w:rFonts w:ascii="StobiSerif Regular" w:hAnsi="StobiSerif Regular" w:cs="Calibri"/>
          <w:b/>
          <w:i/>
          <w:sz w:val="20"/>
          <w:szCs w:val="20"/>
          <w:lang w:val="mk-MK"/>
        </w:rPr>
      </w:pPr>
      <w:r w:rsidRPr="00957C71">
        <w:rPr>
          <w:rFonts w:ascii="StobiSerif Regular" w:hAnsi="StobiSerif Regular"/>
          <w:b/>
          <w:sz w:val="20"/>
          <w:szCs w:val="20"/>
          <w:lang w:val="mk-MK"/>
        </w:rPr>
        <w:t xml:space="preserve">2. </w:t>
      </w:r>
      <w:r w:rsidRPr="00957C71">
        <w:rPr>
          <w:rFonts w:ascii="StobiSerif Regular" w:hAnsi="StobiSerif Regular"/>
          <w:b/>
          <w:sz w:val="20"/>
          <w:szCs w:val="20"/>
          <w:lang w:val="mk-MK"/>
        </w:rPr>
        <w:tab/>
        <w:t>Цели на предлог регулативата</w:t>
      </w:r>
    </w:p>
    <w:p w14:paraId="7DF623EA" w14:textId="77777777" w:rsidR="00FE0EEA" w:rsidRPr="00957C71" w:rsidRDefault="00FE0EEA" w:rsidP="00FE0EEA">
      <w:pPr>
        <w:jc w:val="both"/>
        <w:rPr>
          <w:rFonts w:ascii="StobiSerif Regular" w:hAnsi="StobiSerif Regular"/>
          <w:i/>
          <w:sz w:val="20"/>
          <w:szCs w:val="20"/>
          <w:lang w:val="ru-RU"/>
        </w:rPr>
      </w:pPr>
      <w:r w:rsidRPr="00957C71">
        <w:rPr>
          <w:rFonts w:ascii="StobiSerif Regular" w:hAnsi="StobiSerif Regular"/>
          <w:i/>
          <w:sz w:val="20"/>
          <w:szCs w:val="20"/>
          <w:lang w:val="mk-MK"/>
        </w:rPr>
        <w:tab/>
      </w:r>
    </w:p>
    <w:p w14:paraId="66CCC463" w14:textId="75B8C6AF" w:rsidR="00FE0EEA" w:rsidRDefault="00DA6A1C" w:rsidP="00F4724E">
      <w:pPr>
        <w:ind w:firstLine="720"/>
        <w:jc w:val="both"/>
        <w:rPr>
          <w:rFonts w:ascii="StobiSerif Regular" w:hAnsi="StobiSerif Regular"/>
          <w:sz w:val="20"/>
          <w:szCs w:val="20"/>
          <w:lang w:val="ru-RU"/>
        </w:rPr>
      </w:pPr>
      <w:r w:rsidRPr="00957C71">
        <w:rPr>
          <w:rFonts w:ascii="StobiSerif Regular" w:hAnsi="StobiSerif Regular"/>
          <w:sz w:val="20"/>
          <w:szCs w:val="20"/>
          <w:lang w:val="ru-RU"/>
        </w:rPr>
        <w:t>Цели</w:t>
      </w:r>
      <w:r w:rsidR="00BF7B19" w:rsidRPr="00957C71">
        <w:rPr>
          <w:rFonts w:ascii="StobiSerif Regular" w:hAnsi="StobiSerif Regular"/>
          <w:sz w:val="20"/>
          <w:szCs w:val="20"/>
          <w:lang w:val="ru-RU"/>
        </w:rPr>
        <w:t xml:space="preserve">те </w:t>
      </w:r>
      <w:r w:rsidRPr="00957C71">
        <w:rPr>
          <w:rFonts w:ascii="StobiSerif Regular" w:hAnsi="StobiSerif Regular"/>
          <w:sz w:val="20"/>
          <w:szCs w:val="20"/>
          <w:lang w:val="ru-RU"/>
        </w:rPr>
        <w:t>кои се очекува да бидат постигнати со донесување</w:t>
      </w:r>
      <w:r w:rsidR="00BF7B19" w:rsidRPr="00957C71">
        <w:rPr>
          <w:rFonts w:ascii="StobiSerif Regular" w:hAnsi="StobiSerif Regular"/>
          <w:sz w:val="20"/>
          <w:szCs w:val="20"/>
          <w:lang w:val="ru-RU"/>
        </w:rPr>
        <w:t>то</w:t>
      </w:r>
      <w:r w:rsidRPr="00957C71">
        <w:rPr>
          <w:rFonts w:ascii="StobiSerif Regular" w:hAnsi="StobiSerif Regular"/>
          <w:sz w:val="20"/>
          <w:szCs w:val="20"/>
          <w:lang w:val="ru-RU"/>
        </w:rPr>
        <w:t xml:space="preserve"> на </w:t>
      </w:r>
      <w:r w:rsidR="0034702E" w:rsidRPr="00957C71">
        <w:rPr>
          <w:rFonts w:ascii="StobiSerif Regular" w:hAnsi="StobiSerif Regular" w:cs="Arial"/>
          <w:sz w:val="20"/>
          <w:szCs w:val="20"/>
        </w:rPr>
        <w:t xml:space="preserve">Закон за изменување и дополнување на Законот </w:t>
      </w:r>
      <w:r w:rsidR="00D218EC" w:rsidRPr="00957C71">
        <w:rPr>
          <w:rFonts w:ascii="StobiSerif Regular" w:hAnsi="StobiSerif Regular" w:cs="Arial"/>
          <w:sz w:val="20"/>
          <w:szCs w:val="20"/>
          <w:lang w:val="mk-MK"/>
        </w:rPr>
        <w:t>за животната средина</w:t>
      </w:r>
      <w:r w:rsidRPr="00957C71">
        <w:rPr>
          <w:rFonts w:ascii="StobiSerif Regular" w:hAnsi="StobiSerif Regular"/>
          <w:sz w:val="20"/>
          <w:szCs w:val="20"/>
          <w:lang w:val="ru-RU"/>
        </w:rPr>
        <w:t xml:space="preserve"> се:</w:t>
      </w:r>
    </w:p>
    <w:p w14:paraId="2EF18CAE" w14:textId="77777777" w:rsidR="00A6092B" w:rsidRPr="00A6092B" w:rsidRDefault="00A6092B" w:rsidP="00A6092B">
      <w:pPr>
        <w:numPr>
          <w:ilvl w:val="0"/>
          <w:numId w:val="10"/>
        </w:numPr>
        <w:jc w:val="both"/>
        <w:rPr>
          <w:rFonts w:ascii="StobiSerif Regular" w:hAnsi="StobiSerif Regular"/>
          <w:sz w:val="20"/>
          <w:szCs w:val="20"/>
          <w:lang w:val="en-US"/>
        </w:rPr>
      </w:pPr>
      <w:r w:rsidRPr="00A6092B">
        <w:rPr>
          <w:rFonts w:ascii="StobiSerif Regular" w:hAnsi="StobiSerif Regular"/>
          <w:sz w:val="20"/>
          <w:szCs w:val="20"/>
          <w:lang w:val="en-US"/>
        </w:rPr>
        <w:t xml:space="preserve">дефинирање, воспоставување на </w:t>
      </w:r>
      <w:r w:rsidRPr="00A6092B">
        <w:rPr>
          <w:rFonts w:ascii="StobiSerif Regular" w:hAnsi="StobiSerif Regular"/>
          <w:sz w:val="20"/>
          <w:szCs w:val="20"/>
          <w:lang w:val="mk-MK"/>
        </w:rPr>
        <w:t>методологија</w:t>
      </w:r>
      <w:r w:rsidRPr="00A6092B">
        <w:rPr>
          <w:rFonts w:ascii="StobiSerif Regular" w:hAnsi="StobiSerif Regular"/>
          <w:sz w:val="20"/>
          <w:szCs w:val="20"/>
          <w:lang w:val="en-US"/>
        </w:rPr>
        <w:t xml:space="preserve"> за идентификување и</w:t>
      </w:r>
      <w:r w:rsidRPr="00A6092B">
        <w:rPr>
          <w:rFonts w:ascii="StobiSerif Regular" w:hAnsi="StobiSerif Regular"/>
          <w:sz w:val="20"/>
          <w:szCs w:val="20"/>
          <w:lang w:val="mk-MK"/>
        </w:rPr>
        <w:t xml:space="preserve"> систем за</w:t>
      </w:r>
      <w:r w:rsidRPr="00A6092B">
        <w:rPr>
          <w:rFonts w:ascii="StobiSerif Regular" w:hAnsi="StobiSerif Regular"/>
          <w:sz w:val="20"/>
          <w:szCs w:val="20"/>
          <w:lang w:val="en-US"/>
        </w:rPr>
        <w:t xml:space="preserve"> управување со контаминираните подрачја заради надминување на негативните влијанија врз животната средина и здравјето на луѓето;</w:t>
      </w:r>
    </w:p>
    <w:p w14:paraId="03AEB4E6" w14:textId="77777777" w:rsidR="00A6092B" w:rsidRPr="00A6092B" w:rsidRDefault="00A6092B" w:rsidP="00A6092B">
      <w:pPr>
        <w:numPr>
          <w:ilvl w:val="0"/>
          <w:numId w:val="10"/>
        </w:numPr>
        <w:jc w:val="both"/>
        <w:rPr>
          <w:rFonts w:ascii="StobiSerif Regular" w:hAnsi="StobiSerif Regular"/>
          <w:sz w:val="20"/>
          <w:szCs w:val="20"/>
          <w:lang w:val="en-US"/>
        </w:rPr>
      </w:pPr>
      <w:r w:rsidRPr="00A6092B">
        <w:rPr>
          <w:rFonts w:ascii="StobiSerif Regular" w:hAnsi="StobiSerif Regular"/>
          <w:sz w:val="20"/>
          <w:szCs w:val="20"/>
          <w:lang w:val="en-US"/>
        </w:rPr>
        <w:t xml:space="preserve">подобрување и унапредување на постапката за спроведување на стручните испити </w:t>
      </w:r>
      <w:r w:rsidRPr="00A6092B">
        <w:rPr>
          <w:rFonts w:ascii="StobiSerif Regular" w:hAnsi="StobiSerif Regular"/>
          <w:sz w:val="20"/>
          <w:szCs w:val="20"/>
          <w:lang w:val="mk-MK"/>
        </w:rPr>
        <w:t xml:space="preserve">за </w:t>
      </w:r>
      <w:r w:rsidRPr="00A6092B">
        <w:rPr>
          <w:rFonts w:ascii="StobiSerif Regular" w:hAnsi="StobiSerif Regular"/>
          <w:sz w:val="20"/>
          <w:szCs w:val="20"/>
          <w:lang w:val="en-US"/>
        </w:rPr>
        <w:t>постапување со средства за ладење и/или производи кои содржат средства за ладење</w:t>
      </w:r>
      <w:r w:rsidRPr="00A6092B">
        <w:rPr>
          <w:rFonts w:ascii="StobiSerif Regular" w:hAnsi="StobiSerif Regular"/>
          <w:sz w:val="20"/>
          <w:szCs w:val="20"/>
          <w:lang w:val="mk-MK"/>
        </w:rPr>
        <w:t>,</w:t>
      </w:r>
      <w:r w:rsidRPr="00A6092B">
        <w:rPr>
          <w:rFonts w:ascii="StobiSerif Regular" w:hAnsi="StobiSerif Regular"/>
          <w:sz w:val="20"/>
          <w:szCs w:val="20"/>
          <w:lang w:val="en-US"/>
        </w:rPr>
        <w:t xml:space="preserve"> како и </w:t>
      </w:r>
      <w:r w:rsidRPr="00A6092B">
        <w:rPr>
          <w:rFonts w:ascii="StobiSerif Regular" w:hAnsi="StobiSerif Regular"/>
          <w:sz w:val="20"/>
          <w:szCs w:val="20"/>
          <w:lang w:val="mk-MK"/>
        </w:rPr>
        <w:t>изедначува</w:t>
      </w:r>
      <w:r w:rsidRPr="00A6092B">
        <w:rPr>
          <w:rFonts w:ascii="StobiSerif Regular" w:hAnsi="StobiSerif Regular"/>
          <w:sz w:val="20"/>
          <w:szCs w:val="20"/>
          <w:lang w:val="en-US"/>
        </w:rPr>
        <w:t>ње на статусот на експертите</w:t>
      </w:r>
      <w:r w:rsidRPr="00A6092B">
        <w:rPr>
          <w:rFonts w:ascii="StobiSerif Regular" w:hAnsi="StobiSerif Regular"/>
          <w:sz w:val="20"/>
          <w:szCs w:val="20"/>
          <w:lang w:val="mk-MK"/>
        </w:rPr>
        <w:t xml:space="preserve"> со положен испит</w:t>
      </w:r>
      <w:r w:rsidRPr="00A6092B">
        <w:rPr>
          <w:rFonts w:ascii="StobiSerif Regular" w:hAnsi="StobiSerif Regular"/>
          <w:sz w:val="20"/>
          <w:szCs w:val="20"/>
          <w:lang w:val="en-US"/>
        </w:rPr>
        <w:t xml:space="preserve"> за оцена на влијанието на проектот врз животната средина и експертите за стратегиска оцена на животната средина</w:t>
      </w:r>
      <w:r w:rsidRPr="00A6092B">
        <w:rPr>
          <w:rFonts w:ascii="StobiSerif Regular" w:hAnsi="StobiSerif Regular"/>
          <w:sz w:val="20"/>
          <w:szCs w:val="20"/>
          <w:lang w:val="mk-MK"/>
        </w:rPr>
        <w:t xml:space="preserve"> без оглед на периодот на полагање и</w:t>
      </w:r>
    </w:p>
    <w:p w14:paraId="605E8C2E" w14:textId="77777777" w:rsidR="00A6092B" w:rsidRPr="00A6092B" w:rsidRDefault="00A6092B" w:rsidP="00A6092B">
      <w:pPr>
        <w:numPr>
          <w:ilvl w:val="0"/>
          <w:numId w:val="10"/>
        </w:numPr>
        <w:jc w:val="both"/>
        <w:rPr>
          <w:rFonts w:ascii="StobiSerif Regular" w:hAnsi="StobiSerif Regular"/>
          <w:sz w:val="20"/>
          <w:szCs w:val="20"/>
          <w:lang w:val="en-US"/>
        </w:rPr>
      </w:pPr>
      <w:r w:rsidRPr="00A6092B">
        <w:rPr>
          <w:rFonts w:ascii="StobiSerif Regular" w:hAnsi="StobiSerif Regular"/>
          <w:sz w:val="20"/>
          <w:szCs w:val="20"/>
          <w:lang w:val="mk-MK"/>
        </w:rPr>
        <w:t xml:space="preserve">поефективна применливост </w:t>
      </w:r>
      <w:r w:rsidRPr="00A6092B">
        <w:rPr>
          <w:rFonts w:ascii="StobiSerif Regular" w:hAnsi="StobiSerif Regular"/>
          <w:sz w:val="20"/>
          <w:szCs w:val="20"/>
          <w:lang w:val="en-US"/>
        </w:rPr>
        <w:t>на одредбите кои се однесуваат на надоместоците за животната средина</w:t>
      </w:r>
      <w:r w:rsidRPr="00A6092B">
        <w:rPr>
          <w:rFonts w:ascii="StobiSerif Regular" w:hAnsi="StobiSerif Regular"/>
          <w:sz w:val="20"/>
          <w:szCs w:val="20"/>
          <w:lang w:val="mk-MK"/>
        </w:rPr>
        <w:t>.</w:t>
      </w:r>
    </w:p>
    <w:p w14:paraId="4CAB24B4" w14:textId="77777777" w:rsidR="00A6092B" w:rsidRPr="00957C71" w:rsidRDefault="00A6092B" w:rsidP="00F4724E">
      <w:pPr>
        <w:ind w:firstLine="720"/>
        <w:jc w:val="both"/>
        <w:rPr>
          <w:rFonts w:ascii="StobiSerif Regular" w:hAnsi="StobiSerif Regular"/>
          <w:sz w:val="20"/>
          <w:szCs w:val="20"/>
          <w:lang w:val="ru-RU"/>
        </w:rPr>
      </w:pPr>
    </w:p>
    <w:p w14:paraId="1F6A2DA5" w14:textId="77777777" w:rsidR="00642A40" w:rsidRPr="00957C71" w:rsidRDefault="00642A40" w:rsidP="00642A40">
      <w:pPr>
        <w:jc w:val="both"/>
        <w:rPr>
          <w:rFonts w:ascii="StobiSerif Regular" w:hAnsi="StobiSerif Regular"/>
          <w:i/>
          <w:sz w:val="20"/>
          <w:szCs w:val="20"/>
          <w:lang w:val="mk-MK"/>
        </w:rPr>
      </w:pPr>
    </w:p>
    <w:p w14:paraId="4765D0C2" w14:textId="77777777" w:rsidR="00FE0EEA" w:rsidRPr="00957C71" w:rsidRDefault="00FE0EEA" w:rsidP="00FE0EEA">
      <w:pPr>
        <w:shd w:val="clear" w:color="auto" w:fill="CCFFFF"/>
        <w:tabs>
          <w:tab w:val="left" w:pos="675"/>
        </w:tabs>
        <w:rPr>
          <w:rFonts w:ascii="StobiSerif Regular" w:hAnsi="StobiSerif Regular"/>
          <w:b/>
          <w:sz w:val="20"/>
          <w:szCs w:val="20"/>
          <w:lang w:val="mk-MK"/>
        </w:rPr>
      </w:pPr>
      <w:r w:rsidRPr="00957C71">
        <w:rPr>
          <w:rFonts w:ascii="StobiSerif Regular" w:hAnsi="StobiSerif Regular"/>
          <w:b/>
          <w:sz w:val="20"/>
          <w:szCs w:val="20"/>
          <w:lang w:val="mk-MK"/>
        </w:rPr>
        <w:t>3.</w:t>
      </w:r>
      <w:r w:rsidRPr="00957C71">
        <w:rPr>
          <w:rFonts w:ascii="StobiSerif Regular" w:hAnsi="StobiSerif Regular"/>
          <w:b/>
          <w:sz w:val="20"/>
          <w:szCs w:val="20"/>
          <w:lang w:val="mk-MK"/>
        </w:rPr>
        <w:tab/>
        <w:t>Можни решенија (опции)</w:t>
      </w:r>
    </w:p>
    <w:p w14:paraId="280676B3" w14:textId="77777777" w:rsidR="00FE0EEA" w:rsidRPr="00957C71" w:rsidRDefault="00FE0EEA" w:rsidP="00FE0EEA">
      <w:pPr>
        <w:spacing w:line="276" w:lineRule="auto"/>
        <w:jc w:val="both"/>
        <w:rPr>
          <w:rFonts w:ascii="StobiSerif Regular" w:hAnsi="StobiSerif Regular"/>
          <w:i/>
          <w:sz w:val="20"/>
          <w:szCs w:val="20"/>
          <w:lang w:val="ru-RU"/>
        </w:rPr>
      </w:pPr>
    </w:p>
    <w:p w14:paraId="1B046ACD" w14:textId="77777777" w:rsidR="00FE0EEA" w:rsidRPr="00957C71" w:rsidRDefault="00FE0EEA" w:rsidP="00FE0EEA">
      <w:pPr>
        <w:spacing w:line="276" w:lineRule="auto"/>
        <w:ind w:firstLine="720"/>
        <w:jc w:val="both"/>
        <w:rPr>
          <w:rFonts w:ascii="StobiSerif Regular" w:eastAsia="Calibri" w:hAnsi="StobiSerif Regular" w:cs="Calibri"/>
          <w:i/>
          <w:sz w:val="20"/>
          <w:szCs w:val="20"/>
          <w:lang w:val="mk-MK"/>
        </w:rPr>
      </w:pPr>
      <w:r w:rsidRPr="00957C71">
        <w:rPr>
          <w:rFonts w:ascii="StobiSerif Regular" w:hAnsi="StobiSerif Regular"/>
          <w:i/>
          <w:sz w:val="20"/>
          <w:szCs w:val="20"/>
          <w:lang w:val="mk-MK"/>
        </w:rPr>
        <w:t>3.1</w:t>
      </w:r>
      <w:r w:rsidRPr="00957C71">
        <w:rPr>
          <w:rFonts w:ascii="StobiSerif Regular" w:hAnsi="StobiSerif Regular"/>
          <w:i/>
          <w:sz w:val="20"/>
          <w:szCs w:val="20"/>
          <w:lang w:val="mk-MK"/>
        </w:rPr>
        <w:tab/>
      </w:r>
      <w:r w:rsidRPr="00957C71">
        <w:rPr>
          <w:rFonts w:ascii="StobiSerif Regular" w:eastAsia="Calibri" w:hAnsi="StobiSerif Regular" w:cs="Calibri"/>
          <w:b/>
          <w:i/>
          <w:sz w:val="20"/>
          <w:szCs w:val="20"/>
          <w:lang w:val="mk-MK"/>
        </w:rPr>
        <w:t xml:space="preserve">Опис на решението </w:t>
      </w:r>
      <w:r w:rsidRPr="00957C71">
        <w:rPr>
          <w:rFonts w:ascii="StobiSerif Regular" w:hAnsi="StobiSerif Regular" w:cs="Calibri"/>
          <w:b/>
          <w:i/>
          <w:sz w:val="20"/>
          <w:szCs w:val="20"/>
          <w:lang w:val="mk-MK"/>
        </w:rPr>
        <w:t>„не прави ништо“</w:t>
      </w:r>
      <w:r w:rsidRPr="00957C71">
        <w:rPr>
          <w:rFonts w:ascii="StobiSerif Regular" w:eastAsia="Calibri" w:hAnsi="StobiSerif Regular" w:cs="Calibri"/>
          <w:i/>
          <w:sz w:val="20"/>
          <w:szCs w:val="20"/>
          <w:lang w:val="mk-MK"/>
        </w:rPr>
        <w:t xml:space="preserve">  </w:t>
      </w:r>
    </w:p>
    <w:p w14:paraId="1381EFAD" w14:textId="111FA727" w:rsidR="00FE0EEA" w:rsidRPr="00957C71" w:rsidRDefault="00FE0EEA" w:rsidP="00B133F9">
      <w:pPr>
        <w:tabs>
          <w:tab w:val="left" w:pos="675"/>
        </w:tabs>
        <w:spacing w:line="276" w:lineRule="auto"/>
        <w:jc w:val="both"/>
        <w:rPr>
          <w:rFonts w:ascii="StobiSerif Regular" w:eastAsia="Calibri" w:hAnsi="StobiSerif Regular" w:cs="Calibri"/>
          <w:sz w:val="20"/>
          <w:szCs w:val="20"/>
          <w:lang w:val="mk-MK"/>
        </w:rPr>
      </w:pPr>
    </w:p>
    <w:p w14:paraId="7329610E" w14:textId="69F33F56" w:rsidR="00611412" w:rsidRPr="00957C71" w:rsidRDefault="001604B9" w:rsidP="00B133F9">
      <w:pPr>
        <w:tabs>
          <w:tab w:val="left" w:pos="675"/>
        </w:tabs>
        <w:spacing w:line="276" w:lineRule="auto"/>
        <w:jc w:val="both"/>
        <w:rPr>
          <w:rFonts w:ascii="StobiSerif Regular" w:eastAsia="Calibri" w:hAnsi="StobiSerif Regular" w:cs="Calibri"/>
          <w:sz w:val="20"/>
          <w:szCs w:val="20"/>
          <w:lang w:val="mk-MK"/>
        </w:rPr>
      </w:pPr>
      <w:r w:rsidRPr="00957C71">
        <w:rPr>
          <w:rFonts w:ascii="StobiSerif Regular" w:eastAsia="Calibri" w:hAnsi="StobiSerif Regular" w:cs="Calibri"/>
          <w:sz w:val="20"/>
          <w:szCs w:val="20"/>
          <w:lang w:val="mk-MK"/>
        </w:rPr>
        <w:tab/>
      </w:r>
      <w:r w:rsidR="00972272" w:rsidRPr="00957C71">
        <w:rPr>
          <w:rFonts w:ascii="StobiSerif Regular" w:eastAsia="Calibri" w:hAnsi="StobiSerif Regular" w:cs="Calibri"/>
          <w:sz w:val="20"/>
          <w:szCs w:val="20"/>
          <w:lang w:val="mk-MK"/>
        </w:rPr>
        <w:t>Доколку не се прис</w:t>
      </w:r>
      <w:r w:rsidR="00724659" w:rsidRPr="00957C71">
        <w:rPr>
          <w:rFonts w:ascii="StobiSerif Regular" w:eastAsia="Calibri" w:hAnsi="StobiSerif Regular" w:cs="Calibri"/>
          <w:sz w:val="20"/>
          <w:szCs w:val="20"/>
          <w:lang w:val="mk-MK"/>
        </w:rPr>
        <w:t>тапи кон измени и дополнување на Законот за животната средина</w:t>
      </w:r>
      <w:r w:rsidR="00611412" w:rsidRPr="00957C71">
        <w:rPr>
          <w:rFonts w:ascii="StobiSerif Regular" w:eastAsia="Calibri" w:hAnsi="StobiSerif Regular" w:cs="Calibri"/>
          <w:sz w:val="20"/>
          <w:szCs w:val="20"/>
          <w:lang w:val="mk-MK"/>
        </w:rPr>
        <w:t xml:space="preserve"> со кои ќе уреди идентификувањето и управувањето со контаминираните подрачја, третманот на  таканаречените жешки точки кои се лоцирани на територијата на Република Македонија ќе мора да се продолжи да се одвива како и досега, со ограничен број на мерки на располагање и без формално препознавање на статусот. Непостоењето на законска дефиниција за контаминирани подрачја како и пропишан начин на идентификација и прогласување на истите за стекнување на тој статус, доведува до отсуство на акција за негова ремедијација од страна на одговорните за истите.</w:t>
      </w:r>
    </w:p>
    <w:p w14:paraId="74D151BC" w14:textId="56AD6495" w:rsidR="00972272" w:rsidRPr="00957C71" w:rsidRDefault="006D5781" w:rsidP="00B133F9">
      <w:pPr>
        <w:tabs>
          <w:tab w:val="left" w:pos="675"/>
        </w:tabs>
        <w:spacing w:line="276" w:lineRule="auto"/>
        <w:jc w:val="both"/>
        <w:rPr>
          <w:rFonts w:ascii="StobiSerif Regular" w:eastAsia="Calibri" w:hAnsi="StobiSerif Regular" w:cs="Calibri"/>
          <w:sz w:val="20"/>
          <w:szCs w:val="20"/>
          <w:lang w:val="mk-MK"/>
        </w:rPr>
      </w:pPr>
      <w:r w:rsidRPr="00957C71">
        <w:rPr>
          <w:rFonts w:ascii="StobiSerif Regular" w:eastAsia="Calibri" w:hAnsi="StobiSerif Regular" w:cs="Calibri"/>
          <w:sz w:val="20"/>
          <w:szCs w:val="20"/>
          <w:lang w:val="mk-MK"/>
        </w:rPr>
        <w:tab/>
        <w:t xml:space="preserve"> Во поглед на испитите,</w:t>
      </w:r>
      <w:r w:rsidR="00724659" w:rsidRPr="00957C71">
        <w:rPr>
          <w:rFonts w:ascii="StobiSerif Regular" w:eastAsia="Calibri" w:hAnsi="StobiSerif Regular" w:cs="Calibri"/>
          <w:sz w:val="20"/>
          <w:szCs w:val="20"/>
          <w:lang w:val="mk-MK"/>
        </w:rPr>
        <w:t xml:space="preserve"> </w:t>
      </w:r>
      <w:r w:rsidR="007D3808" w:rsidRPr="00957C71">
        <w:rPr>
          <w:rFonts w:ascii="StobiSerif Regular" w:eastAsia="Calibri" w:hAnsi="StobiSerif Regular" w:cs="Calibri"/>
          <w:sz w:val="20"/>
          <w:szCs w:val="20"/>
          <w:lang w:val="mk-MK"/>
        </w:rPr>
        <w:t>доколку и</w:t>
      </w:r>
      <w:r w:rsidR="00724659" w:rsidRPr="00957C71">
        <w:rPr>
          <w:rFonts w:ascii="StobiSerif Regular" w:eastAsia="Calibri" w:hAnsi="StobiSerif Regular" w:cs="Calibri"/>
          <w:sz w:val="20"/>
          <w:szCs w:val="20"/>
          <w:lang w:val="mk-MK"/>
        </w:rPr>
        <w:t xml:space="preserve"> понатаму </w:t>
      </w:r>
      <w:r w:rsidR="007D3808" w:rsidRPr="00957C71">
        <w:rPr>
          <w:rFonts w:ascii="StobiSerif Regular" w:eastAsia="Calibri" w:hAnsi="StobiSerif Regular" w:cs="Calibri"/>
          <w:sz w:val="20"/>
          <w:szCs w:val="20"/>
          <w:lang w:val="mk-MK"/>
        </w:rPr>
        <w:t xml:space="preserve">остане пропишан истиот начин </w:t>
      </w:r>
      <w:r w:rsidR="00724659" w:rsidRPr="00957C71">
        <w:rPr>
          <w:rFonts w:ascii="StobiSerif Regular" w:eastAsia="Calibri" w:hAnsi="StobiSerif Regular" w:cs="Calibri"/>
          <w:sz w:val="20"/>
          <w:szCs w:val="20"/>
          <w:lang w:val="mk-MK"/>
        </w:rPr>
        <w:t>на полагање на испит за постапување со средства за ладење и производи кои содржат средства</w:t>
      </w:r>
      <w:r w:rsidR="00843B10" w:rsidRPr="00957C71">
        <w:rPr>
          <w:rFonts w:ascii="StobiSerif Regular" w:eastAsia="Calibri" w:hAnsi="StobiSerif Regular" w:cs="Calibri"/>
          <w:sz w:val="20"/>
          <w:szCs w:val="20"/>
          <w:lang w:val="mk-MK"/>
        </w:rPr>
        <w:t xml:space="preserve"> за ладење</w:t>
      </w:r>
      <w:r w:rsidR="00606F12" w:rsidRPr="00957C71">
        <w:rPr>
          <w:rFonts w:ascii="StobiSerif Regular" w:eastAsia="Calibri" w:hAnsi="StobiSerif Regular" w:cs="Calibri"/>
          <w:sz w:val="20"/>
          <w:szCs w:val="20"/>
          <w:lang w:val="mk-MK"/>
        </w:rPr>
        <w:t>, повторно нема да може да биде спроведен практичниот дел од испитот</w:t>
      </w:r>
      <w:r w:rsidR="00F74652" w:rsidRPr="00957C71">
        <w:rPr>
          <w:rFonts w:ascii="StobiSerif Regular" w:eastAsia="Calibri" w:hAnsi="StobiSerif Regular" w:cs="Calibri"/>
          <w:sz w:val="20"/>
          <w:szCs w:val="20"/>
          <w:lang w:val="mk-MK"/>
        </w:rPr>
        <w:t xml:space="preserve"> во пракса</w:t>
      </w:r>
      <w:r w:rsidR="00606F12" w:rsidRPr="00957C71">
        <w:rPr>
          <w:rFonts w:ascii="StobiSerif Regular" w:eastAsia="Calibri" w:hAnsi="StobiSerif Regular" w:cs="Calibri"/>
          <w:sz w:val="20"/>
          <w:szCs w:val="20"/>
          <w:lang w:val="mk-MK"/>
        </w:rPr>
        <w:t xml:space="preserve"> соодветно</w:t>
      </w:r>
      <w:r w:rsidR="00843B10" w:rsidRPr="00957C71">
        <w:rPr>
          <w:rFonts w:ascii="StobiSerif Regular" w:eastAsia="Calibri" w:hAnsi="StobiSerif Regular" w:cs="Calibri"/>
          <w:sz w:val="20"/>
          <w:szCs w:val="20"/>
          <w:lang w:val="mk-MK"/>
        </w:rPr>
        <w:t>. Полагањето на испитот ќе се одвива без</w:t>
      </w:r>
      <w:r w:rsidR="00606F12" w:rsidRPr="00957C71">
        <w:rPr>
          <w:rFonts w:ascii="StobiSerif Regular" w:eastAsia="Calibri" w:hAnsi="StobiSerif Regular" w:cs="Calibri"/>
          <w:sz w:val="20"/>
          <w:szCs w:val="20"/>
          <w:lang w:val="mk-MK"/>
        </w:rPr>
        <w:t xml:space="preserve"> реална</w:t>
      </w:r>
      <w:r w:rsidR="00843B10" w:rsidRPr="00957C71">
        <w:rPr>
          <w:rFonts w:ascii="StobiSerif Regular" w:eastAsia="Calibri" w:hAnsi="StobiSerif Regular" w:cs="Calibri"/>
          <w:sz w:val="20"/>
          <w:szCs w:val="20"/>
          <w:lang w:val="mk-MK"/>
        </w:rPr>
        <w:t xml:space="preserve"> практична проверка на знаењето на кандидатите</w:t>
      </w:r>
      <w:r w:rsidR="00606F12" w:rsidRPr="00957C71">
        <w:rPr>
          <w:rFonts w:ascii="StobiSerif Regular" w:eastAsia="Calibri" w:hAnsi="StobiSerif Regular" w:cs="Calibri"/>
          <w:sz w:val="20"/>
          <w:szCs w:val="20"/>
          <w:lang w:val="mk-MK"/>
        </w:rPr>
        <w:t>,</w:t>
      </w:r>
      <w:r w:rsidR="00843B10" w:rsidRPr="00957C71">
        <w:rPr>
          <w:rFonts w:ascii="StobiSerif Regular" w:eastAsia="Calibri" w:hAnsi="StobiSerif Regular" w:cs="Calibri"/>
          <w:sz w:val="20"/>
          <w:szCs w:val="20"/>
          <w:lang w:val="mk-MK"/>
        </w:rPr>
        <w:t xml:space="preserve"> односно ќе се спроведува само електронски што</w:t>
      </w:r>
      <w:r w:rsidR="00606F12" w:rsidRPr="00957C71">
        <w:rPr>
          <w:rFonts w:ascii="StobiSerif Regular" w:eastAsia="Calibri" w:hAnsi="StobiSerif Regular" w:cs="Calibri"/>
          <w:sz w:val="20"/>
          <w:szCs w:val="20"/>
          <w:lang w:val="mk-MK"/>
        </w:rPr>
        <w:t>, пак</w:t>
      </w:r>
      <w:r w:rsidR="00F74652" w:rsidRPr="00957C71">
        <w:rPr>
          <w:rFonts w:ascii="StobiSerif Regular" w:eastAsia="Calibri" w:hAnsi="StobiSerif Regular" w:cs="Calibri"/>
          <w:sz w:val="20"/>
          <w:szCs w:val="20"/>
          <w:lang w:val="mk-MK"/>
        </w:rPr>
        <w:t>,</w:t>
      </w:r>
      <w:r w:rsidR="00843B10" w:rsidRPr="00957C71">
        <w:rPr>
          <w:rFonts w:ascii="StobiSerif Regular" w:eastAsia="Calibri" w:hAnsi="StobiSerif Regular" w:cs="Calibri"/>
          <w:sz w:val="20"/>
          <w:szCs w:val="20"/>
          <w:lang w:val="mk-MK"/>
        </w:rPr>
        <w:t xml:space="preserve"> го доведува во прашање квалитетот на самите испити</w:t>
      </w:r>
      <w:r w:rsidR="00606F12" w:rsidRPr="00957C71">
        <w:rPr>
          <w:rFonts w:ascii="StobiSerif Regular" w:eastAsia="Calibri" w:hAnsi="StobiSerif Regular" w:cs="Calibri"/>
          <w:sz w:val="20"/>
          <w:szCs w:val="20"/>
          <w:lang w:val="mk-MK"/>
        </w:rPr>
        <w:t>. Имено, со оглед на фактот што станува збор за испит кој го полагаат лица-сервисери, за нив</w:t>
      </w:r>
      <w:r w:rsidR="00595CBF" w:rsidRPr="00957C71">
        <w:rPr>
          <w:rFonts w:ascii="StobiSerif Regular" w:eastAsia="Calibri" w:hAnsi="StobiSerif Regular" w:cs="Calibri"/>
          <w:sz w:val="20"/>
          <w:szCs w:val="20"/>
          <w:lang w:val="mk-MK"/>
        </w:rPr>
        <w:t xml:space="preserve"> е особено значајно практичното постапување со средствата за ладење и производи кои содржат средства за ладење, а не само теоретско знаење</w:t>
      </w:r>
      <w:r w:rsidR="00843B10" w:rsidRPr="00957C71">
        <w:rPr>
          <w:rFonts w:ascii="StobiSerif Regular" w:eastAsia="Calibri" w:hAnsi="StobiSerif Regular" w:cs="Calibri"/>
          <w:sz w:val="20"/>
          <w:szCs w:val="20"/>
          <w:lang w:val="mk-MK"/>
        </w:rPr>
        <w:t>.</w:t>
      </w:r>
    </w:p>
    <w:p w14:paraId="184D6039" w14:textId="2FEAD9E5" w:rsidR="00606F12" w:rsidRPr="00957C71" w:rsidRDefault="005D5917" w:rsidP="00B133F9">
      <w:pPr>
        <w:tabs>
          <w:tab w:val="left" w:pos="675"/>
        </w:tabs>
        <w:spacing w:line="276" w:lineRule="auto"/>
        <w:jc w:val="both"/>
        <w:rPr>
          <w:rFonts w:ascii="StobiSerif Regular" w:eastAsia="Calibri" w:hAnsi="StobiSerif Regular" w:cs="Calibri"/>
          <w:sz w:val="20"/>
          <w:szCs w:val="20"/>
          <w:lang w:val="mk-MK"/>
        </w:rPr>
      </w:pPr>
      <w:r w:rsidRPr="00957C71">
        <w:rPr>
          <w:rFonts w:ascii="StobiSerif Regular" w:eastAsia="Calibri" w:hAnsi="StobiSerif Regular" w:cs="Calibri"/>
          <w:sz w:val="20"/>
          <w:szCs w:val="20"/>
          <w:lang w:val="mk-MK"/>
        </w:rPr>
        <w:lastRenderedPageBreak/>
        <w:tab/>
      </w:r>
      <w:r w:rsidR="00843B10" w:rsidRPr="00957C71">
        <w:rPr>
          <w:rFonts w:ascii="StobiSerif Regular" w:eastAsia="Calibri" w:hAnsi="StobiSerif Regular" w:cs="Calibri"/>
          <w:sz w:val="20"/>
          <w:szCs w:val="20"/>
          <w:lang w:val="mk-MK"/>
        </w:rPr>
        <w:t>Во одно</w:t>
      </w:r>
      <w:r w:rsidR="00595CBF" w:rsidRPr="00957C71">
        <w:rPr>
          <w:rFonts w:ascii="StobiSerif Regular" w:eastAsia="Calibri" w:hAnsi="StobiSerif Regular" w:cs="Calibri"/>
          <w:sz w:val="20"/>
          <w:szCs w:val="20"/>
          <w:lang w:val="mk-MK"/>
        </w:rPr>
        <w:t>с</w:t>
      </w:r>
      <w:r w:rsidR="00843B10" w:rsidRPr="00957C71">
        <w:rPr>
          <w:rFonts w:ascii="StobiSerif Regular" w:eastAsia="Calibri" w:hAnsi="StobiSerif Regular" w:cs="Calibri"/>
          <w:sz w:val="20"/>
          <w:szCs w:val="20"/>
          <w:lang w:val="mk-MK"/>
        </w:rPr>
        <w:t xml:space="preserve"> на другите испити</w:t>
      </w:r>
      <w:r w:rsidR="00F74652" w:rsidRPr="00957C71">
        <w:rPr>
          <w:rFonts w:ascii="StobiSerif Regular" w:eastAsia="Calibri" w:hAnsi="StobiSerif Regular" w:cs="Calibri"/>
          <w:sz w:val="20"/>
          <w:szCs w:val="20"/>
          <w:lang w:val="mk-MK"/>
        </w:rPr>
        <w:t>,</w:t>
      </w:r>
      <w:r w:rsidR="00843B10" w:rsidRPr="00957C71">
        <w:rPr>
          <w:rFonts w:ascii="StobiSerif Regular" w:eastAsia="Calibri" w:hAnsi="StobiSerif Regular" w:cs="Calibri"/>
          <w:sz w:val="20"/>
          <w:szCs w:val="20"/>
          <w:lang w:val="mk-MK"/>
        </w:rPr>
        <w:t xml:space="preserve"> </w:t>
      </w:r>
      <w:r w:rsidR="00606F12" w:rsidRPr="00957C71">
        <w:rPr>
          <w:rFonts w:ascii="StobiSerif Regular" w:eastAsia="Calibri" w:hAnsi="StobiSerif Regular" w:cs="Calibri"/>
          <w:sz w:val="20"/>
          <w:szCs w:val="20"/>
          <w:lang w:val="mk-MK"/>
        </w:rPr>
        <w:t>ќе остане</w:t>
      </w:r>
      <w:r w:rsidR="00843B10" w:rsidRPr="00957C71">
        <w:rPr>
          <w:rFonts w:ascii="StobiSerif Regular" w:eastAsia="Calibri" w:hAnsi="StobiSerif Regular" w:cs="Calibri"/>
          <w:sz w:val="20"/>
          <w:szCs w:val="20"/>
          <w:lang w:val="mk-MK"/>
        </w:rPr>
        <w:t xml:space="preserve"> проблем </w:t>
      </w:r>
      <w:r w:rsidR="00606F12" w:rsidRPr="00957C71">
        <w:rPr>
          <w:rFonts w:ascii="StobiSerif Regular" w:eastAsia="Calibri" w:hAnsi="StobiSerif Regular" w:cs="Calibri"/>
          <w:sz w:val="20"/>
          <w:szCs w:val="20"/>
          <w:lang w:val="mk-MK"/>
        </w:rPr>
        <w:t xml:space="preserve">рокот на </w:t>
      </w:r>
      <w:r w:rsidR="00843B10" w:rsidRPr="00957C71">
        <w:rPr>
          <w:rFonts w:ascii="StobiSerif Regular" w:eastAsia="Calibri" w:hAnsi="StobiSerif Regular" w:cs="Calibri"/>
          <w:sz w:val="20"/>
          <w:szCs w:val="20"/>
          <w:lang w:val="mk-MK"/>
        </w:rPr>
        <w:t xml:space="preserve">важност на стекнатите потврди </w:t>
      </w:r>
      <w:r w:rsidR="00606F12" w:rsidRPr="00957C71">
        <w:rPr>
          <w:rFonts w:ascii="StobiSerif Regular" w:eastAsia="Calibri" w:hAnsi="StobiSerif Regular" w:cs="Calibri"/>
          <w:sz w:val="20"/>
          <w:szCs w:val="20"/>
          <w:lang w:val="mk-MK"/>
        </w:rPr>
        <w:t>за положен</w:t>
      </w:r>
      <w:r w:rsidR="00843B10" w:rsidRPr="00957C71">
        <w:rPr>
          <w:rFonts w:ascii="StobiSerif Regular" w:eastAsia="Calibri" w:hAnsi="StobiSerif Regular" w:cs="Calibri"/>
          <w:sz w:val="20"/>
          <w:szCs w:val="20"/>
          <w:lang w:val="mk-MK"/>
        </w:rPr>
        <w:t xml:space="preserve"> стручен испит за оцена на влијанието на проектите врз животната средина и стратегиска оцена </w:t>
      </w:r>
      <w:r w:rsidR="00606F12" w:rsidRPr="00957C71">
        <w:rPr>
          <w:rFonts w:ascii="StobiSerif Regular" w:eastAsia="Calibri" w:hAnsi="StobiSerif Regular" w:cs="Calibri"/>
          <w:sz w:val="20"/>
          <w:szCs w:val="20"/>
          <w:lang w:val="mk-MK"/>
        </w:rPr>
        <w:t xml:space="preserve">пред последните измени на начинот на полагање. </w:t>
      </w:r>
      <w:r w:rsidR="00F74652" w:rsidRPr="00957C71">
        <w:rPr>
          <w:rFonts w:ascii="StobiSerif Regular" w:eastAsia="Calibri" w:hAnsi="StobiSerif Regular" w:cs="Calibri"/>
          <w:sz w:val="20"/>
          <w:szCs w:val="20"/>
          <w:lang w:val="mk-MK"/>
        </w:rPr>
        <w:t>Поконкретн</w:t>
      </w:r>
      <w:r w:rsidR="00606F12" w:rsidRPr="00957C71">
        <w:rPr>
          <w:rFonts w:ascii="StobiSerif Regular" w:eastAsia="Calibri" w:hAnsi="StobiSerif Regular" w:cs="Calibri"/>
          <w:sz w:val="20"/>
          <w:szCs w:val="20"/>
          <w:lang w:val="mk-MK"/>
        </w:rPr>
        <w:t>о</w:t>
      </w:r>
      <w:r w:rsidR="00F74652" w:rsidRPr="00957C71">
        <w:rPr>
          <w:rFonts w:ascii="StobiSerif Regular" w:eastAsia="Calibri" w:hAnsi="StobiSerif Regular" w:cs="Calibri"/>
          <w:sz w:val="20"/>
          <w:szCs w:val="20"/>
          <w:lang w:val="mk-MK"/>
        </w:rPr>
        <w:t>,</w:t>
      </w:r>
      <w:r w:rsidR="00606F12" w:rsidRPr="00957C71">
        <w:rPr>
          <w:rFonts w:ascii="StobiSerif Regular" w:eastAsia="Calibri" w:hAnsi="StobiSerif Regular" w:cs="Calibri"/>
          <w:sz w:val="20"/>
          <w:szCs w:val="20"/>
          <w:lang w:val="mk-MK"/>
        </w:rPr>
        <w:t xml:space="preserve"> ќе остане нерегулирано прашањето </w:t>
      </w:r>
      <w:r w:rsidR="00843B10" w:rsidRPr="00957C71">
        <w:rPr>
          <w:rFonts w:ascii="StobiSerif Regular" w:eastAsia="Calibri" w:hAnsi="StobiSerif Regular" w:cs="Calibri"/>
          <w:sz w:val="20"/>
          <w:szCs w:val="20"/>
          <w:lang w:val="mk-MK"/>
        </w:rPr>
        <w:t xml:space="preserve">дали постои можност истите автоматски да им се </w:t>
      </w:r>
      <w:r w:rsidR="00606F12" w:rsidRPr="00957C71">
        <w:rPr>
          <w:rFonts w:ascii="StobiSerif Regular" w:eastAsia="Calibri" w:hAnsi="StobiSerif Regular" w:cs="Calibri"/>
          <w:sz w:val="20"/>
          <w:szCs w:val="20"/>
          <w:lang w:val="mk-MK"/>
        </w:rPr>
        <w:t xml:space="preserve">продолжи нивното траење </w:t>
      </w:r>
      <w:r w:rsidR="00595CBF" w:rsidRPr="00957C71">
        <w:rPr>
          <w:rFonts w:ascii="StobiSerif Regular" w:eastAsia="Calibri" w:hAnsi="StobiSerif Regular" w:cs="Calibri"/>
          <w:sz w:val="20"/>
          <w:szCs w:val="20"/>
          <w:lang w:val="mk-MK"/>
        </w:rPr>
        <w:t xml:space="preserve">со самото тоа што имаат положено испит </w:t>
      </w:r>
      <w:r w:rsidR="00606F12" w:rsidRPr="00957C71">
        <w:rPr>
          <w:rFonts w:ascii="StobiSerif Regular" w:eastAsia="Calibri" w:hAnsi="StobiSerif Regular" w:cs="Calibri"/>
          <w:sz w:val="20"/>
          <w:szCs w:val="20"/>
          <w:lang w:val="mk-MK"/>
        </w:rPr>
        <w:t>или ќе биде потребно повторно полагање на испитот.</w:t>
      </w:r>
    </w:p>
    <w:p w14:paraId="727B44C1" w14:textId="5FB5F23E" w:rsidR="0049290B" w:rsidRPr="00957C71" w:rsidRDefault="00606F12" w:rsidP="00B133F9">
      <w:pPr>
        <w:tabs>
          <w:tab w:val="left" w:pos="675"/>
        </w:tabs>
        <w:spacing w:line="276" w:lineRule="auto"/>
        <w:jc w:val="both"/>
        <w:rPr>
          <w:rFonts w:ascii="StobiSerif Regular" w:eastAsia="Calibri" w:hAnsi="StobiSerif Regular" w:cs="Calibri"/>
          <w:sz w:val="20"/>
          <w:szCs w:val="20"/>
          <w:lang w:val="mk-MK"/>
        </w:rPr>
      </w:pPr>
      <w:r w:rsidRPr="00957C71">
        <w:rPr>
          <w:rFonts w:ascii="StobiSerif Regular" w:eastAsia="Calibri" w:hAnsi="StobiSerif Regular" w:cs="Calibri"/>
          <w:sz w:val="20"/>
          <w:szCs w:val="20"/>
          <w:lang w:val="mk-MK"/>
        </w:rPr>
        <w:tab/>
        <w:t>Што се однесува до надоместоците, доколку не се усогласат одредбите за наплаќање на надоместоци кои се регулирани во посебните закони, односно не се укине повратот на средства при увоз или производство и извоз на нафтени деривати, с</w:t>
      </w:r>
      <w:r w:rsidR="00595CBF" w:rsidRPr="00957C71">
        <w:rPr>
          <w:rFonts w:ascii="StobiSerif Regular" w:eastAsia="Calibri" w:hAnsi="StobiSerif Regular" w:cs="Calibri"/>
          <w:sz w:val="20"/>
          <w:szCs w:val="20"/>
          <w:lang w:val="mk-MK"/>
        </w:rPr>
        <w:t>редствата кои се собираат од надоместоците за животна средина и п</w:t>
      </w:r>
      <w:r w:rsidR="00EC686C" w:rsidRPr="00957C71">
        <w:rPr>
          <w:rFonts w:ascii="StobiSerif Regular" w:eastAsia="Calibri" w:hAnsi="StobiSerif Regular" w:cs="Calibri"/>
          <w:sz w:val="20"/>
          <w:szCs w:val="20"/>
          <w:lang w:val="mk-MK"/>
        </w:rPr>
        <w:t xml:space="preserve">онатаму ќе останат </w:t>
      </w:r>
      <w:r w:rsidR="008E3BA5" w:rsidRPr="00957C71">
        <w:rPr>
          <w:rFonts w:ascii="StobiSerif Regular" w:eastAsia="Calibri" w:hAnsi="StobiSerif Regular" w:cs="Calibri"/>
          <w:sz w:val="20"/>
          <w:szCs w:val="20"/>
          <w:lang w:val="mk-MK"/>
        </w:rPr>
        <w:t>без ефикасна наплата и исти, односно несоодветни во однос на влијанијата врз животната средина.</w:t>
      </w:r>
    </w:p>
    <w:p w14:paraId="7AD471F9" w14:textId="77777777" w:rsidR="00B133F9" w:rsidRPr="00957C71" w:rsidRDefault="00E82A48" w:rsidP="00B133F9">
      <w:pPr>
        <w:tabs>
          <w:tab w:val="left" w:pos="675"/>
        </w:tabs>
        <w:spacing w:line="276" w:lineRule="auto"/>
        <w:jc w:val="both"/>
        <w:rPr>
          <w:rFonts w:ascii="StobiSerif Regular" w:hAnsi="StobiSerif Regular" w:cs="StobiSerif Regular"/>
          <w:sz w:val="20"/>
          <w:szCs w:val="20"/>
          <w:lang w:val="mk-MK"/>
        </w:rPr>
      </w:pPr>
      <w:r w:rsidRPr="00957C71">
        <w:rPr>
          <w:rFonts w:ascii="StobiSerif Regular" w:hAnsi="StobiSerif Regular"/>
          <w:sz w:val="20"/>
          <w:szCs w:val="20"/>
          <w:lang w:val="mk-MK"/>
        </w:rPr>
        <w:t xml:space="preserve"> </w:t>
      </w:r>
    </w:p>
    <w:p w14:paraId="43254B27" w14:textId="405F74CB" w:rsidR="00FE0EEA" w:rsidRPr="00957C71" w:rsidRDefault="00FE0EEA" w:rsidP="00FE0EEA">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3.2</w:t>
      </w:r>
      <w:r w:rsidRPr="00957C71">
        <w:rPr>
          <w:rFonts w:ascii="StobiSerif Regular" w:hAnsi="StobiSerif Regular"/>
          <w:i/>
          <w:sz w:val="20"/>
          <w:szCs w:val="20"/>
          <w:lang w:val="mk-MK"/>
        </w:rPr>
        <w:tab/>
        <w:t>Опис на можните решенија (опции) за решавање на проблемот</w:t>
      </w:r>
    </w:p>
    <w:p w14:paraId="7362E6FF" w14:textId="77777777" w:rsidR="00B36EA8" w:rsidRPr="00957C71" w:rsidRDefault="00B36EA8" w:rsidP="00B36EA8">
      <w:pPr>
        <w:jc w:val="both"/>
        <w:rPr>
          <w:rFonts w:ascii="StobiSerif Regular" w:hAnsi="StobiSerif Regular" w:cs="Arial"/>
          <w:i/>
          <w:sz w:val="20"/>
          <w:szCs w:val="20"/>
          <w:lang w:val="ru-RU"/>
        </w:rPr>
      </w:pPr>
    </w:p>
    <w:p w14:paraId="7549D773" w14:textId="4C6FB638" w:rsidR="00B36EA8" w:rsidRPr="00957C71" w:rsidRDefault="00B36EA8" w:rsidP="00B36EA8">
      <w:pPr>
        <w:jc w:val="both"/>
        <w:rPr>
          <w:rFonts w:ascii="StobiSerif Regular" w:hAnsi="StobiSerif Regular" w:cs="Arial"/>
          <w:b/>
          <w:i/>
          <w:sz w:val="20"/>
          <w:szCs w:val="20"/>
          <w:lang w:val="mk-MK"/>
        </w:rPr>
      </w:pPr>
      <w:r w:rsidRPr="00957C71">
        <w:rPr>
          <w:rFonts w:ascii="StobiSerif Regular" w:hAnsi="StobiSerif Regular" w:cs="Arial"/>
          <w:b/>
          <w:i/>
          <w:sz w:val="20"/>
          <w:szCs w:val="20"/>
          <w:lang w:val="ru-RU"/>
        </w:rPr>
        <w:t>Опција 1: Да се донесе Предлог Закон</w:t>
      </w:r>
      <w:r w:rsidR="00287C3F" w:rsidRPr="00957C71">
        <w:rPr>
          <w:rFonts w:ascii="StobiSerif Regular" w:hAnsi="StobiSerif Regular" w:cs="Arial"/>
          <w:b/>
          <w:i/>
          <w:sz w:val="20"/>
          <w:szCs w:val="20"/>
          <w:lang w:val="en-US"/>
        </w:rPr>
        <w:t xml:space="preserve"> </w:t>
      </w:r>
      <w:r w:rsidRPr="00957C71">
        <w:rPr>
          <w:rFonts w:ascii="StobiSerif Regular" w:hAnsi="StobiSerif Regular" w:cs="Arial"/>
          <w:b/>
          <w:i/>
          <w:sz w:val="20"/>
          <w:szCs w:val="20"/>
          <w:lang w:val="ru-RU"/>
        </w:rPr>
        <w:t xml:space="preserve">за </w:t>
      </w:r>
      <w:r w:rsidR="00287C3F" w:rsidRPr="00957C71">
        <w:rPr>
          <w:rFonts w:ascii="StobiSerif Regular" w:hAnsi="StobiSerif Regular" w:cs="Arial"/>
          <w:b/>
          <w:i/>
          <w:sz w:val="20"/>
          <w:szCs w:val="20"/>
          <w:lang w:val="ru-RU"/>
        </w:rPr>
        <w:t>измен</w:t>
      </w:r>
      <w:r w:rsidR="00287C3F" w:rsidRPr="00957C71">
        <w:rPr>
          <w:rFonts w:ascii="StobiSerif Regular" w:hAnsi="StobiSerif Regular" w:cs="Arial"/>
          <w:b/>
          <w:i/>
          <w:sz w:val="20"/>
          <w:szCs w:val="20"/>
          <w:lang w:val="mk-MK"/>
        </w:rPr>
        <w:t>ување</w:t>
      </w:r>
      <w:r w:rsidR="00287C3F" w:rsidRPr="00957C71">
        <w:rPr>
          <w:rFonts w:ascii="StobiSerif Regular" w:hAnsi="StobiSerif Regular" w:cs="Arial"/>
          <w:b/>
          <w:i/>
          <w:sz w:val="20"/>
          <w:szCs w:val="20"/>
          <w:lang w:val="ru-RU"/>
        </w:rPr>
        <w:t xml:space="preserve"> </w:t>
      </w:r>
      <w:r w:rsidRPr="00957C71">
        <w:rPr>
          <w:rFonts w:ascii="StobiSerif Regular" w:hAnsi="StobiSerif Regular" w:cs="Arial"/>
          <w:b/>
          <w:i/>
          <w:sz w:val="20"/>
          <w:szCs w:val="20"/>
          <w:lang w:val="ru-RU"/>
        </w:rPr>
        <w:t>и дополнување на Законот за животната средина</w:t>
      </w:r>
      <w:r w:rsidR="00030199" w:rsidRPr="00957C71">
        <w:rPr>
          <w:rFonts w:ascii="StobiSerif Regular" w:hAnsi="StobiSerif Regular" w:cs="Arial"/>
          <w:b/>
          <w:i/>
          <w:sz w:val="20"/>
          <w:szCs w:val="20"/>
          <w:lang w:val="en-US"/>
        </w:rPr>
        <w:t xml:space="preserve"> </w:t>
      </w:r>
      <w:r w:rsidR="008A6D39" w:rsidRPr="00957C71">
        <w:rPr>
          <w:rFonts w:ascii="StobiSerif Regular" w:hAnsi="StobiSerif Regular" w:cs="Arial"/>
          <w:b/>
          <w:i/>
          <w:sz w:val="20"/>
          <w:szCs w:val="20"/>
          <w:lang w:val="mk-MK"/>
        </w:rPr>
        <w:t>со кои дополнително ќе се доуредат стручните испити пропишани во Законот, ќе се уреди статусот на контаминирано подрачје како и ќе се ревидира делот за надоместоци во животната средина.</w:t>
      </w:r>
    </w:p>
    <w:p w14:paraId="451C5F46" w14:textId="77777777" w:rsidR="00F74652" w:rsidRPr="00957C71" w:rsidRDefault="00F74652" w:rsidP="00F4724E">
      <w:pPr>
        <w:ind w:firstLine="720"/>
        <w:jc w:val="both"/>
        <w:rPr>
          <w:rFonts w:ascii="StobiSerif Regular" w:hAnsi="StobiSerif Regular"/>
          <w:sz w:val="20"/>
          <w:szCs w:val="20"/>
          <w:lang w:val="mk-MK"/>
        </w:rPr>
      </w:pPr>
    </w:p>
    <w:p w14:paraId="3036D127" w14:textId="09274B0B" w:rsidR="00D94326" w:rsidRPr="00957C71" w:rsidRDefault="0092369E" w:rsidP="00F4724E">
      <w:pPr>
        <w:ind w:firstLine="720"/>
        <w:jc w:val="both"/>
        <w:rPr>
          <w:rFonts w:ascii="StobiSerif Regular" w:hAnsi="StobiSerif Regular"/>
          <w:sz w:val="20"/>
          <w:szCs w:val="20"/>
          <w:lang w:val="mk-MK"/>
        </w:rPr>
      </w:pPr>
      <w:r w:rsidRPr="00957C71">
        <w:rPr>
          <w:rFonts w:ascii="StobiSerif Regular" w:hAnsi="StobiSerif Regular"/>
          <w:sz w:val="20"/>
          <w:szCs w:val="20"/>
          <w:lang w:val="mk-MK"/>
        </w:rPr>
        <w:t xml:space="preserve">Со донесувањето на Предлог Законот за измена и дополнување на Законот за животната средина </w:t>
      </w:r>
      <w:r w:rsidR="00D94326" w:rsidRPr="00957C71">
        <w:rPr>
          <w:rFonts w:ascii="StobiSerif Regular" w:hAnsi="StobiSerif Regular"/>
          <w:sz w:val="20"/>
          <w:szCs w:val="20"/>
          <w:lang w:val="mk-MK"/>
        </w:rPr>
        <w:t xml:space="preserve">ќе се </w:t>
      </w:r>
      <w:r w:rsidR="00EC686C" w:rsidRPr="00957C71">
        <w:rPr>
          <w:rFonts w:ascii="StobiSerif Regular" w:hAnsi="StobiSerif Regular"/>
          <w:sz w:val="20"/>
          <w:szCs w:val="20"/>
          <w:lang w:val="mk-MK"/>
        </w:rPr>
        <w:t xml:space="preserve">овозможи идентификување и прогласување на </w:t>
      </w:r>
      <w:r w:rsidR="00D94326" w:rsidRPr="00957C71">
        <w:rPr>
          <w:rFonts w:ascii="StobiSerif Regular" w:hAnsi="StobiSerif Regular"/>
          <w:sz w:val="20"/>
          <w:szCs w:val="20"/>
          <w:lang w:val="mk-MK"/>
        </w:rPr>
        <w:t>контаминираните подрачја во Република Македонија</w:t>
      </w:r>
      <w:r w:rsidR="00EC686C" w:rsidRPr="00957C71">
        <w:rPr>
          <w:rFonts w:ascii="StobiSerif Regular" w:hAnsi="StobiSerif Regular"/>
          <w:sz w:val="20"/>
          <w:szCs w:val="20"/>
          <w:lang w:val="mk-MK"/>
        </w:rPr>
        <w:t xml:space="preserve"> согласно </w:t>
      </w:r>
      <w:r w:rsidR="00010A81" w:rsidRPr="00957C71">
        <w:rPr>
          <w:rFonts w:ascii="StobiSerif Regular" w:hAnsi="StobiSerif Regular"/>
          <w:sz w:val="20"/>
          <w:szCs w:val="20"/>
          <w:lang w:val="mk-MK"/>
        </w:rPr>
        <w:t xml:space="preserve">конкретна методологија со </w:t>
      </w:r>
      <w:r w:rsidR="00EC686C" w:rsidRPr="00957C71">
        <w:rPr>
          <w:rFonts w:ascii="StobiSerif Regular" w:hAnsi="StobiSerif Regular"/>
          <w:sz w:val="20"/>
          <w:szCs w:val="20"/>
          <w:lang w:val="mk-MK"/>
        </w:rPr>
        <w:t xml:space="preserve">критериуми </w:t>
      </w:r>
      <w:r w:rsidR="00010A81" w:rsidRPr="00957C71">
        <w:rPr>
          <w:rFonts w:ascii="StobiSerif Regular" w:hAnsi="StobiSerif Regular"/>
          <w:sz w:val="20"/>
          <w:szCs w:val="20"/>
          <w:lang w:val="mk-MK"/>
        </w:rPr>
        <w:t>и прагови за загаденост на медиумите за животна средин</w:t>
      </w:r>
      <w:r w:rsidR="00287C3F" w:rsidRPr="00957C71">
        <w:rPr>
          <w:rFonts w:ascii="StobiSerif Regular" w:hAnsi="StobiSerif Regular"/>
          <w:sz w:val="20"/>
          <w:szCs w:val="20"/>
          <w:lang w:val="mk-MK"/>
        </w:rPr>
        <w:t>а</w:t>
      </w:r>
      <w:r w:rsidR="00D94326" w:rsidRPr="00957C71">
        <w:rPr>
          <w:rFonts w:ascii="StobiSerif Regular" w:hAnsi="StobiSerif Regular"/>
          <w:sz w:val="20"/>
          <w:szCs w:val="20"/>
          <w:lang w:val="mk-MK"/>
        </w:rPr>
        <w:t xml:space="preserve">. Со тоа ќе биде овозможена нивна </w:t>
      </w:r>
      <w:r w:rsidR="00010A81" w:rsidRPr="00957C71">
        <w:rPr>
          <w:rFonts w:ascii="StobiSerif Regular" w:hAnsi="StobiSerif Regular"/>
          <w:sz w:val="20"/>
          <w:szCs w:val="20"/>
          <w:lang w:val="mk-MK"/>
        </w:rPr>
        <w:t xml:space="preserve">формална </w:t>
      </w:r>
      <w:r w:rsidR="00D94326" w:rsidRPr="00957C71">
        <w:rPr>
          <w:rFonts w:ascii="StobiSerif Regular" w:hAnsi="StobiSerif Regular"/>
          <w:sz w:val="20"/>
          <w:szCs w:val="20"/>
          <w:lang w:val="mk-MK"/>
        </w:rPr>
        <w:t xml:space="preserve">идентификација заради понатамошно постапување со локалитетите. </w:t>
      </w:r>
      <w:r w:rsidR="00010A81" w:rsidRPr="00957C71">
        <w:rPr>
          <w:rFonts w:ascii="StobiSerif Regular" w:hAnsi="StobiSerif Regular"/>
          <w:sz w:val="20"/>
          <w:szCs w:val="20"/>
          <w:lang w:val="mk-MK"/>
        </w:rPr>
        <w:t>Со нивното прогласување, и стекнување на статус</w:t>
      </w:r>
      <w:r w:rsidR="00287C3F" w:rsidRPr="00957C71">
        <w:rPr>
          <w:rFonts w:ascii="StobiSerif Regular" w:hAnsi="StobiSerif Regular"/>
          <w:sz w:val="20"/>
          <w:szCs w:val="20"/>
          <w:lang w:val="mk-MK"/>
        </w:rPr>
        <w:t xml:space="preserve"> на контаминирано подрачје </w:t>
      </w:r>
      <w:r w:rsidR="00317A6A" w:rsidRPr="00957C71">
        <w:rPr>
          <w:rFonts w:ascii="StobiSerif Regular" w:hAnsi="StobiSerif Regular"/>
          <w:sz w:val="20"/>
          <w:szCs w:val="20"/>
          <w:lang w:val="mk-MK"/>
        </w:rPr>
        <w:t xml:space="preserve">ќе се овозможи </w:t>
      </w:r>
      <w:r w:rsidR="00D94326" w:rsidRPr="00957C71">
        <w:rPr>
          <w:rFonts w:ascii="StobiSerif Regular" w:hAnsi="StobiSerif Regular"/>
          <w:sz w:val="20"/>
          <w:szCs w:val="20"/>
          <w:lang w:val="mk-MK"/>
        </w:rPr>
        <w:t xml:space="preserve">понатамошно </w:t>
      </w:r>
      <w:r w:rsidR="00010A81" w:rsidRPr="00957C71">
        <w:rPr>
          <w:rFonts w:ascii="StobiSerif Regular" w:hAnsi="StobiSerif Regular"/>
          <w:sz w:val="20"/>
          <w:szCs w:val="20"/>
          <w:lang w:val="mk-MK"/>
        </w:rPr>
        <w:t xml:space="preserve">соодветно </w:t>
      </w:r>
      <w:r w:rsidR="00D94326" w:rsidRPr="00957C71">
        <w:rPr>
          <w:rFonts w:ascii="StobiSerif Regular" w:hAnsi="StobiSerif Regular"/>
          <w:sz w:val="20"/>
          <w:szCs w:val="20"/>
          <w:lang w:val="mk-MK"/>
        </w:rPr>
        <w:t xml:space="preserve">управување </w:t>
      </w:r>
      <w:r w:rsidR="00317A6A" w:rsidRPr="00957C71">
        <w:rPr>
          <w:rFonts w:ascii="StobiSerif Regular" w:hAnsi="StobiSerif Regular"/>
          <w:sz w:val="20"/>
          <w:szCs w:val="20"/>
          <w:lang w:val="mk-MK"/>
        </w:rPr>
        <w:t xml:space="preserve">до </w:t>
      </w:r>
      <w:r w:rsidR="00010A81" w:rsidRPr="00957C71">
        <w:rPr>
          <w:rFonts w:ascii="StobiSerif Regular" w:hAnsi="StobiSerif Regular"/>
          <w:sz w:val="20"/>
          <w:szCs w:val="20"/>
          <w:lang w:val="mk-MK"/>
        </w:rPr>
        <w:t xml:space="preserve">состојба на </w:t>
      </w:r>
      <w:r w:rsidR="00D94326" w:rsidRPr="00957C71">
        <w:rPr>
          <w:rFonts w:ascii="StobiSerif Regular" w:hAnsi="StobiSerif Regular"/>
          <w:sz w:val="20"/>
          <w:szCs w:val="20"/>
          <w:lang w:val="mk-MK"/>
        </w:rPr>
        <w:t xml:space="preserve">надминување на штетните влијанија кои </w:t>
      </w:r>
      <w:r w:rsidR="00317A6A" w:rsidRPr="00957C71">
        <w:rPr>
          <w:rFonts w:ascii="StobiSerif Regular" w:hAnsi="StobiSerif Regular"/>
          <w:sz w:val="20"/>
          <w:szCs w:val="20"/>
          <w:lang w:val="mk-MK"/>
        </w:rPr>
        <w:t>истите ги имаат врз</w:t>
      </w:r>
      <w:r w:rsidR="00D94326" w:rsidRPr="00957C71">
        <w:rPr>
          <w:rFonts w:ascii="StobiSerif Regular" w:hAnsi="StobiSerif Regular"/>
          <w:sz w:val="20"/>
          <w:szCs w:val="20"/>
          <w:lang w:val="mk-MK"/>
        </w:rPr>
        <w:t xml:space="preserve"> животната средина</w:t>
      </w:r>
      <w:r w:rsidR="00010A81" w:rsidRPr="00957C71">
        <w:rPr>
          <w:rFonts w:ascii="StobiSerif Regular" w:hAnsi="StobiSerif Regular"/>
          <w:sz w:val="20"/>
          <w:szCs w:val="20"/>
          <w:lang w:val="mk-MK"/>
        </w:rPr>
        <w:t>, како</w:t>
      </w:r>
      <w:r w:rsidR="00D94326" w:rsidRPr="00957C71">
        <w:rPr>
          <w:rFonts w:ascii="StobiSerif Regular" w:hAnsi="StobiSerif Regular"/>
          <w:sz w:val="20"/>
          <w:szCs w:val="20"/>
          <w:lang w:val="mk-MK"/>
        </w:rPr>
        <w:t xml:space="preserve"> и по здравјето на луѓето.  </w:t>
      </w:r>
      <w:r w:rsidR="00287C3F" w:rsidRPr="00957C71">
        <w:rPr>
          <w:rFonts w:ascii="StobiSerif Regular" w:hAnsi="StobiSerif Regular"/>
          <w:sz w:val="20"/>
          <w:szCs w:val="20"/>
          <w:lang w:val="mk-MK"/>
        </w:rPr>
        <w:t xml:space="preserve">Методологијата ја донесува </w:t>
      </w:r>
      <w:r w:rsidR="00D94326" w:rsidRPr="00957C71">
        <w:rPr>
          <w:rFonts w:ascii="StobiSerif Regular" w:hAnsi="StobiSerif Regular"/>
          <w:sz w:val="20"/>
          <w:szCs w:val="20"/>
          <w:lang w:val="mk-MK"/>
        </w:rPr>
        <w:t>Владата на Република Македонија</w:t>
      </w:r>
      <w:r w:rsidR="00287C3F" w:rsidRPr="00957C71">
        <w:rPr>
          <w:rFonts w:ascii="StobiSerif Regular" w:hAnsi="StobiSerif Regular"/>
          <w:sz w:val="20"/>
          <w:szCs w:val="20"/>
          <w:lang w:val="mk-MK"/>
        </w:rPr>
        <w:t xml:space="preserve">, со што </w:t>
      </w:r>
      <w:r w:rsidR="00D94326" w:rsidRPr="00957C71">
        <w:rPr>
          <w:rFonts w:ascii="StobiSerif Regular" w:hAnsi="StobiSerif Regular"/>
          <w:sz w:val="20"/>
          <w:szCs w:val="20"/>
          <w:lang w:val="mk-MK"/>
        </w:rPr>
        <w:t xml:space="preserve">ќе се </w:t>
      </w:r>
      <w:r w:rsidR="00010A81" w:rsidRPr="00957C71">
        <w:rPr>
          <w:rFonts w:ascii="StobiSerif Regular" w:hAnsi="StobiSerif Regular"/>
          <w:sz w:val="20"/>
          <w:szCs w:val="20"/>
          <w:lang w:val="mk-MK"/>
        </w:rPr>
        <w:t xml:space="preserve">обезбеди </w:t>
      </w:r>
      <w:r w:rsidR="00D94326" w:rsidRPr="00957C71">
        <w:rPr>
          <w:rFonts w:ascii="StobiSerif Regular" w:hAnsi="StobiSerif Regular"/>
          <w:sz w:val="20"/>
          <w:szCs w:val="20"/>
          <w:lang w:val="mk-MK"/>
        </w:rPr>
        <w:t>и</w:t>
      </w:r>
      <w:r w:rsidR="00010A81" w:rsidRPr="00957C71">
        <w:rPr>
          <w:rFonts w:ascii="StobiSerif Regular" w:hAnsi="StobiSerif Regular"/>
          <w:sz w:val="20"/>
          <w:szCs w:val="20"/>
          <w:lang w:val="mk-MK"/>
        </w:rPr>
        <w:t xml:space="preserve"> неопходната</w:t>
      </w:r>
      <w:r w:rsidR="00D94326" w:rsidRPr="00957C71">
        <w:rPr>
          <w:rFonts w:ascii="StobiSerif Regular" w:hAnsi="StobiSerif Regular"/>
          <w:sz w:val="20"/>
          <w:szCs w:val="20"/>
          <w:lang w:val="mk-MK"/>
        </w:rPr>
        <w:t xml:space="preserve"> интер</w:t>
      </w:r>
      <w:r w:rsidR="009C1ECA" w:rsidRPr="00957C71">
        <w:rPr>
          <w:rFonts w:ascii="StobiSerif Regular" w:hAnsi="StobiSerif Regular"/>
          <w:sz w:val="20"/>
          <w:szCs w:val="20"/>
          <w:lang w:val="mk-MK"/>
        </w:rPr>
        <w:t>-</w:t>
      </w:r>
      <w:r w:rsidR="00D94326" w:rsidRPr="00957C71">
        <w:rPr>
          <w:rFonts w:ascii="StobiSerif Regular" w:hAnsi="StobiSerif Regular"/>
          <w:sz w:val="20"/>
          <w:szCs w:val="20"/>
          <w:lang w:val="mk-MK"/>
        </w:rPr>
        <w:t xml:space="preserve">секторска соработка при управувањето со подрачјата. </w:t>
      </w:r>
      <w:r w:rsidR="00287C3F" w:rsidRPr="00957C71">
        <w:rPr>
          <w:rFonts w:ascii="StobiSerif Regular" w:hAnsi="StobiSerif Regular"/>
          <w:sz w:val="20"/>
          <w:szCs w:val="20"/>
          <w:lang w:val="mk-MK"/>
        </w:rPr>
        <w:t xml:space="preserve">По идентификувањето на подрачјето за контаминирано </w:t>
      </w:r>
      <w:r w:rsidR="00D94326" w:rsidRPr="00957C71">
        <w:rPr>
          <w:rFonts w:ascii="StobiSerif Regular" w:hAnsi="StobiSerif Regular"/>
          <w:sz w:val="20"/>
          <w:szCs w:val="20"/>
          <w:lang w:val="mk-MK"/>
        </w:rPr>
        <w:t>ќе се изготви план за управување</w:t>
      </w:r>
      <w:r w:rsidR="00EC686C" w:rsidRPr="00957C71">
        <w:rPr>
          <w:rFonts w:ascii="StobiSerif Regular" w:hAnsi="StobiSerif Regular"/>
          <w:sz w:val="20"/>
          <w:szCs w:val="20"/>
          <w:lang w:val="mk-MK"/>
        </w:rPr>
        <w:t xml:space="preserve"> со подрачјето. Особено е важно што со прогласување на истите за контаминирани</w:t>
      </w:r>
      <w:r w:rsidR="00010A81" w:rsidRPr="00957C71">
        <w:rPr>
          <w:rFonts w:ascii="StobiSerif Regular" w:hAnsi="StobiSerif Regular"/>
          <w:sz w:val="20"/>
          <w:szCs w:val="20"/>
          <w:lang w:val="mk-MK"/>
        </w:rPr>
        <w:t>,</w:t>
      </w:r>
      <w:r w:rsidR="00EC686C" w:rsidRPr="00957C71">
        <w:rPr>
          <w:rFonts w:ascii="StobiSerif Regular" w:hAnsi="StobiSerif Regular"/>
          <w:sz w:val="20"/>
          <w:szCs w:val="20"/>
          <w:lang w:val="mk-MK"/>
        </w:rPr>
        <w:t xml:space="preserve"> ќе се спречи нивно продавање без да се земе предвид трошокот кој е потребен за ремедијација. Дополнително</w:t>
      </w:r>
      <w:r w:rsidR="00010A81" w:rsidRPr="00957C71">
        <w:rPr>
          <w:rFonts w:ascii="StobiSerif Regular" w:hAnsi="StobiSerif Regular"/>
          <w:sz w:val="20"/>
          <w:szCs w:val="20"/>
          <w:lang w:val="mk-MK"/>
        </w:rPr>
        <w:t>,</w:t>
      </w:r>
      <w:r w:rsidR="00EC686C" w:rsidRPr="00957C71">
        <w:rPr>
          <w:rFonts w:ascii="StobiSerif Regular" w:hAnsi="StobiSerif Regular"/>
          <w:sz w:val="20"/>
          <w:szCs w:val="20"/>
          <w:lang w:val="mk-MK"/>
        </w:rPr>
        <w:t xml:space="preserve"> прог</w:t>
      </w:r>
      <w:r w:rsidR="00317A6A" w:rsidRPr="00957C71">
        <w:rPr>
          <w:rFonts w:ascii="StobiSerif Regular" w:hAnsi="StobiSerif Regular"/>
          <w:sz w:val="20"/>
          <w:szCs w:val="20"/>
          <w:lang w:val="mk-MK"/>
        </w:rPr>
        <w:t xml:space="preserve">ласувањето </w:t>
      </w:r>
      <w:r w:rsidR="00010A81" w:rsidRPr="00957C71">
        <w:rPr>
          <w:rFonts w:ascii="StobiSerif Regular" w:hAnsi="StobiSerif Regular"/>
          <w:sz w:val="20"/>
          <w:szCs w:val="20"/>
          <w:lang w:val="mk-MK"/>
        </w:rPr>
        <w:t>на статусот</w:t>
      </w:r>
      <w:r w:rsidR="00EC686C" w:rsidRPr="00957C71">
        <w:rPr>
          <w:rFonts w:ascii="StobiSerif Regular" w:hAnsi="StobiSerif Regular"/>
          <w:sz w:val="20"/>
          <w:szCs w:val="20"/>
          <w:lang w:val="mk-MK"/>
        </w:rPr>
        <w:t xml:space="preserve"> ќе </w:t>
      </w:r>
      <w:r w:rsidR="00010A81" w:rsidRPr="00957C71">
        <w:rPr>
          <w:rFonts w:ascii="StobiSerif Regular" w:hAnsi="StobiSerif Regular"/>
          <w:sz w:val="20"/>
          <w:szCs w:val="20"/>
          <w:lang w:val="mk-MK"/>
        </w:rPr>
        <w:t>гарантира дека</w:t>
      </w:r>
      <w:r w:rsidR="00EC686C" w:rsidRPr="00957C71">
        <w:rPr>
          <w:rFonts w:ascii="StobiSerif Regular" w:hAnsi="StobiSerif Regular"/>
          <w:sz w:val="20"/>
          <w:szCs w:val="20"/>
          <w:lang w:val="mk-MK"/>
        </w:rPr>
        <w:t xml:space="preserve"> истото </w:t>
      </w:r>
      <w:r w:rsidR="00010A81" w:rsidRPr="00957C71">
        <w:rPr>
          <w:rFonts w:ascii="StobiSerif Regular" w:hAnsi="StobiSerif Regular"/>
          <w:sz w:val="20"/>
          <w:szCs w:val="20"/>
          <w:lang w:val="mk-MK"/>
        </w:rPr>
        <w:t>нема д</w:t>
      </w:r>
      <w:r w:rsidR="00EC686C" w:rsidRPr="00957C71">
        <w:rPr>
          <w:rFonts w:ascii="StobiSerif Regular" w:hAnsi="StobiSerif Regular"/>
          <w:sz w:val="20"/>
          <w:szCs w:val="20"/>
          <w:lang w:val="mk-MK"/>
        </w:rPr>
        <w:t xml:space="preserve">а се користи за </w:t>
      </w:r>
      <w:r w:rsidR="00010A81" w:rsidRPr="00957C71">
        <w:rPr>
          <w:rFonts w:ascii="StobiSerif Regular" w:hAnsi="StobiSerif Regular"/>
          <w:sz w:val="20"/>
          <w:szCs w:val="20"/>
          <w:lang w:val="mk-MK"/>
        </w:rPr>
        <w:t xml:space="preserve">која било </w:t>
      </w:r>
      <w:r w:rsidR="00EC686C" w:rsidRPr="00957C71">
        <w:rPr>
          <w:rFonts w:ascii="StobiSerif Regular" w:hAnsi="StobiSerif Regular"/>
          <w:sz w:val="20"/>
          <w:szCs w:val="20"/>
          <w:lang w:val="mk-MK"/>
        </w:rPr>
        <w:t>намена без претходно да биде извршена ремедијација.</w:t>
      </w:r>
      <w:r w:rsidR="00D94326" w:rsidRPr="00957C71">
        <w:rPr>
          <w:rFonts w:ascii="StobiSerif Regular" w:hAnsi="StobiSerif Regular"/>
          <w:sz w:val="20"/>
          <w:szCs w:val="20"/>
          <w:lang w:val="mk-MK"/>
        </w:rPr>
        <w:t xml:space="preserve"> </w:t>
      </w:r>
      <w:r w:rsidR="00EC686C" w:rsidRPr="00957C71">
        <w:rPr>
          <w:rFonts w:ascii="StobiSerif Regular" w:hAnsi="StobiSerif Regular"/>
          <w:sz w:val="20"/>
          <w:szCs w:val="20"/>
          <w:lang w:val="mk-MK"/>
        </w:rPr>
        <w:t>К</w:t>
      </w:r>
      <w:r w:rsidR="00D94326" w:rsidRPr="00957C71">
        <w:rPr>
          <w:rFonts w:ascii="StobiSerif Regular" w:hAnsi="StobiSerif Regular"/>
          <w:sz w:val="20"/>
          <w:szCs w:val="20"/>
          <w:lang w:val="mk-MK"/>
        </w:rPr>
        <w:t>онтролата на квалитетот</w:t>
      </w:r>
      <w:r w:rsidR="00EC686C" w:rsidRPr="00957C71">
        <w:rPr>
          <w:rFonts w:ascii="StobiSerif Regular" w:hAnsi="StobiSerif Regular"/>
          <w:sz w:val="20"/>
          <w:szCs w:val="20"/>
          <w:lang w:val="mk-MK"/>
        </w:rPr>
        <w:t xml:space="preserve"> </w:t>
      </w:r>
      <w:r w:rsidR="00D94326" w:rsidRPr="00957C71">
        <w:rPr>
          <w:rFonts w:ascii="StobiSerif Regular" w:hAnsi="StobiSerif Regular"/>
          <w:sz w:val="20"/>
          <w:szCs w:val="20"/>
          <w:lang w:val="mk-MK"/>
        </w:rPr>
        <w:t xml:space="preserve">ќе се </w:t>
      </w:r>
      <w:r w:rsidR="00317A6A" w:rsidRPr="00957C71">
        <w:rPr>
          <w:rFonts w:ascii="StobiSerif Regular" w:hAnsi="StobiSerif Regular"/>
          <w:sz w:val="20"/>
          <w:szCs w:val="20"/>
          <w:lang w:val="mk-MK"/>
        </w:rPr>
        <w:t>дефинира во Планот за управување со контаминирано подрачје</w:t>
      </w:r>
      <w:r w:rsidR="009C1ECA" w:rsidRPr="00957C71">
        <w:rPr>
          <w:rFonts w:ascii="StobiSerif Regular" w:hAnsi="StobiSerif Regular"/>
          <w:sz w:val="20"/>
          <w:szCs w:val="20"/>
          <w:lang w:val="mk-MK"/>
        </w:rPr>
        <w:t>,</w:t>
      </w:r>
      <w:r w:rsidR="00317A6A" w:rsidRPr="00957C71">
        <w:rPr>
          <w:rFonts w:ascii="StobiSerif Regular" w:hAnsi="StobiSerif Regular"/>
          <w:sz w:val="20"/>
          <w:szCs w:val="20"/>
          <w:lang w:val="mk-MK"/>
        </w:rPr>
        <w:t xml:space="preserve"> чија форма и содржина ќе биде</w:t>
      </w:r>
      <w:r w:rsidR="00010A81" w:rsidRPr="00957C71">
        <w:rPr>
          <w:rFonts w:ascii="StobiSerif Regular" w:hAnsi="StobiSerif Regular"/>
          <w:sz w:val="20"/>
          <w:szCs w:val="20"/>
          <w:lang w:val="mk-MK"/>
        </w:rPr>
        <w:t xml:space="preserve"> пропишана </w:t>
      </w:r>
      <w:r w:rsidR="00D94326" w:rsidRPr="00957C71">
        <w:rPr>
          <w:rFonts w:ascii="StobiSerif Regular" w:hAnsi="StobiSerif Regular"/>
          <w:sz w:val="20"/>
          <w:szCs w:val="20"/>
          <w:lang w:val="mk-MK"/>
        </w:rPr>
        <w:t>од страна на Министер</w:t>
      </w:r>
      <w:r w:rsidR="008A6D39" w:rsidRPr="00957C71">
        <w:rPr>
          <w:rFonts w:ascii="StobiSerif Regular" w:hAnsi="StobiSerif Regular"/>
          <w:sz w:val="20"/>
          <w:szCs w:val="20"/>
          <w:lang w:val="mk-MK"/>
        </w:rPr>
        <w:t>с</w:t>
      </w:r>
      <w:r w:rsidR="00D94326" w:rsidRPr="00957C71">
        <w:rPr>
          <w:rFonts w:ascii="StobiSerif Regular" w:hAnsi="StobiSerif Regular"/>
          <w:sz w:val="20"/>
          <w:szCs w:val="20"/>
          <w:lang w:val="mk-MK"/>
        </w:rPr>
        <w:t>твото за животна средина и просторно планирање.</w:t>
      </w:r>
    </w:p>
    <w:p w14:paraId="0057334C" w14:textId="78B8E856" w:rsidR="00A35521" w:rsidRPr="00957C71" w:rsidRDefault="00F206E0" w:rsidP="00A35521">
      <w:pPr>
        <w:ind w:firstLine="720"/>
        <w:jc w:val="both"/>
        <w:rPr>
          <w:rFonts w:ascii="StobiSerif Regular" w:hAnsi="StobiSerif Regular" w:cs="Arial"/>
          <w:sz w:val="20"/>
          <w:szCs w:val="20"/>
          <w:lang w:val="mk-MK"/>
        </w:rPr>
      </w:pPr>
      <w:r w:rsidRPr="00957C71">
        <w:rPr>
          <w:rFonts w:ascii="StobiSerif Regular" w:hAnsi="StobiSerif Regular" w:cs="Arial"/>
          <w:sz w:val="20"/>
          <w:szCs w:val="20"/>
          <w:lang w:val="mk-MK"/>
        </w:rPr>
        <w:t xml:space="preserve">Со донесувањето на измените во врска со полагањето на стручните испити </w:t>
      </w:r>
      <w:r w:rsidR="00A35521" w:rsidRPr="00957C71">
        <w:rPr>
          <w:rFonts w:ascii="StobiSerif Regular" w:hAnsi="StobiSerif Regular" w:cs="Arial"/>
          <w:sz w:val="20"/>
          <w:szCs w:val="20"/>
          <w:lang w:val="mk-MK"/>
        </w:rPr>
        <w:t>од аспект на</w:t>
      </w:r>
      <w:r w:rsidR="00B96F8C" w:rsidRPr="00957C71">
        <w:rPr>
          <w:rFonts w:ascii="StobiSerif Regular" w:hAnsi="StobiSerif Regular" w:cs="Arial"/>
          <w:sz w:val="20"/>
          <w:szCs w:val="20"/>
          <w:lang w:val="mk-MK"/>
        </w:rPr>
        <w:t xml:space="preserve"> важењето на потврдите за положен стручен испит за стекнување на статус експерт за оцена на влијанието на проектот врз животната средина и стратегиска оцена на животната средина, стекнати по стариот начин на полагање на испитот, ќе се овозможи усогласување на нивниот статус со оние кои го положиле испитот по настапувањето на новиот начин на полагање. Имено, со оглед на тоа што по измените потврдите за положен испит се со неограничено важење, се јавува недостиг на можноста за продолжување на важноста на претходно стекнатите потврди. </w:t>
      </w:r>
      <w:r w:rsidR="00B96F8C" w:rsidRPr="00957C71">
        <w:rPr>
          <w:rFonts w:ascii="StobiSerif Regular" w:hAnsi="StobiSerif Regular" w:cs="Arial"/>
          <w:sz w:val="20"/>
          <w:szCs w:val="20"/>
          <w:lang w:val="mk-MK"/>
        </w:rPr>
        <w:lastRenderedPageBreak/>
        <w:t>Со измената ќе биде овозможено сите кои еднаш го положиле испитот да стекнат еднаков статус и да можат да бидат дел од експертската листа.</w:t>
      </w:r>
    </w:p>
    <w:p w14:paraId="6F16DEF7" w14:textId="2A5EBDC3" w:rsidR="00F206E0" w:rsidRPr="00957C71" w:rsidRDefault="00A35521" w:rsidP="00A35521">
      <w:pPr>
        <w:jc w:val="both"/>
        <w:rPr>
          <w:rFonts w:ascii="StobiSerif Regular" w:hAnsi="StobiSerif Regular" w:cs="Arial"/>
          <w:sz w:val="20"/>
          <w:szCs w:val="20"/>
          <w:lang w:val="mk-MK"/>
        </w:rPr>
      </w:pPr>
      <w:r w:rsidRPr="00957C71">
        <w:rPr>
          <w:rFonts w:ascii="StobiSerif Regular" w:hAnsi="StobiSerif Regular" w:cs="Arial"/>
          <w:sz w:val="20"/>
          <w:szCs w:val="20"/>
          <w:lang w:val="mk-MK"/>
        </w:rPr>
        <w:tab/>
      </w:r>
      <w:r w:rsidR="00010A81" w:rsidRPr="00957C71">
        <w:rPr>
          <w:rFonts w:ascii="StobiSerif Regular" w:hAnsi="StobiSerif Regular" w:cs="Arial"/>
          <w:sz w:val="20"/>
          <w:szCs w:val="20"/>
          <w:lang w:val="mk-MK"/>
        </w:rPr>
        <w:t>Во однос на</w:t>
      </w:r>
      <w:r w:rsidR="00D41EBF" w:rsidRPr="00957C71">
        <w:rPr>
          <w:rFonts w:ascii="StobiSerif Regular" w:hAnsi="StobiSerif Regular" w:cs="Arial"/>
          <w:sz w:val="20"/>
          <w:szCs w:val="20"/>
          <w:lang w:val="mk-MK"/>
        </w:rPr>
        <w:t xml:space="preserve"> измените на испитот за стекнување со лиценца </w:t>
      </w:r>
      <w:r w:rsidR="00010A81" w:rsidRPr="00957C71">
        <w:rPr>
          <w:rFonts w:ascii="StobiSerif Regular" w:hAnsi="StobiSerif Regular" w:cs="Arial"/>
          <w:sz w:val="20"/>
          <w:szCs w:val="20"/>
          <w:lang w:val="mk-MK"/>
        </w:rPr>
        <w:t xml:space="preserve">за </w:t>
      </w:r>
      <w:r w:rsidR="008D2ED6" w:rsidRPr="00957C71">
        <w:rPr>
          <w:rFonts w:ascii="StobiSerif Regular" w:hAnsi="StobiSerif Regular" w:cs="Arial"/>
          <w:sz w:val="20"/>
          <w:szCs w:val="20"/>
          <w:lang w:val="mk-MK"/>
        </w:rPr>
        <w:t>сервисирање н</w:t>
      </w:r>
      <w:r w:rsidR="00D41EBF" w:rsidRPr="00957C71">
        <w:rPr>
          <w:rFonts w:ascii="StobiSerif Regular" w:hAnsi="StobiSerif Regular" w:cs="Arial"/>
          <w:sz w:val="20"/>
          <w:szCs w:val="20"/>
          <w:lang w:val="mk-MK"/>
        </w:rPr>
        <w:t xml:space="preserve">а </w:t>
      </w:r>
      <w:r w:rsidR="008D2ED6" w:rsidRPr="00957C71">
        <w:rPr>
          <w:rFonts w:ascii="StobiSerif Regular" w:hAnsi="StobiSerif Regular" w:cs="Arial"/>
          <w:sz w:val="20"/>
          <w:szCs w:val="20"/>
          <w:lang w:val="mk-MK"/>
        </w:rPr>
        <w:t xml:space="preserve">средства за </w:t>
      </w:r>
      <w:r w:rsidR="00D41EBF" w:rsidRPr="00957C71">
        <w:rPr>
          <w:rFonts w:ascii="StobiSerif Regular" w:hAnsi="StobiSerif Regular" w:cs="Arial"/>
          <w:sz w:val="20"/>
          <w:szCs w:val="20"/>
          <w:lang w:val="mk-MK"/>
        </w:rPr>
        <w:t>ладење</w:t>
      </w:r>
      <w:r w:rsidR="008D2ED6" w:rsidRPr="00957C71">
        <w:rPr>
          <w:rFonts w:ascii="StobiSerif Regular" w:hAnsi="StobiSerif Regular" w:cs="Arial"/>
          <w:sz w:val="20"/>
          <w:szCs w:val="20"/>
          <w:lang w:val="mk-MK"/>
        </w:rPr>
        <w:t xml:space="preserve">, </w:t>
      </w:r>
      <w:r w:rsidR="00010A81" w:rsidRPr="00957C71">
        <w:rPr>
          <w:rFonts w:ascii="StobiSerif Regular" w:hAnsi="StobiSerif Regular" w:cs="Arial"/>
          <w:sz w:val="20"/>
          <w:szCs w:val="20"/>
          <w:lang w:val="mk-MK"/>
        </w:rPr>
        <w:t xml:space="preserve">ќе </w:t>
      </w:r>
      <w:r w:rsidR="008D2ED6" w:rsidRPr="00957C71">
        <w:rPr>
          <w:rFonts w:ascii="StobiSerif Regular" w:hAnsi="StobiSerif Regular" w:cs="Arial"/>
          <w:sz w:val="20"/>
          <w:szCs w:val="20"/>
          <w:lang w:val="mk-MK"/>
        </w:rPr>
        <w:t>се овласт</w:t>
      </w:r>
      <w:r w:rsidR="00010A81" w:rsidRPr="00957C71">
        <w:rPr>
          <w:rFonts w:ascii="StobiSerif Regular" w:hAnsi="StobiSerif Regular" w:cs="Arial"/>
          <w:sz w:val="20"/>
          <w:szCs w:val="20"/>
          <w:lang w:val="mk-MK"/>
        </w:rPr>
        <w:t>а</w:t>
      </w:r>
      <w:r w:rsidR="008D2ED6" w:rsidRPr="00957C71">
        <w:rPr>
          <w:rFonts w:ascii="StobiSerif Regular" w:hAnsi="StobiSerif Regular" w:cs="Arial"/>
          <w:sz w:val="20"/>
          <w:szCs w:val="20"/>
          <w:lang w:val="mk-MK"/>
        </w:rPr>
        <w:t>т правните лица кои ги исполнуваат условите за спроведување на практичен испит,</w:t>
      </w:r>
      <w:r w:rsidR="00E81DC0">
        <w:rPr>
          <w:rFonts w:ascii="StobiSerif Regular" w:hAnsi="StobiSerif Regular" w:cs="Arial"/>
          <w:sz w:val="20"/>
          <w:szCs w:val="20"/>
          <w:lang w:val="mk-MK"/>
        </w:rPr>
        <w:t xml:space="preserve"> како и</w:t>
      </w:r>
      <w:r w:rsidR="008D2ED6" w:rsidRPr="00957C71">
        <w:rPr>
          <w:rFonts w:ascii="StobiSerif Regular" w:hAnsi="StobiSerif Regular" w:cs="Arial"/>
          <w:sz w:val="20"/>
          <w:szCs w:val="20"/>
          <w:lang w:val="mk-MK"/>
        </w:rPr>
        <w:t xml:space="preserve"> да ги организираат обуките како и самите испити.</w:t>
      </w:r>
      <w:r w:rsidR="00DB7164" w:rsidRPr="00957C71">
        <w:rPr>
          <w:rFonts w:ascii="StobiSerif Regular" w:hAnsi="StobiSerif Regular" w:cs="Arial"/>
          <w:sz w:val="20"/>
          <w:szCs w:val="20"/>
          <w:lang w:val="mk-MK"/>
        </w:rPr>
        <w:t xml:space="preserve"> На овој начин ќе се овозможи побрзо и поефикасно спроведување на испитот од една страна, но исто така ќе се овозможи </w:t>
      </w:r>
      <w:r w:rsidR="00010A81" w:rsidRPr="00957C71">
        <w:rPr>
          <w:rFonts w:ascii="StobiSerif Regular" w:hAnsi="StobiSerif Regular" w:cs="Arial"/>
          <w:sz w:val="20"/>
          <w:szCs w:val="20"/>
          <w:lang w:val="mk-MK"/>
        </w:rPr>
        <w:t xml:space="preserve">технички подобно </w:t>
      </w:r>
      <w:r w:rsidR="00DB7164" w:rsidRPr="00957C71">
        <w:rPr>
          <w:rFonts w:ascii="StobiSerif Regular" w:hAnsi="StobiSerif Regular" w:cs="Arial"/>
          <w:sz w:val="20"/>
          <w:szCs w:val="20"/>
          <w:lang w:val="mk-MK"/>
        </w:rPr>
        <w:t xml:space="preserve">спроведување на практичниот дел на испитот во правни лица кои поседуваат </w:t>
      </w:r>
      <w:r w:rsidR="002D65A8" w:rsidRPr="00957C71">
        <w:rPr>
          <w:rFonts w:ascii="StobiSerif Regular" w:hAnsi="StobiSerif Regular" w:cs="Arial"/>
          <w:sz w:val="20"/>
          <w:szCs w:val="20"/>
          <w:lang w:val="mk-MK"/>
        </w:rPr>
        <w:t xml:space="preserve">соодветен кадар, </w:t>
      </w:r>
      <w:r w:rsidR="00DB7164" w:rsidRPr="00957C71">
        <w:rPr>
          <w:rFonts w:ascii="StobiSerif Regular" w:hAnsi="StobiSerif Regular" w:cs="Arial"/>
          <w:sz w:val="20"/>
          <w:szCs w:val="20"/>
          <w:lang w:val="mk-MK"/>
        </w:rPr>
        <w:t>опрема</w:t>
      </w:r>
      <w:r w:rsidR="002D65A8" w:rsidRPr="00957C71">
        <w:rPr>
          <w:rFonts w:ascii="StobiSerif Regular" w:hAnsi="StobiSerif Regular" w:cs="Arial"/>
          <w:sz w:val="20"/>
          <w:szCs w:val="20"/>
          <w:lang w:val="mk-MK"/>
        </w:rPr>
        <w:t xml:space="preserve"> и</w:t>
      </w:r>
      <w:r w:rsidR="00DB7164" w:rsidRPr="00957C71">
        <w:rPr>
          <w:rFonts w:ascii="StobiSerif Regular" w:hAnsi="StobiSerif Regular" w:cs="Arial"/>
          <w:sz w:val="20"/>
          <w:szCs w:val="20"/>
          <w:lang w:val="mk-MK"/>
        </w:rPr>
        <w:t xml:space="preserve"> </w:t>
      </w:r>
      <w:r w:rsidR="00010A81" w:rsidRPr="00957C71">
        <w:rPr>
          <w:rFonts w:ascii="StobiSerif Regular" w:hAnsi="StobiSerif Regular" w:cs="Arial"/>
          <w:sz w:val="20"/>
          <w:szCs w:val="20"/>
          <w:lang w:val="mk-MK"/>
        </w:rPr>
        <w:t xml:space="preserve">технички </w:t>
      </w:r>
      <w:r w:rsidR="00DB7164" w:rsidRPr="00957C71">
        <w:rPr>
          <w:rFonts w:ascii="StobiSerif Regular" w:hAnsi="StobiSerif Regular" w:cs="Arial"/>
          <w:sz w:val="20"/>
          <w:szCs w:val="20"/>
          <w:lang w:val="mk-MK"/>
        </w:rPr>
        <w:t xml:space="preserve">средства за </w:t>
      </w:r>
      <w:r w:rsidR="00010A81" w:rsidRPr="00957C71">
        <w:rPr>
          <w:rFonts w:ascii="StobiSerif Regular" w:hAnsi="StobiSerif Regular" w:cs="Arial"/>
          <w:sz w:val="20"/>
          <w:szCs w:val="20"/>
          <w:lang w:val="mk-MK"/>
        </w:rPr>
        <w:t>таа намена</w:t>
      </w:r>
      <w:r w:rsidR="00DB7164" w:rsidRPr="00957C71">
        <w:rPr>
          <w:rFonts w:ascii="StobiSerif Regular" w:hAnsi="StobiSerif Regular" w:cs="Arial"/>
          <w:sz w:val="20"/>
          <w:szCs w:val="20"/>
          <w:lang w:val="mk-MK"/>
        </w:rPr>
        <w:t>.</w:t>
      </w:r>
      <w:r w:rsidR="008D2ED6" w:rsidRPr="00957C71">
        <w:rPr>
          <w:rFonts w:ascii="StobiSerif Regular" w:hAnsi="StobiSerif Regular" w:cs="Arial"/>
          <w:sz w:val="20"/>
          <w:szCs w:val="20"/>
          <w:lang w:val="mk-MK"/>
        </w:rPr>
        <w:t xml:space="preserve"> </w:t>
      </w:r>
    </w:p>
    <w:p w14:paraId="503032D5" w14:textId="45A4FBB0" w:rsidR="00A35521" w:rsidRPr="00957C71" w:rsidRDefault="00A35521" w:rsidP="008A6D39">
      <w:pPr>
        <w:ind w:firstLine="720"/>
        <w:jc w:val="both"/>
        <w:rPr>
          <w:rFonts w:ascii="StobiSerif Regular" w:hAnsi="StobiSerif Regular" w:cs="Arial"/>
          <w:sz w:val="20"/>
          <w:szCs w:val="20"/>
          <w:lang w:val="mk-MK"/>
        </w:rPr>
      </w:pPr>
      <w:r w:rsidRPr="00957C71">
        <w:rPr>
          <w:rFonts w:ascii="StobiSerif Regular" w:hAnsi="StobiSerif Regular" w:cs="Arial"/>
          <w:sz w:val="20"/>
          <w:szCs w:val="20"/>
          <w:lang w:val="mk-MK"/>
        </w:rPr>
        <w:t>Општо, со измен</w:t>
      </w:r>
      <w:r w:rsidR="008A6D39" w:rsidRPr="00957C71">
        <w:rPr>
          <w:rFonts w:ascii="StobiSerif Regular" w:hAnsi="StobiSerif Regular" w:cs="Arial"/>
          <w:sz w:val="20"/>
          <w:szCs w:val="20"/>
          <w:lang w:val="mk-MK"/>
        </w:rPr>
        <w:t>и</w:t>
      </w:r>
      <w:r w:rsidRPr="00957C71">
        <w:rPr>
          <w:rFonts w:ascii="StobiSerif Regular" w:hAnsi="StobiSerif Regular" w:cs="Arial"/>
          <w:sz w:val="20"/>
          <w:szCs w:val="20"/>
          <w:lang w:val="mk-MK"/>
        </w:rPr>
        <w:t xml:space="preserve">те за стекнување со лиценца за оцена на влијанието на проектот врз животната средина, стратегиска оцена на животната средина и/или средства за ладење, преку внесувањето на обврската за известување на државниот орган кој ја води Листата на експерти на секои пет години дали експертот сака да биде дел од истата листа, пред сѐ ќе се овозможи редовно ажурирање на листата. Со тоа ќе се олесни користењето и ќе се зголеми релевантноста за корисниците на експертските услуги, а исто така ќе се олесни бришењето на самите експерти кои не сакаат да фигурираат и да се занимаваат повеќе со професијата. </w:t>
      </w:r>
    </w:p>
    <w:p w14:paraId="0A38CE32" w14:textId="357227EF" w:rsidR="00B96F8C" w:rsidRPr="00957C71" w:rsidRDefault="00B96F8C" w:rsidP="00837649">
      <w:pPr>
        <w:jc w:val="both"/>
        <w:outlineLvl w:val="3"/>
        <w:rPr>
          <w:rFonts w:ascii="StobiSerif Regular" w:hAnsi="StobiSerif Regular" w:cs="Arial"/>
          <w:sz w:val="20"/>
          <w:szCs w:val="20"/>
          <w:lang w:val="mk-MK"/>
        </w:rPr>
      </w:pPr>
      <w:r w:rsidRPr="00957C71">
        <w:rPr>
          <w:rFonts w:ascii="StobiSerif Regular" w:hAnsi="StobiSerif Regular" w:cs="Arial"/>
          <w:sz w:val="20"/>
          <w:szCs w:val="20"/>
          <w:lang w:val="mk-MK"/>
        </w:rPr>
        <w:tab/>
      </w:r>
      <w:r w:rsidR="00BA5385" w:rsidRPr="00957C71">
        <w:rPr>
          <w:rFonts w:ascii="StobiSerif Regular" w:hAnsi="StobiSerif Regular" w:cs="Arial"/>
          <w:sz w:val="20"/>
          <w:szCs w:val="20"/>
          <w:lang w:val="en-US"/>
        </w:rPr>
        <w:t>Во делот на надоместоци</w:t>
      </w:r>
      <w:r w:rsidR="001B68E8" w:rsidRPr="00957C71">
        <w:rPr>
          <w:rFonts w:ascii="StobiSerif Regular" w:hAnsi="StobiSerif Regular" w:cs="Arial"/>
          <w:sz w:val="20"/>
          <w:szCs w:val="20"/>
          <w:lang w:val="mk-MK"/>
        </w:rPr>
        <w:t>те</w:t>
      </w:r>
      <w:r w:rsidRPr="00957C71">
        <w:rPr>
          <w:rFonts w:ascii="StobiSerif Regular" w:hAnsi="StobiSerif Regular" w:cs="Arial"/>
          <w:sz w:val="20"/>
          <w:szCs w:val="20"/>
          <w:lang w:val="mk-MK"/>
        </w:rPr>
        <w:t>,</w:t>
      </w:r>
      <w:r w:rsidR="001B68E8" w:rsidRPr="00957C71">
        <w:rPr>
          <w:rFonts w:ascii="StobiSerif Regular" w:hAnsi="StobiSerif Regular" w:cs="Arial"/>
          <w:sz w:val="20"/>
          <w:szCs w:val="20"/>
          <w:lang w:val="mk-MK"/>
        </w:rPr>
        <w:t xml:space="preserve"> се врши бришење на дел од надоместоците за животна средина кои е увидено дека</w:t>
      </w:r>
      <w:r w:rsidRPr="00957C71">
        <w:rPr>
          <w:rFonts w:ascii="StobiSerif Regular" w:hAnsi="StobiSerif Regular" w:cs="Arial"/>
          <w:sz w:val="20"/>
          <w:szCs w:val="20"/>
          <w:lang w:val="mk-MK"/>
        </w:rPr>
        <w:t xml:space="preserve"> </w:t>
      </w:r>
      <w:r w:rsidR="001B68E8" w:rsidRPr="00957C71">
        <w:rPr>
          <w:rFonts w:ascii="StobiSerif Regular" w:hAnsi="StobiSerif Regular" w:cs="Arial"/>
          <w:sz w:val="20"/>
          <w:szCs w:val="20"/>
          <w:lang w:val="mk-MK"/>
        </w:rPr>
        <w:t xml:space="preserve">се регулирани со другите </w:t>
      </w:r>
      <w:r w:rsidRPr="00957C71">
        <w:rPr>
          <w:rFonts w:ascii="StobiSerif Regular" w:hAnsi="StobiSerif Regular" w:cs="Arial"/>
          <w:sz w:val="20"/>
          <w:szCs w:val="20"/>
          <w:lang w:val="mk-MK"/>
        </w:rPr>
        <w:t xml:space="preserve">посебни </w:t>
      </w:r>
      <w:r w:rsidR="001B68E8" w:rsidRPr="00957C71">
        <w:rPr>
          <w:rFonts w:ascii="StobiSerif Regular" w:hAnsi="StobiSerif Regular" w:cs="Arial"/>
          <w:sz w:val="20"/>
          <w:szCs w:val="20"/>
          <w:lang w:val="mk-MK"/>
        </w:rPr>
        <w:t xml:space="preserve">прописи </w:t>
      </w:r>
      <w:r w:rsidRPr="00957C71">
        <w:rPr>
          <w:rFonts w:ascii="StobiSerif Regular" w:hAnsi="StobiSerif Regular" w:cs="Arial"/>
          <w:sz w:val="20"/>
          <w:szCs w:val="20"/>
          <w:lang w:val="mk-MK"/>
        </w:rPr>
        <w:t xml:space="preserve">од областа на </w:t>
      </w:r>
      <w:r w:rsidR="001B68E8" w:rsidRPr="00957C71">
        <w:rPr>
          <w:rFonts w:ascii="StobiSerif Regular" w:hAnsi="StobiSerif Regular" w:cs="Arial"/>
          <w:sz w:val="20"/>
          <w:szCs w:val="20"/>
          <w:lang w:val="mk-MK"/>
        </w:rPr>
        <w:t>животна</w:t>
      </w:r>
      <w:r w:rsidRPr="00957C71">
        <w:rPr>
          <w:rFonts w:ascii="StobiSerif Regular" w:hAnsi="StobiSerif Regular" w:cs="Arial"/>
          <w:sz w:val="20"/>
          <w:szCs w:val="20"/>
          <w:lang w:val="mk-MK"/>
        </w:rPr>
        <w:t>та</w:t>
      </w:r>
      <w:r w:rsidR="001B68E8" w:rsidRPr="00957C71">
        <w:rPr>
          <w:rFonts w:ascii="StobiSerif Regular" w:hAnsi="StobiSerif Regular" w:cs="Arial"/>
          <w:sz w:val="20"/>
          <w:szCs w:val="20"/>
          <w:lang w:val="mk-MK"/>
        </w:rPr>
        <w:t xml:space="preserve"> средина</w:t>
      </w:r>
      <w:r w:rsidRPr="00957C71">
        <w:rPr>
          <w:rFonts w:ascii="StobiSerif Regular" w:hAnsi="StobiSerif Regular" w:cs="Arial"/>
          <w:sz w:val="20"/>
          <w:szCs w:val="20"/>
          <w:lang w:val="mk-MK"/>
        </w:rPr>
        <w:t xml:space="preserve">, </w:t>
      </w:r>
      <w:r w:rsidR="009C1ECA" w:rsidRPr="00957C71">
        <w:rPr>
          <w:rFonts w:ascii="StobiSerif Regular" w:hAnsi="StobiSerif Regular" w:cs="Arial"/>
          <w:sz w:val="20"/>
          <w:szCs w:val="20"/>
          <w:lang w:val="mk-MK"/>
        </w:rPr>
        <w:t>и тоа</w:t>
      </w:r>
      <w:r w:rsidR="00507B4E" w:rsidRPr="00957C71">
        <w:rPr>
          <w:rFonts w:ascii="StobiSerif Regular" w:hAnsi="StobiSerif Regular" w:cs="Arial"/>
          <w:sz w:val="20"/>
          <w:szCs w:val="20"/>
          <w:lang w:val="mk-MK"/>
        </w:rPr>
        <w:t xml:space="preserve"> </w:t>
      </w:r>
      <w:r w:rsidRPr="00957C71">
        <w:rPr>
          <w:rFonts w:ascii="StobiSerif Regular" w:hAnsi="StobiSerif Regular" w:cs="Arial"/>
          <w:sz w:val="20"/>
          <w:szCs w:val="20"/>
          <w:lang w:val="mk-MK"/>
        </w:rPr>
        <w:t>надоместоците за управување со отпад</w:t>
      </w:r>
      <w:r w:rsidR="00507B4E" w:rsidRPr="00957C71">
        <w:rPr>
          <w:rFonts w:ascii="StobiSerif Regular" w:hAnsi="StobiSerif Regular" w:cs="Arial"/>
          <w:sz w:val="20"/>
          <w:szCs w:val="20"/>
          <w:lang w:val="mk-MK"/>
        </w:rPr>
        <w:t xml:space="preserve"> кои се регулирани со </w:t>
      </w:r>
      <w:r w:rsidR="00612BF5">
        <w:rPr>
          <w:rFonts w:ascii="StobiSerif Regular" w:hAnsi="StobiSerif Regular" w:cs="Arial"/>
          <w:sz w:val="20"/>
          <w:szCs w:val="20"/>
          <w:lang w:val="mk-MK"/>
        </w:rPr>
        <w:t>З</w:t>
      </w:r>
      <w:r w:rsidR="00507B4E" w:rsidRPr="00957C71">
        <w:rPr>
          <w:rFonts w:ascii="StobiSerif Regular" w:hAnsi="StobiSerif Regular" w:cs="Arial"/>
          <w:sz w:val="20"/>
          <w:szCs w:val="20"/>
          <w:lang w:val="mk-MK"/>
        </w:rPr>
        <w:t>аконот за управување со отпад и посебните текови на отпад</w:t>
      </w:r>
      <w:r w:rsidR="002D65A8" w:rsidRPr="00957C71">
        <w:rPr>
          <w:rFonts w:ascii="StobiSerif Regular" w:hAnsi="StobiSerif Regular" w:cs="Arial"/>
          <w:sz w:val="20"/>
          <w:szCs w:val="20"/>
          <w:lang w:val="mk-MK"/>
        </w:rPr>
        <w:t xml:space="preserve"> и</w:t>
      </w:r>
      <w:r w:rsidR="00507B4E" w:rsidRPr="00957C71">
        <w:rPr>
          <w:rFonts w:ascii="StobiSerif Regular" w:hAnsi="StobiSerif Regular" w:cs="Arial"/>
          <w:sz w:val="20"/>
          <w:szCs w:val="20"/>
          <w:lang w:val="mk-MK"/>
        </w:rPr>
        <w:t xml:space="preserve"> супстанците кои ја осиромашуваат озонската обвивка класифицирани на Монтреалскиот протокол, </w:t>
      </w:r>
      <w:r w:rsidR="002D65A8" w:rsidRPr="00957C71">
        <w:rPr>
          <w:rFonts w:ascii="StobiSerif Regular" w:hAnsi="StobiSerif Regular" w:cs="Arial"/>
          <w:sz w:val="20"/>
          <w:szCs w:val="20"/>
          <w:lang w:val="mk-MK"/>
        </w:rPr>
        <w:t>кои се забранети за увоз во Република Македонија</w:t>
      </w:r>
      <w:r w:rsidR="00507B4E" w:rsidRPr="00957C71">
        <w:rPr>
          <w:rFonts w:ascii="StobiSerif Regular" w:hAnsi="StobiSerif Regular" w:cs="Arial"/>
          <w:sz w:val="20"/>
          <w:szCs w:val="20"/>
          <w:lang w:val="mk-MK"/>
        </w:rPr>
        <w:t>. Покрај тоа, со измената се укинува повратот на надоместокот платен за увоз или производство на нафтен</w:t>
      </w:r>
      <w:r w:rsidR="002D65A8" w:rsidRPr="00957C71">
        <w:rPr>
          <w:rFonts w:ascii="StobiSerif Regular" w:hAnsi="StobiSerif Regular" w:cs="Arial"/>
          <w:sz w:val="20"/>
          <w:szCs w:val="20"/>
          <w:lang w:val="mk-MK"/>
        </w:rPr>
        <w:t>и</w:t>
      </w:r>
      <w:r w:rsidR="00507B4E" w:rsidRPr="00957C71">
        <w:rPr>
          <w:rFonts w:ascii="StobiSerif Regular" w:hAnsi="StobiSerif Regular" w:cs="Arial"/>
          <w:sz w:val="20"/>
          <w:szCs w:val="20"/>
          <w:lang w:val="mk-MK"/>
        </w:rPr>
        <w:t xml:space="preserve"> дериват</w:t>
      </w:r>
      <w:r w:rsidR="002D65A8" w:rsidRPr="00957C71">
        <w:rPr>
          <w:rFonts w:ascii="StobiSerif Regular" w:hAnsi="StobiSerif Regular" w:cs="Arial"/>
          <w:sz w:val="20"/>
          <w:szCs w:val="20"/>
          <w:lang w:val="mk-MK"/>
        </w:rPr>
        <w:t>и</w:t>
      </w:r>
      <w:r w:rsidR="00507B4E" w:rsidRPr="00957C71">
        <w:rPr>
          <w:rFonts w:ascii="StobiSerif Regular" w:hAnsi="StobiSerif Regular" w:cs="Arial"/>
          <w:sz w:val="20"/>
          <w:szCs w:val="20"/>
          <w:lang w:val="mk-MK"/>
        </w:rPr>
        <w:t>, при негов извоз</w:t>
      </w:r>
      <w:r w:rsidR="002D65A8" w:rsidRPr="00957C71">
        <w:rPr>
          <w:rFonts w:ascii="StobiSerif Regular" w:hAnsi="StobiSerif Regular" w:cs="Arial"/>
          <w:sz w:val="20"/>
          <w:szCs w:val="20"/>
          <w:lang w:val="mk-MK"/>
        </w:rPr>
        <w:t xml:space="preserve">. Повратот на средства доведува до загуба на средства кои би можеле да се искористат </w:t>
      </w:r>
      <w:r w:rsidR="00507B4E" w:rsidRPr="00957C71">
        <w:rPr>
          <w:rFonts w:ascii="StobiSerif Regular" w:hAnsi="StobiSerif Regular" w:cs="Arial"/>
          <w:sz w:val="20"/>
          <w:szCs w:val="20"/>
          <w:lang w:val="mk-MK"/>
        </w:rPr>
        <w:t>за справување со штетните влијанија врз животната средина при транзитот на нафтените деривати низ територијата на државата.</w:t>
      </w:r>
    </w:p>
    <w:p w14:paraId="08C0EE03" w14:textId="77777777" w:rsidR="00C83391" w:rsidRPr="00957C71" w:rsidRDefault="00C83391" w:rsidP="00FE0EEA">
      <w:pPr>
        <w:jc w:val="both"/>
        <w:rPr>
          <w:rFonts w:ascii="StobiSerif Regular" w:hAnsi="StobiSerif Regular"/>
          <w:b/>
          <w:sz w:val="20"/>
          <w:szCs w:val="20"/>
          <w:lang w:val="ru-RU"/>
        </w:rPr>
      </w:pPr>
    </w:p>
    <w:p w14:paraId="4EB7BCBE" w14:textId="010A45F7" w:rsidR="00304E86" w:rsidRPr="00957C71" w:rsidRDefault="00FE0EEA" w:rsidP="00FE0EEA">
      <w:pPr>
        <w:jc w:val="both"/>
        <w:rPr>
          <w:rFonts w:ascii="StobiSerif Regular" w:hAnsi="StobiSerif Regular" w:cs="Arial"/>
          <w:i/>
          <w:sz w:val="20"/>
          <w:szCs w:val="20"/>
          <w:lang w:val="mk-MK"/>
        </w:rPr>
      </w:pPr>
      <w:r w:rsidRPr="00957C71">
        <w:rPr>
          <w:rFonts w:ascii="StobiSerif Regular" w:hAnsi="StobiSerif Regular"/>
          <w:b/>
          <w:i/>
          <w:sz w:val="20"/>
          <w:szCs w:val="20"/>
          <w:lang w:val="ru-RU"/>
        </w:rPr>
        <w:t>Опција</w:t>
      </w:r>
      <w:r w:rsidR="0049290B" w:rsidRPr="00957C71">
        <w:rPr>
          <w:rFonts w:ascii="StobiSerif Regular" w:hAnsi="StobiSerif Regular"/>
          <w:b/>
          <w:i/>
          <w:sz w:val="20"/>
          <w:szCs w:val="20"/>
          <w:lang w:val="ru-RU"/>
        </w:rPr>
        <w:t xml:space="preserve"> </w:t>
      </w:r>
      <w:r w:rsidR="00B36EA8" w:rsidRPr="00957C71">
        <w:rPr>
          <w:rFonts w:ascii="StobiSerif Regular" w:hAnsi="StobiSerif Regular"/>
          <w:b/>
          <w:i/>
          <w:sz w:val="20"/>
          <w:szCs w:val="20"/>
          <w:lang w:val="ru-RU"/>
        </w:rPr>
        <w:t>2</w:t>
      </w:r>
      <w:r w:rsidR="0049290B" w:rsidRPr="00957C71">
        <w:rPr>
          <w:rFonts w:ascii="StobiSerif Regular" w:hAnsi="StobiSerif Regular"/>
          <w:b/>
          <w:i/>
          <w:sz w:val="20"/>
          <w:szCs w:val="20"/>
          <w:lang w:val="ru-RU"/>
        </w:rPr>
        <w:t>:</w:t>
      </w:r>
      <w:r w:rsidR="00843B10" w:rsidRPr="00957C71">
        <w:rPr>
          <w:rFonts w:ascii="StobiSerif Regular" w:hAnsi="StobiSerif Regular"/>
          <w:b/>
          <w:i/>
          <w:sz w:val="20"/>
          <w:szCs w:val="20"/>
          <w:lang w:val="ru-RU"/>
        </w:rPr>
        <w:t xml:space="preserve"> </w:t>
      </w:r>
      <w:r w:rsidR="008A6D39" w:rsidRPr="00957C71">
        <w:rPr>
          <w:rFonts w:ascii="StobiSerif Regular" w:hAnsi="StobiSerif Regular"/>
          <w:b/>
          <w:i/>
          <w:sz w:val="20"/>
          <w:szCs w:val="20"/>
          <w:lang w:val="ru-RU"/>
        </w:rPr>
        <w:t>Подобрувања на спроведување</w:t>
      </w:r>
      <w:r w:rsidR="0084465B" w:rsidRPr="00957C71">
        <w:rPr>
          <w:rFonts w:ascii="StobiSerif Regular" w:hAnsi="StobiSerif Regular"/>
          <w:b/>
          <w:i/>
          <w:sz w:val="20"/>
          <w:szCs w:val="20"/>
          <w:lang w:val="ru-RU"/>
        </w:rPr>
        <w:t>то</w:t>
      </w:r>
      <w:r w:rsidR="008A6D39" w:rsidRPr="00957C71">
        <w:rPr>
          <w:rFonts w:ascii="StobiSerif Regular" w:hAnsi="StobiSerif Regular"/>
          <w:b/>
          <w:i/>
          <w:sz w:val="20"/>
          <w:szCs w:val="20"/>
          <w:lang w:val="ru-RU"/>
        </w:rPr>
        <w:t xml:space="preserve">  на </w:t>
      </w:r>
      <w:r w:rsidR="0084465B" w:rsidRPr="00957C71">
        <w:rPr>
          <w:rFonts w:ascii="StobiSerif Regular" w:hAnsi="StobiSerif Regular" w:cs="Arial"/>
          <w:b/>
          <w:i/>
          <w:sz w:val="20"/>
          <w:szCs w:val="20"/>
          <w:lang w:val="mk-MK"/>
        </w:rPr>
        <w:t>стручните испити пропишани во Законот</w:t>
      </w:r>
      <w:r w:rsidR="0084465B" w:rsidRPr="00957C71">
        <w:rPr>
          <w:rFonts w:ascii="StobiSerif Regular" w:hAnsi="StobiSerif Regular"/>
          <w:b/>
          <w:i/>
          <w:sz w:val="20"/>
          <w:szCs w:val="20"/>
          <w:lang w:val="ru-RU"/>
        </w:rPr>
        <w:t xml:space="preserve"> </w:t>
      </w:r>
      <w:r w:rsidR="009A79C5" w:rsidRPr="00957C71">
        <w:rPr>
          <w:rFonts w:ascii="StobiSerif Regular" w:hAnsi="StobiSerif Regular"/>
          <w:b/>
          <w:i/>
          <w:sz w:val="20"/>
          <w:szCs w:val="20"/>
          <w:lang w:val="ru-RU"/>
        </w:rPr>
        <w:t xml:space="preserve">и уредување на контаминираните подрачја преку спроведување на нерегулаторни мерки (зајакнати обуки, кампањи, информации) </w:t>
      </w:r>
    </w:p>
    <w:p w14:paraId="1524A9C0" w14:textId="77777777" w:rsidR="009C1ECA" w:rsidRPr="00957C71" w:rsidRDefault="009C1ECA" w:rsidP="00F4724E">
      <w:pPr>
        <w:ind w:firstLine="720"/>
        <w:jc w:val="both"/>
        <w:rPr>
          <w:rFonts w:ascii="StobiSerif Regular" w:hAnsi="StobiSerif Regular" w:cs="Arial"/>
          <w:sz w:val="20"/>
          <w:szCs w:val="20"/>
          <w:lang w:val="mk-MK"/>
        </w:rPr>
      </w:pPr>
    </w:p>
    <w:p w14:paraId="27AC054A" w14:textId="0003661C" w:rsidR="0049290B" w:rsidRPr="00957C71" w:rsidRDefault="00FE71B0" w:rsidP="00F4724E">
      <w:pPr>
        <w:ind w:firstLine="720"/>
        <w:jc w:val="both"/>
        <w:rPr>
          <w:rFonts w:ascii="StobiSerif Regular" w:hAnsi="StobiSerif Regular" w:cs="Arial"/>
          <w:sz w:val="20"/>
          <w:szCs w:val="20"/>
          <w:lang w:val="mk-MK"/>
        </w:rPr>
      </w:pPr>
      <w:r w:rsidRPr="00957C71">
        <w:rPr>
          <w:rFonts w:ascii="StobiSerif Regular" w:hAnsi="StobiSerif Regular" w:cs="Arial"/>
          <w:sz w:val="20"/>
          <w:szCs w:val="20"/>
          <w:lang w:val="mk-MK"/>
        </w:rPr>
        <w:t xml:space="preserve">Целите </w:t>
      </w:r>
      <w:r w:rsidR="00C22425" w:rsidRPr="00957C71">
        <w:rPr>
          <w:rFonts w:ascii="StobiSerif Regular" w:hAnsi="StobiSerif Regular" w:cs="Arial"/>
          <w:sz w:val="20"/>
          <w:szCs w:val="20"/>
          <w:lang w:val="mk-MK"/>
        </w:rPr>
        <w:t xml:space="preserve">на Законот можат </w:t>
      </w:r>
      <w:r w:rsidRPr="00957C71">
        <w:rPr>
          <w:rFonts w:ascii="StobiSerif Regular" w:hAnsi="StobiSerif Regular" w:cs="Arial"/>
          <w:sz w:val="20"/>
          <w:szCs w:val="20"/>
          <w:lang w:val="mk-MK"/>
        </w:rPr>
        <w:t xml:space="preserve">да се </w:t>
      </w:r>
      <w:r w:rsidR="00304E86" w:rsidRPr="00957C71">
        <w:rPr>
          <w:rFonts w:ascii="StobiSerif Regular" w:hAnsi="StobiSerif Regular" w:cs="Arial"/>
          <w:sz w:val="20"/>
          <w:szCs w:val="20"/>
          <w:lang w:val="mk-MK"/>
        </w:rPr>
        <w:t>адресираат и</w:t>
      </w:r>
      <w:r w:rsidRPr="00957C71">
        <w:rPr>
          <w:rFonts w:ascii="StobiSerif Regular" w:hAnsi="StobiSerif Regular" w:cs="Arial"/>
          <w:sz w:val="20"/>
          <w:szCs w:val="20"/>
          <w:lang w:val="mk-MK"/>
        </w:rPr>
        <w:t xml:space="preserve"> преку</w:t>
      </w:r>
      <w:r w:rsidR="00C22425" w:rsidRPr="00957C71">
        <w:rPr>
          <w:rFonts w:ascii="StobiSerif Regular" w:hAnsi="StobiSerif Regular" w:cs="Arial"/>
          <w:sz w:val="20"/>
          <w:szCs w:val="20"/>
          <w:lang w:val="mk-MK"/>
        </w:rPr>
        <w:t xml:space="preserve"> преземање на мерки</w:t>
      </w:r>
      <w:r w:rsidRPr="00957C71">
        <w:rPr>
          <w:rFonts w:ascii="StobiSerif Regular" w:hAnsi="StobiSerif Regular" w:cs="Arial"/>
          <w:sz w:val="20"/>
          <w:szCs w:val="20"/>
          <w:lang w:val="mk-MK"/>
        </w:rPr>
        <w:t xml:space="preserve"> </w:t>
      </w:r>
      <w:r w:rsidR="00CC24E0" w:rsidRPr="00957C71">
        <w:rPr>
          <w:rFonts w:ascii="StobiSerif Regular" w:hAnsi="StobiSerif Regular" w:cs="Arial"/>
          <w:sz w:val="20"/>
          <w:szCs w:val="20"/>
          <w:lang w:val="mk-MK"/>
        </w:rPr>
        <w:t xml:space="preserve">во насока на нивно исполнување </w:t>
      </w:r>
      <w:r w:rsidRPr="00957C71">
        <w:rPr>
          <w:rFonts w:ascii="StobiSerif Regular" w:hAnsi="StobiSerif Regular" w:cs="Arial"/>
          <w:sz w:val="20"/>
          <w:szCs w:val="20"/>
          <w:lang w:val="mk-MK"/>
        </w:rPr>
        <w:t>без да се пристапи кон измени и дополнување на Законот за животната средина.</w:t>
      </w:r>
      <w:r w:rsidR="00304E86" w:rsidRPr="00957C71">
        <w:rPr>
          <w:rFonts w:ascii="StobiSerif Regular" w:hAnsi="StobiSerif Regular" w:cs="Arial"/>
          <w:sz w:val="20"/>
          <w:szCs w:val="20"/>
          <w:lang w:val="mk-MK"/>
        </w:rPr>
        <w:t xml:space="preserve"> Согласно постојните законски решенија недефинирањето на контаминираните подрачја не значи дека мерките за постапување со истите не се спроведуваат и не би требало да се спроведуваат.  Министерството за животна средина и просторно планирање врз основа на постојните прописи од областа на животната средина</w:t>
      </w:r>
      <w:r w:rsidR="00CF2542" w:rsidRPr="00957C71">
        <w:rPr>
          <w:rFonts w:ascii="StobiSerif Regular" w:hAnsi="StobiSerif Regular" w:cs="Arial"/>
          <w:sz w:val="20"/>
          <w:szCs w:val="20"/>
          <w:lang w:val="mk-MK"/>
        </w:rPr>
        <w:t xml:space="preserve">, </w:t>
      </w:r>
      <w:r w:rsidR="009C1ECA" w:rsidRPr="00957C71">
        <w:rPr>
          <w:rFonts w:ascii="StobiSerif Regular" w:hAnsi="StobiSerif Regular" w:cs="Arial"/>
          <w:sz w:val="20"/>
          <w:szCs w:val="20"/>
          <w:lang w:val="mk-MK"/>
        </w:rPr>
        <w:t>како и</w:t>
      </w:r>
      <w:r w:rsidR="00CF2542" w:rsidRPr="00957C71">
        <w:rPr>
          <w:rFonts w:ascii="StobiSerif Regular" w:hAnsi="StobiSerif Regular" w:cs="Arial"/>
          <w:sz w:val="20"/>
          <w:szCs w:val="20"/>
          <w:lang w:val="mk-MK"/>
        </w:rPr>
        <w:t xml:space="preserve"> постоечките студии и документи, во соработка на научни институции има податоци врз основа на кои </w:t>
      </w:r>
      <w:r w:rsidR="00304E86" w:rsidRPr="00957C71">
        <w:rPr>
          <w:rFonts w:ascii="StobiSerif Regular" w:hAnsi="StobiSerif Regular" w:cs="Arial"/>
          <w:sz w:val="20"/>
          <w:szCs w:val="20"/>
          <w:lang w:val="mk-MK"/>
        </w:rPr>
        <w:t>може да</w:t>
      </w:r>
      <w:r w:rsidR="00CF2542" w:rsidRPr="00957C71">
        <w:rPr>
          <w:rFonts w:ascii="StobiSerif Regular" w:hAnsi="StobiSerif Regular" w:cs="Arial"/>
          <w:sz w:val="20"/>
          <w:szCs w:val="20"/>
          <w:lang w:val="mk-MK"/>
        </w:rPr>
        <w:t xml:space="preserve"> пристапи кон</w:t>
      </w:r>
      <w:r w:rsidR="00304E86" w:rsidRPr="00957C71">
        <w:rPr>
          <w:rFonts w:ascii="StobiSerif Regular" w:hAnsi="StobiSerif Regular" w:cs="Arial"/>
          <w:sz w:val="20"/>
          <w:szCs w:val="20"/>
          <w:lang w:val="mk-MK"/>
        </w:rPr>
        <w:t xml:space="preserve"> подгот</w:t>
      </w:r>
      <w:r w:rsidR="003056D5" w:rsidRPr="00957C71">
        <w:rPr>
          <w:rFonts w:ascii="StobiSerif Regular" w:hAnsi="StobiSerif Regular" w:cs="Arial"/>
          <w:sz w:val="20"/>
          <w:szCs w:val="20"/>
          <w:lang w:val="mk-MK"/>
        </w:rPr>
        <w:t>о</w:t>
      </w:r>
      <w:r w:rsidR="00304E86" w:rsidRPr="00957C71">
        <w:rPr>
          <w:rFonts w:ascii="StobiSerif Regular" w:hAnsi="StobiSerif Regular" w:cs="Arial"/>
          <w:sz w:val="20"/>
          <w:szCs w:val="20"/>
          <w:lang w:val="mk-MK"/>
        </w:rPr>
        <w:t>в</w:t>
      </w:r>
      <w:r w:rsidR="00CF2542" w:rsidRPr="00957C71">
        <w:rPr>
          <w:rFonts w:ascii="StobiSerif Regular" w:hAnsi="StobiSerif Regular" w:cs="Arial"/>
          <w:sz w:val="20"/>
          <w:szCs w:val="20"/>
          <w:lang w:val="mk-MK"/>
        </w:rPr>
        <w:t xml:space="preserve">ка на </w:t>
      </w:r>
      <w:r w:rsidR="00304E86" w:rsidRPr="00957C71">
        <w:rPr>
          <w:rFonts w:ascii="StobiSerif Regular" w:hAnsi="StobiSerif Regular" w:cs="Arial"/>
          <w:sz w:val="20"/>
          <w:szCs w:val="20"/>
          <w:lang w:val="mk-MK"/>
        </w:rPr>
        <w:t xml:space="preserve">листа на жешки точки и за тоа да ја информира Владата на Република Македонија. Во зависност од приоритетите во листата за секое од наведените подрачја согласно финансиските можности, може да се </w:t>
      </w:r>
      <w:r w:rsidR="00CF2542" w:rsidRPr="00957C71">
        <w:rPr>
          <w:rFonts w:ascii="StobiSerif Regular" w:hAnsi="StobiSerif Regular" w:cs="Arial"/>
          <w:sz w:val="20"/>
          <w:szCs w:val="20"/>
          <w:lang w:val="mk-MK"/>
        </w:rPr>
        <w:t xml:space="preserve">пристапи кон </w:t>
      </w:r>
      <w:r w:rsidR="00304E86" w:rsidRPr="00957C71">
        <w:rPr>
          <w:rFonts w:ascii="StobiSerif Regular" w:hAnsi="StobiSerif Regular" w:cs="Arial"/>
          <w:sz w:val="20"/>
          <w:szCs w:val="20"/>
          <w:lang w:val="mk-MK"/>
        </w:rPr>
        <w:t>подгот</w:t>
      </w:r>
      <w:r w:rsidR="009C1ECA" w:rsidRPr="00957C71">
        <w:rPr>
          <w:rFonts w:ascii="StobiSerif Regular" w:hAnsi="StobiSerif Regular" w:cs="Arial"/>
          <w:sz w:val="20"/>
          <w:szCs w:val="20"/>
          <w:lang w:val="mk-MK"/>
        </w:rPr>
        <w:t>о</w:t>
      </w:r>
      <w:r w:rsidR="00304E86" w:rsidRPr="00957C71">
        <w:rPr>
          <w:rFonts w:ascii="StobiSerif Regular" w:hAnsi="StobiSerif Regular" w:cs="Arial"/>
          <w:sz w:val="20"/>
          <w:szCs w:val="20"/>
          <w:lang w:val="mk-MK"/>
        </w:rPr>
        <w:t>в</w:t>
      </w:r>
      <w:r w:rsidR="00CF2542" w:rsidRPr="00957C71">
        <w:rPr>
          <w:rFonts w:ascii="StobiSerif Regular" w:hAnsi="StobiSerif Regular" w:cs="Arial"/>
          <w:sz w:val="20"/>
          <w:szCs w:val="20"/>
          <w:lang w:val="mk-MK"/>
        </w:rPr>
        <w:t>ка на</w:t>
      </w:r>
      <w:r w:rsidR="00304E86" w:rsidRPr="00957C71">
        <w:rPr>
          <w:rFonts w:ascii="StobiSerif Regular" w:hAnsi="StobiSerif Regular" w:cs="Arial"/>
          <w:sz w:val="20"/>
          <w:szCs w:val="20"/>
          <w:lang w:val="mk-MK"/>
        </w:rPr>
        <w:t xml:space="preserve"> планови за ремедијација на истите. При </w:t>
      </w:r>
      <w:r w:rsidR="00CF2542" w:rsidRPr="00957C71">
        <w:rPr>
          <w:rFonts w:ascii="StobiSerif Regular" w:hAnsi="StobiSerif Regular" w:cs="Arial"/>
          <w:sz w:val="20"/>
          <w:szCs w:val="20"/>
          <w:lang w:val="mk-MK"/>
        </w:rPr>
        <w:t xml:space="preserve">реализирање на оваа опција особено е </w:t>
      </w:r>
      <w:r w:rsidR="00304E86" w:rsidRPr="00957C71">
        <w:rPr>
          <w:rFonts w:ascii="StobiSerif Regular" w:hAnsi="StobiSerif Regular" w:cs="Arial"/>
          <w:sz w:val="20"/>
          <w:szCs w:val="20"/>
          <w:lang w:val="mk-MK"/>
        </w:rPr>
        <w:t>значајно да се  вклучат општините на чија територија се наоѓаат овие жешки точки.</w:t>
      </w:r>
    </w:p>
    <w:p w14:paraId="41D3F9CF" w14:textId="67155D38" w:rsidR="00FE71B0" w:rsidRPr="00957C71" w:rsidRDefault="00304E86" w:rsidP="00F4724E">
      <w:pPr>
        <w:ind w:firstLine="720"/>
        <w:jc w:val="both"/>
        <w:rPr>
          <w:rFonts w:ascii="StobiSerif Regular" w:hAnsi="StobiSerif Regular" w:cs="Arial"/>
          <w:sz w:val="20"/>
          <w:szCs w:val="20"/>
          <w:lang w:val="mk-MK"/>
        </w:rPr>
      </w:pPr>
      <w:r w:rsidRPr="00957C71">
        <w:rPr>
          <w:rFonts w:ascii="StobiSerif Regular" w:hAnsi="StobiSerif Regular" w:cs="Arial"/>
          <w:sz w:val="20"/>
          <w:szCs w:val="20"/>
          <w:lang w:val="mk-MK"/>
        </w:rPr>
        <w:t>С</w:t>
      </w:r>
      <w:r w:rsidR="00CC24E0" w:rsidRPr="00957C71">
        <w:rPr>
          <w:rFonts w:ascii="StobiSerif Regular" w:hAnsi="StobiSerif Regular" w:cs="Arial"/>
          <w:sz w:val="20"/>
          <w:szCs w:val="20"/>
          <w:lang w:val="mk-MK"/>
        </w:rPr>
        <w:t xml:space="preserve">огласно оваа опција </w:t>
      </w:r>
      <w:r w:rsidR="00B6604A" w:rsidRPr="00957C71">
        <w:rPr>
          <w:rFonts w:ascii="StobiSerif Regular" w:hAnsi="StobiSerif Regular" w:cs="Arial"/>
          <w:sz w:val="20"/>
          <w:szCs w:val="20"/>
          <w:lang w:val="mk-MK"/>
        </w:rPr>
        <w:t>наместо да се пристапи</w:t>
      </w:r>
      <w:r w:rsidR="00CC24E0" w:rsidRPr="00957C71">
        <w:rPr>
          <w:rFonts w:ascii="StobiSerif Regular" w:hAnsi="StobiSerif Regular" w:cs="Arial"/>
          <w:sz w:val="20"/>
          <w:szCs w:val="20"/>
          <w:lang w:val="mk-MK"/>
        </w:rPr>
        <w:t xml:space="preserve"> кон измени и дополнување на законот </w:t>
      </w:r>
      <w:r w:rsidR="00FE71B0" w:rsidRPr="00957C71">
        <w:rPr>
          <w:rFonts w:ascii="StobiSerif Regular" w:hAnsi="StobiSerif Regular" w:cs="Arial"/>
          <w:sz w:val="20"/>
          <w:szCs w:val="20"/>
          <w:lang w:val="mk-MK"/>
        </w:rPr>
        <w:t xml:space="preserve">во однос на </w:t>
      </w:r>
      <w:r w:rsidR="00CC24E0" w:rsidRPr="00957C71">
        <w:rPr>
          <w:rFonts w:ascii="StobiSerif Regular" w:hAnsi="StobiSerif Regular" w:cs="Arial"/>
          <w:sz w:val="20"/>
          <w:szCs w:val="20"/>
          <w:lang w:val="mk-MK"/>
        </w:rPr>
        <w:t>полагање на стручниот испит</w:t>
      </w:r>
      <w:r w:rsidR="00FE71B0" w:rsidRPr="00957C71">
        <w:rPr>
          <w:rFonts w:ascii="StobiSerif Regular" w:hAnsi="StobiSerif Regular" w:cs="Arial"/>
          <w:sz w:val="20"/>
          <w:szCs w:val="20"/>
          <w:lang w:val="mk-MK"/>
        </w:rPr>
        <w:t xml:space="preserve"> за постапување со средства за ладење </w:t>
      </w:r>
      <w:r w:rsidR="00B6604A" w:rsidRPr="00957C71">
        <w:rPr>
          <w:rFonts w:ascii="StobiSerif Regular" w:hAnsi="StobiSerif Regular" w:cs="Arial"/>
          <w:sz w:val="20"/>
          <w:szCs w:val="20"/>
          <w:lang w:val="mk-MK"/>
        </w:rPr>
        <w:t xml:space="preserve">и производи кои содржат средства за ладење, </w:t>
      </w:r>
      <w:r w:rsidR="00D00771" w:rsidRPr="00957C71">
        <w:rPr>
          <w:rFonts w:ascii="StobiSerif Regular" w:hAnsi="StobiSerif Regular" w:cs="Arial"/>
          <w:sz w:val="20"/>
          <w:szCs w:val="20"/>
          <w:lang w:val="mk-MK"/>
        </w:rPr>
        <w:t xml:space="preserve">заради измена во начинот на полагање на стручниот испит со која би се вовела сосема различен начин на полагање на испитот кој се разликува од </w:t>
      </w:r>
      <w:r w:rsidR="00504F63" w:rsidRPr="00957C71">
        <w:rPr>
          <w:rFonts w:ascii="StobiSerif Regular" w:hAnsi="StobiSerif Regular" w:cs="Arial"/>
          <w:sz w:val="20"/>
          <w:szCs w:val="20"/>
          <w:lang w:val="mk-MK"/>
        </w:rPr>
        <w:t xml:space="preserve">сите </w:t>
      </w:r>
      <w:r w:rsidR="00FE71B0" w:rsidRPr="00957C71">
        <w:rPr>
          <w:rFonts w:ascii="StobiSerif Regular" w:hAnsi="StobiSerif Regular" w:cs="Arial"/>
          <w:sz w:val="20"/>
          <w:szCs w:val="20"/>
          <w:lang w:val="mk-MK"/>
        </w:rPr>
        <w:t xml:space="preserve">други испити </w:t>
      </w:r>
      <w:r w:rsidR="00B6604A" w:rsidRPr="00957C71">
        <w:rPr>
          <w:rFonts w:ascii="StobiSerif Regular" w:hAnsi="StobiSerif Regular" w:cs="Arial"/>
          <w:sz w:val="20"/>
          <w:szCs w:val="20"/>
          <w:lang w:val="mk-MK"/>
        </w:rPr>
        <w:t xml:space="preserve">од областа </w:t>
      </w:r>
      <w:r w:rsidR="00FE71B0" w:rsidRPr="00957C71">
        <w:rPr>
          <w:rFonts w:ascii="StobiSerif Regular" w:hAnsi="StobiSerif Regular" w:cs="Arial"/>
          <w:sz w:val="20"/>
          <w:szCs w:val="20"/>
          <w:lang w:val="mk-MK"/>
        </w:rPr>
        <w:t>кои се спроведуваат</w:t>
      </w:r>
      <w:r w:rsidR="00B6604A" w:rsidRPr="00957C71">
        <w:rPr>
          <w:rFonts w:ascii="StobiSerif Regular" w:hAnsi="StobiSerif Regular" w:cs="Arial"/>
          <w:sz w:val="20"/>
          <w:szCs w:val="20"/>
          <w:lang w:val="mk-MK"/>
        </w:rPr>
        <w:t xml:space="preserve">, </w:t>
      </w:r>
      <w:r w:rsidR="00D00771" w:rsidRPr="00957C71">
        <w:rPr>
          <w:rFonts w:ascii="StobiSerif Regular" w:hAnsi="StobiSerif Regular" w:cs="Arial"/>
          <w:sz w:val="20"/>
          <w:szCs w:val="20"/>
          <w:lang w:val="mk-MK"/>
        </w:rPr>
        <w:t xml:space="preserve">унапредувањето на квалитетот на испитот може да се </w:t>
      </w:r>
      <w:r w:rsidR="00D00771" w:rsidRPr="00957C71">
        <w:rPr>
          <w:rFonts w:ascii="StobiSerif Regular" w:hAnsi="StobiSerif Regular" w:cs="Arial"/>
          <w:sz w:val="20"/>
          <w:szCs w:val="20"/>
          <w:lang w:val="mk-MK"/>
        </w:rPr>
        <w:lastRenderedPageBreak/>
        <w:t xml:space="preserve">постигне </w:t>
      </w:r>
      <w:r w:rsidR="00CF2542" w:rsidRPr="00957C71">
        <w:rPr>
          <w:rFonts w:ascii="StobiSerif Regular" w:hAnsi="StobiSerif Regular" w:cs="Arial"/>
          <w:sz w:val="20"/>
          <w:szCs w:val="20"/>
          <w:lang w:val="mk-MK"/>
        </w:rPr>
        <w:t xml:space="preserve">преку зајакнување на практичното спроведување на овие обуки </w:t>
      </w:r>
      <w:r w:rsidR="00B6604A" w:rsidRPr="00957C71">
        <w:rPr>
          <w:rFonts w:ascii="StobiSerif Regular" w:hAnsi="StobiSerif Regular" w:cs="Arial"/>
          <w:sz w:val="20"/>
          <w:szCs w:val="20"/>
          <w:lang w:val="mk-MK"/>
        </w:rPr>
        <w:t>во постоечката структура. Име</w:t>
      </w:r>
      <w:r w:rsidR="00385338" w:rsidRPr="00957C71">
        <w:rPr>
          <w:rFonts w:ascii="StobiSerif Regular" w:hAnsi="StobiSerif Regular" w:cs="Arial"/>
          <w:sz w:val="20"/>
          <w:szCs w:val="20"/>
          <w:lang w:val="mk-MK"/>
        </w:rPr>
        <w:t>но</w:t>
      </w:r>
      <w:r w:rsidR="00CF2542" w:rsidRPr="00957C71">
        <w:rPr>
          <w:rFonts w:ascii="StobiSerif Regular" w:hAnsi="StobiSerif Regular" w:cs="Arial"/>
          <w:sz w:val="20"/>
          <w:szCs w:val="20"/>
          <w:lang w:val="mk-MK"/>
        </w:rPr>
        <w:t>,</w:t>
      </w:r>
      <w:r w:rsidR="00B6604A" w:rsidRPr="00957C71">
        <w:rPr>
          <w:rFonts w:ascii="StobiSerif Regular" w:hAnsi="StobiSerif Regular" w:cs="Arial"/>
          <w:sz w:val="20"/>
          <w:szCs w:val="20"/>
          <w:lang w:val="mk-MK"/>
        </w:rPr>
        <w:t xml:space="preserve"> тоа</w:t>
      </w:r>
      <w:r w:rsidR="00504F63" w:rsidRPr="00957C71">
        <w:rPr>
          <w:rFonts w:ascii="StobiSerif Regular" w:hAnsi="StobiSerif Regular" w:cs="Arial"/>
          <w:sz w:val="20"/>
          <w:szCs w:val="20"/>
          <w:lang w:val="mk-MK"/>
        </w:rPr>
        <w:t xml:space="preserve"> ќе се постигне преку </w:t>
      </w:r>
      <w:r w:rsidR="00B6604A" w:rsidRPr="00957C71">
        <w:rPr>
          <w:rFonts w:ascii="StobiSerif Regular" w:hAnsi="StobiSerif Regular" w:cs="Arial"/>
          <w:sz w:val="20"/>
          <w:szCs w:val="20"/>
          <w:lang w:val="mk-MK"/>
        </w:rPr>
        <w:t xml:space="preserve">унапредување </w:t>
      </w:r>
      <w:r w:rsidR="00504F63" w:rsidRPr="00957C71">
        <w:rPr>
          <w:rFonts w:ascii="StobiSerif Regular" w:hAnsi="StobiSerif Regular" w:cs="Arial"/>
          <w:sz w:val="20"/>
          <w:szCs w:val="20"/>
          <w:lang w:val="mk-MK"/>
        </w:rPr>
        <w:t>на практичните обуки кои се спроведуваат од страна на лицата кои располагаат со опрема и кадар за практични обуки</w:t>
      </w:r>
      <w:r w:rsidR="00B6604A" w:rsidRPr="00957C71">
        <w:rPr>
          <w:rFonts w:ascii="StobiSerif Regular" w:hAnsi="StobiSerif Regular" w:cs="Arial"/>
          <w:sz w:val="20"/>
          <w:szCs w:val="20"/>
          <w:lang w:val="mk-MK"/>
        </w:rPr>
        <w:t>, како гаранција дека тие се</w:t>
      </w:r>
      <w:r w:rsidR="00CC24E0" w:rsidRPr="00957C71">
        <w:rPr>
          <w:rFonts w:ascii="StobiSerif Regular" w:hAnsi="StobiSerif Regular" w:cs="Arial"/>
          <w:sz w:val="20"/>
          <w:szCs w:val="20"/>
          <w:lang w:val="mk-MK"/>
        </w:rPr>
        <w:t xml:space="preserve">  доволни за стекнување на основните знаења потребни за вршење на активностите за постапување со средства за ладење или постапување со средства за ладење.</w:t>
      </w:r>
    </w:p>
    <w:p w14:paraId="33F128CD" w14:textId="710C6E2D" w:rsidR="00C22425" w:rsidRPr="00957C71" w:rsidRDefault="00C22425" w:rsidP="00F4724E">
      <w:pPr>
        <w:ind w:firstLine="675"/>
        <w:jc w:val="both"/>
        <w:rPr>
          <w:rFonts w:ascii="StobiSerif Regular" w:hAnsi="StobiSerif Regular" w:cs="Arial"/>
          <w:sz w:val="20"/>
          <w:szCs w:val="20"/>
          <w:lang w:val="mk-MK"/>
        </w:rPr>
      </w:pPr>
      <w:r w:rsidRPr="00957C71">
        <w:rPr>
          <w:rFonts w:ascii="StobiSerif Regular" w:hAnsi="StobiSerif Regular" w:cs="Arial"/>
          <w:sz w:val="20"/>
          <w:szCs w:val="20"/>
          <w:lang w:val="mk-MK"/>
        </w:rPr>
        <w:t>Во однос на стручните испити за оцена на влијанието на проектите врз животната средина</w:t>
      </w:r>
      <w:r w:rsidR="00B6604A" w:rsidRPr="00957C71">
        <w:rPr>
          <w:rFonts w:ascii="StobiSerif Regular" w:hAnsi="StobiSerif Regular" w:cs="Arial"/>
          <w:sz w:val="20"/>
          <w:szCs w:val="20"/>
          <w:lang w:val="mk-MK"/>
        </w:rPr>
        <w:t xml:space="preserve"> и стратегиска оцена за животната средина</w:t>
      </w:r>
      <w:r w:rsidRPr="00957C71">
        <w:rPr>
          <w:rFonts w:ascii="StobiSerif Regular" w:hAnsi="StobiSerif Regular" w:cs="Arial"/>
          <w:sz w:val="20"/>
          <w:szCs w:val="20"/>
          <w:lang w:val="mk-MK"/>
        </w:rPr>
        <w:t xml:space="preserve"> ќе се изврши ажурирање на листата на експерти преку јавно повикување на ек</w:t>
      </w:r>
      <w:r w:rsidR="00CC24E0" w:rsidRPr="00957C71">
        <w:rPr>
          <w:rFonts w:ascii="StobiSerif Regular" w:hAnsi="StobiSerif Regular" w:cs="Arial"/>
          <w:sz w:val="20"/>
          <w:szCs w:val="20"/>
          <w:lang w:val="mk-MK"/>
        </w:rPr>
        <w:t>спертите</w:t>
      </w:r>
      <w:r w:rsidR="00B6604A" w:rsidRPr="00957C71">
        <w:rPr>
          <w:rFonts w:ascii="StobiSerif Regular" w:hAnsi="StobiSerif Regular" w:cs="Arial"/>
          <w:sz w:val="20"/>
          <w:szCs w:val="20"/>
          <w:lang w:val="mk-MK"/>
        </w:rPr>
        <w:t xml:space="preserve"> кои поседувааат потврди за положен испит за оцена на влијанието на проектите врз животната средина како и за стратегиска оцена </w:t>
      </w:r>
      <w:r w:rsidR="00CC24E0" w:rsidRPr="00957C71">
        <w:rPr>
          <w:rFonts w:ascii="StobiSerif Regular" w:hAnsi="StobiSerif Regular" w:cs="Arial"/>
          <w:sz w:val="20"/>
          <w:szCs w:val="20"/>
          <w:lang w:val="mk-MK"/>
        </w:rPr>
        <w:t xml:space="preserve">во определен рок да се обратат до Министерството за животна средина и просторно планирање </w:t>
      </w:r>
      <w:r w:rsidR="00B6604A" w:rsidRPr="00957C71">
        <w:rPr>
          <w:rFonts w:ascii="StobiSerif Regular" w:hAnsi="StobiSerif Regular" w:cs="Arial"/>
          <w:sz w:val="20"/>
          <w:szCs w:val="20"/>
          <w:lang w:val="mk-MK"/>
        </w:rPr>
        <w:t>за да се овозможи ажурирање на листата.</w:t>
      </w:r>
    </w:p>
    <w:p w14:paraId="46BDB5D1" w14:textId="77777777" w:rsidR="00FE0EEA" w:rsidRPr="00957C71" w:rsidRDefault="00FE0EEA" w:rsidP="00FE0EEA">
      <w:pPr>
        <w:tabs>
          <w:tab w:val="left" w:pos="675"/>
        </w:tabs>
        <w:rPr>
          <w:rFonts w:ascii="StobiSerif Regular" w:hAnsi="StobiSerif Regular"/>
          <w:i/>
          <w:sz w:val="20"/>
          <w:szCs w:val="20"/>
          <w:lang w:val="mk-MK"/>
        </w:rPr>
      </w:pPr>
    </w:p>
    <w:p w14:paraId="76F4F89A" w14:textId="77777777" w:rsidR="00FE0EEA" w:rsidRPr="00957C71" w:rsidRDefault="00FE0EEA" w:rsidP="00FE0EEA">
      <w:pPr>
        <w:numPr>
          <w:ilvl w:val="0"/>
          <w:numId w:val="1"/>
        </w:numPr>
        <w:shd w:val="clear" w:color="auto" w:fill="CCFFFF"/>
        <w:tabs>
          <w:tab w:val="left" w:pos="675"/>
        </w:tabs>
        <w:rPr>
          <w:rFonts w:ascii="StobiSerif Regular" w:hAnsi="StobiSerif Regular"/>
          <w:b/>
          <w:sz w:val="20"/>
          <w:szCs w:val="20"/>
          <w:lang w:val="en-US"/>
        </w:rPr>
      </w:pPr>
      <w:r w:rsidRPr="00957C71">
        <w:rPr>
          <w:rFonts w:ascii="StobiSerif Regular" w:hAnsi="StobiSerif Regular"/>
          <w:b/>
          <w:sz w:val="20"/>
          <w:szCs w:val="20"/>
          <w:lang w:val="mk-MK"/>
        </w:rPr>
        <w:t>Проценка на влијанијата на регулативата</w:t>
      </w:r>
    </w:p>
    <w:p w14:paraId="18A0817E" w14:textId="77777777" w:rsidR="00FE0EEA" w:rsidRPr="00957C71" w:rsidRDefault="00FE0EEA" w:rsidP="00FE0EEA">
      <w:pPr>
        <w:jc w:val="both"/>
        <w:rPr>
          <w:rFonts w:ascii="StobiSerif Regular" w:hAnsi="StobiSerif Regular"/>
          <w:i/>
          <w:sz w:val="20"/>
          <w:szCs w:val="20"/>
          <w:lang w:val="mk-MK"/>
        </w:rPr>
      </w:pPr>
      <w:r w:rsidRPr="00957C71">
        <w:rPr>
          <w:rFonts w:ascii="StobiSerif Regular" w:hAnsi="StobiSerif Regular"/>
          <w:sz w:val="20"/>
          <w:szCs w:val="20"/>
          <w:lang w:val="mk-MK"/>
        </w:rPr>
        <w:tab/>
      </w:r>
      <w:r w:rsidRPr="00957C71">
        <w:rPr>
          <w:rFonts w:ascii="StobiSerif Regular" w:hAnsi="StobiSerif Regular"/>
          <w:i/>
          <w:sz w:val="20"/>
          <w:szCs w:val="20"/>
          <w:lang w:val="mk-MK"/>
        </w:rPr>
        <w:t>Можни позитивни и негативни влијанија од секоја од опциите:</w:t>
      </w:r>
    </w:p>
    <w:p w14:paraId="60947B77" w14:textId="77777777" w:rsidR="00FE0EEA" w:rsidRPr="00957C71" w:rsidRDefault="00C83391" w:rsidP="00FE0EEA">
      <w:pPr>
        <w:tabs>
          <w:tab w:val="left" w:pos="675"/>
        </w:tabs>
        <w:rPr>
          <w:rFonts w:ascii="StobiSerif Regular" w:eastAsia="Calibri" w:hAnsi="StobiSerif Regular" w:cs="Calibri"/>
          <w:sz w:val="20"/>
          <w:szCs w:val="20"/>
          <w:lang w:val="mk-MK"/>
        </w:rPr>
      </w:pPr>
      <w:r w:rsidRPr="00957C71">
        <w:rPr>
          <w:rFonts w:ascii="StobiSerif Regular" w:eastAsia="Calibri" w:hAnsi="StobiSerif Regular" w:cs="Calibri"/>
          <w:sz w:val="20"/>
          <w:szCs w:val="20"/>
          <w:lang w:val="mk-MK"/>
        </w:rPr>
        <w:t xml:space="preserve">Опција </w:t>
      </w:r>
      <w:r w:rsidRPr="00957C71">
        <w:rPr>
          <w:rFonts w:ascii="StobiSerif Regular" w:hAnsi="StobiSerif Regular" w:cs="Calibri"/>
          <w:sz w:val="20"/>
          <w:szCs w:val="20"/>
          <w:lang w:val="mk-MK"/>
        </w:rPr>
        <w:t>„не прави ништо“</w:t>
      </w:r>
      <w:r w:rsidRPr="00957C71">
        <w:rPr>
          <w:rFonts w:ascii="StobiSerif Regular" w:eastAsia="Calibri" w:hAnsi="StobiSerif Regular" w:cs="Calibri"/>
          <w:sz w:val="20"/>
          <w:szCs w:val="20"/>
          <w:lang w:val="mk-MK"/>
        </w:rPr>
        <w:t xml:space="preserve">  </w:t>
      </w:r>
    </w:p>
    <w:p w14:paraId="3B516304" w14:textId="77777777" w:rsidR="00C83391" w:rsidRPr="00957C71" w:rsidRDefault="00C83391" w:rsidP="00FE0EEA">
      <w:pPr>
        <w:tabs>
          <w:tab w:val="left" w:pos="675"/>
        </w:tabs>
        <w:rPr>
          <w:rFonts w:ascii="StobiSerif Regular" w:hAnsi="StobiSerif Regular"/>
          <w:i/>
          <w:sz w:val="20"/>
          <w:szCs w:val="20"/>
          <w:lang w:val="mk-MK"/>
        </w:rPr>
      </w:pPr>
    </w:p>
    <w:p w14:paraId="3C5061AD" w14:textId="77777777" w:rsidR="00FE0EEA" w:rsidRPr="00957C71" w:rsidRDefault="00FE0EEA" w:rsidP="00C83391">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4.1</w:t>
      </w:r>
      <w:r w:rsidRPr="00957C71">
        <w:rPr>
          <w:rFonts w:ascii="StobiSerif Regular" w:hAnsi="StobiSerif Regular"/>
          <w:i/>
          <w:sz w:val="20"/>
          <w:szCs w:val="20"/>
          <w:lang w:val="mk-MK"/>
        </w:rPr>
        <w:tab/>
        <w:t xml:space="preserve">Економски влијанија </w:t>
      </w:r>
    </w:p>
    <w:p w14:paraId="4AC4CF55" w14:textId="7E557986" w:rsidR="00DC0053" w:rsidRPr="00957C71" w:rsidRDefault="00636207" w:rsidP="00FE0EEA">
      <w:pPr>
        <w:tabs>
          <w:tab w:val="left" w:pos="675"/>
        </w:tabs>
        <w:rPr>
          <w:rFonts w:ascii="StobiSerif Regular" w:hAnsi="StobiSerif Regular"/>
          <w:sz w:val="20"/>
          <w:szCs w:val="20"/>
          <w:lang w:val="mk-MK"/>
        </w:rPr>
      </w:pPr>
      <w:r w:rsidRPr="00957C71">
        <w:rPr>
          <w:rFonts w:ascii="StobiSerif Regular" w:hAnsi="StobiSerif Regular"/>
          <w:sz w:val="20"/>
          <w:szCs w:val="20"/>
          <w:lang w:val="mk-MK"/>
        </w:rPr>
        <w:t>Нема влијание</w:t>
      </w:r>
    </w:p>
    <w:p w14:paraId="62743620" w14:textId="5BA21264" w:rsidR="00C83391" w:rsidRPr="00957C71" w:rsidRDefault="00FE0EEA" w:rsidP="00680FA3">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4.2</w:t>
      </w:r>
      <w:r w:rsidRPr="00957C71">
        <w:rPr>
          <w:rFonts w:ascii="StobiSerif Regular" w:hAnsi="StobiSerif Regular"/>
          <w:i/>
          <w:sz w:val="20"/>
          <w:szCs w:val="20"/>
          <w:lang w:val="mk-MK"/>
        </w:rPr>
        <w:tab/>
        <w:t xml:space="preserve">Фискални влијанија </w:t>
      </w:r>
    </w:p>
    <w:p w14:paraId="4C99B29F" w14:textId="24725480" w:rsidR="00680FA3" w:rsidRPr="00957C71" w:rsidRDefault="00680FA3" w:rsidP="00680FA3">
      <w:pPr>
        <w:jc w:val="both"/>
        <w:rPr>
          <w:rFonts w:ascii="StobiSerif Regular" w:hAnsi="StobiSerif Regular"/>
          <w:sz w:val="20"/>
          <w:szCs w:val="20"/>
          <w:lang w:val="mk-MK"/>
        </w:rPr>
      </w:pPr>
      <w:r w:rsidRPr="00957C71">
        <w:rPr>
          <w:rFonts w:ascii="StobiSerif Regular" w:hAnsi="StobiSerif Regular"/>
          <w:sz w:val="20"/>
          <w:szCs w:val="20"/>
          <w:lang w:val="mk-MK"/>
        </w:rPr>
        <w:t>Во делот на контаминирани подрачј</w:t>
      </w:r>
      <w:r w:rsidR="009C1ECA" w:rsidRPr="00957C71">
        <w:rPr>
          <w:rFonts w:ascii="StobiSerif Regular" w:hAnsi="StobiSerif Regular"/>
          <w:sz w:val="20"/>
          <w:szCs w:val="20"/>
          <w:lang w:val="mk-MK"/>
        </w:rPr>
        <w:t>а</w:t>
      </w:r>
      <w:r w:rsidRPr="00957C71">
        <w:rPr>
          <w:rFonts w:ascii="StobiSerif Regular" w:hAnsi="StobiSerif Regular"/>
          <w:sz w:val="20"/>
          <w:szCs w:val="20"/>
          <w:lang w:val="mk-MK"/>
        </w:rPr>
        <w:t xml:space="preserve"> отсуството на прогласување на одредени подрачја за контаминирани доведе до продавање на истите, без притоа да се земат во предвид потребните средства кои се потребни за ремедијација. Делот за ремедијација на истите останува обврска на државата како историско загадување.</w:t>
      </w:r>
      <w:r w:rsidR="006B7C1D" w:rsidRPr="00957C71">
        <w:rPr>
          <w:rFonts w:ascii="StobiSerif Regular" w:hAnsi="StobiSerif Regular"/>
          <w:sz w:val="20"/>
          <w:szCs w:val="20"/>
          <w:lang w:val="mk-MK"/>
        </w:rPr>
        <w:t xml:space="preserve"> </w:t>
      </w:r>
    </w:p>
    <w:p w14:paraId="73A871D9" w14:textId="34386780" w:rsidR="00680FA3" w:rsidRPr="00957C71" w:rsidRDefault="005002BE" w:rsidP="009C1ECA">
      <w:pPr>
        <w:jc w:val="both"/>
        <w:rPr>
          <w:rFonts w:ascii="StobiSerif Regular" w:hAnsi="StobiSerif Regular"/>
          <w:sz w:val="20"/>
          <w:szCs w:val="20"/>
          <w:lang w:val="mk-MK"/>
        </w:rPr>
      </w:pPr>
      <w:r w:rsidRPr="00957C71">
        <w:rPr>
          <w:rFonts w:ascii="StobiSerif Regular" w:hAnsi="StobiSerif Regular"/>
          <w:sz w:val="20"/>
          <w:szCs w:val="20"/>
          <w:lang w:val="mk-MK"/>
        </w:rPr>
        <w:t>Исто така, во зависност од видот на контаминирани подрачја како и мерките кои ќе се преземат ќе зависи висината на финансиските средства потребни за финансирање на истите</w:t>
      </w:r>
      <w:r w:rsidR="006B7C1D" w:rsidRPr="00957C71">
        <w:rPr>
          <w:rFonts w:ascii="StobiSerif Regular" w:hAnsi="StobiSerif Regular"/>
          <w:sz w:val="20"/>
          <w:szCs w:val="20"/>
          <w:lang w:val="mk-MK"/>
        </w:rPr>
        <w:t>, но средствата за ремедијација на жешките точки е во најголема мера трошок на буџетот на државата.</w:t>
      </w:r>
    </w:p>
    <w:p w14:paraId="1F4D67F5" w14:textId="77777777" w:rsidR="00FE0EEA" w:rsidRPr="00957C71" w:rsidRDefault="00FE0EEA" w:rsidP="00C83391">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4.3</w:t>
      </w:r>
      <w:r w:rsidRPr="00957C71">
        <w:rPr>
          <w:rFonts w:ascii="StobiSerif Regular" w:hAnsi="StobiSerif Regular"/>
          <w:i/>
          <w:sz w:val="20"/>
          <w:szCs w:val="20"/>
          <w:lang w:val="mk-MK"/>
        </w:rPr>
        <w:tab/>
        <w:t xml:space="preserve">Социјални влијанија </w:t>
      </w:r>
    </w:p>
    <w:p w14:paraId="212AFDBF" w14:textId="2B11CD30" w:rsidR="00636207" w:rsidRPr="00957C71" w:rsidRDefault="00636207" w:rsidP="00C0126E">
      <w:pPr>
        <w:jc w:val="both"/>
        <w:rPr>
          <w:rFonts w:ascii="StobiSerif Regular" w:hAnsi="StobiSerif Regular"/>
          <w:sz w:val="20"/>
          <w:szCs w:val="20"/>
          <w:lang w:val="mk-MK"/>
        </w:rPr>
      </w:pPr>
      <w:r w:rsidRPr="00957C71">
        <w:rPr>
          <w:rFonts w:ascii="StobiSerif Regular" w:hAnsi="StobiSerif Regular"/>
          <w:sz w:val="20"/>
          <w:szCs w:val="20"/>
          <w:lang w:val="mk-MK"/>
        </w:rPr>
        <w:t xml:space="preserve">Нема </w:t>
      </w:r>
      <w:r w:rsidR="00C0126E" w:rsidRPr="00957C71">
        <w:rPr>
          <w:rFonts w:ascii="StobiSerif Regular" w:hAnsi="StobiSerif Regular"/>
          <w:sz w:val="20"/>
          <w:szCs w:val="20"/>
          <w:lang w:val="mk-MK"/>
        </w:rPr>
        <w:t>влијание</w:t>
      </w:r>
    </w:p>
    <w:p w14:paraId="6509D10F" w14:textId="77777777" w:rsidR="00C83391" w:rsidRPr="00957C71" w:rsidRDefault="00C83391" w:rsidP="00FE0EEA">
      <w:pPr>
        <w:tabs>
          <w:tab w:val="left" w:pos="675"/>
        </w:tabs>
        <w:rPr>
          <w:rFonts w:ascii="StobiSerif Regular" w:hAnsi="StobiSerif Regular"/>
          <w:i/>
          <w:sz w:val="20"/>
          <w:szCs w:val="20"/>
          <w:lang w:val="mk-MK"/>
        </w:rPr>
      </w:pPr>
    </w:p>
    <w:p w14:paraId="44A617AC" w14:textId="77777777" w:rsidR="00FE0EEA" w:rsidRPr="00957C71" w:rsidRDefault="00FE0EEA" w:rsidP="00FE0EEA">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4.4</w:t>
      </w:r>
      <w:r w:rsidRPr="00957C71">
        <w:rPr>
          <w:rFonts w:ascii="StobiSerif Regular" w:hAnsi="StobiSerif Regular"/>
          <w:i/>
          <w:sz w:val="20"/>
          <w:szCs w:val="20"/>
          <w:lang w:val="mk-MK"/>
        </w:rPr>
        <w:tab/>
        <w:t xml:space="preserve">Влијанија врз животната средина </w:t>
      </w:r>
    </w:p>
    <w:p w14:paraId="5726DEFE" w14:textId="3382150B" w:rsidR="00680FA3" w:rsidRPr="00957C71" w:rsidRDefault="00680FA3" w:rsidP="00680FA3">
      <w:pPr>
        <w:jc w:val="both"/>
        <w:rPr>
          <w:rFonts w:ascii="StobiSerif Regular" w:hAnsi="StobiSerif Regular"/>
          <w:sz w:val="20"/>
          <w:szCs w:val="20"/>
          <w:lang w:val="mk-MK"/>
        </w:rPr>
      </w:pPr>
      <w:r w:rsidRPr="00957C71">
        <w:rPr>
          <w:rFonts w:ascii="StobiSerif Regular" w:hAnsi="StobiSerif Regular"/>
          <w:sz w:val="20"/>
          <w:szCs w:val="20"/>
          <w:lang w:val="mk-MK"/>
        </w:rPr>
        <w:t>Неуредувањето на делот за контаминирани подрачја остава простор таканаречените точки и уште долги години да не бидат препознаени и прогласени како такви</w:t>
      </w:r>
      <w:r w:rsidR="006B7C1D" w:rsidRPr="00957C71">
        <w:rPr>
          <w:rFonts w:ascii="StobiSerif Regular" w:hAnsi="StobiSerif Regular"/>
          <w:sz w:val="20"/>
          <w:szCs w:val="20"/>
          <w:lang w:val="mk-MK"/>
        </w:rPr>
        <w:t xml:space="preserve">, </w:t>
      </w:r>
      <w:r w:rsidRPr="00957C71">
        <w:rPr>
          <w:rFonts w:ascii="StobiSerif Regular" w:hAnsi="StobiSerif Regular"/>
          <w:sz w:val="20"/>
          <w:szCs w:val="20"/>
          <w:lang w:val="mk-MK"/>
        </w:rPr>
        <w:t>а кои се голема закана за животната средина и здравјето на луѓето.</w:t>
      </w:r>
      <w:r w:rsidR="006B7C1D" w:rsidRPr="00957C71">
        <w:rPr>
          <w:rFonts w:ascii="StobiSerif Regular" w:hAnsi="StobiSerif Regular"/>
          <w:sz w:val="20"/>
          <w:szCs w:val="20"/>
          <w:lang w:val="mk-MK"/>
        </w:rPr>
        <w:t xml:space="preserve"> Препознавањето на истите како такви со јасно дефинирани критериуми и прагови на загадување на медиумите на животната средина </w:t>
      </w:r>
      <w:r w:rsidR="005D6A9D" w:rsidRPr="00957C71">
        <w:rPr>
          <w:rFonts w:ascii="StobiSerif Regular" w:hAnsi="StobiSerif Regular"/>
          <w:sz w:val="20"/>
          <w:szCs w:val="20"/>
          <w:lang w:val="mk-MK"/>
        </w:rPr>
        <w:t>ќе придонесе кон посериозен и посистематски пристап со истите.</w:t>
      </w:r>
    </w:p>
    <w:p w14:paraId="61DA159C" w14:textId="77777777" w:rsidR="00C83391" w:rsidRPr="00957C71" w:rsidRDefault="00C83391" w:rsidP="00FE0EEA">
      <w:pPr>
        <w:tabs>
          <w:tab w:val="left" w:pos="675"/>
        </w:tabs>
        <w:rPr>
          <w:rFonts w:ascii="StobiSerif Regular" w:hAnsi="StobiSerif Regular"/>
          <w:i/>
          <w:sz w:val="20"/>
          <w:szCs w:val="20"/>
          <w:lang w:val="mk-MK"/>
        </w:rPr>
      </w:pPr>
    </w:p>
    <w:p w14:paraId="067BDA17" w14:textId="62663B48" w:rsidR="00FE0EEA" w:rsidRPr="00957C71" w:rsidRDefault="00FE0EEA" w:rsidP="00FE0EEA">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4.5</w:t>
      </w:r>
      <w:r w:rsidRPr="00957C71">
        <w:rPr>
          <w:rFonts w:ascii="StobiSerif Regular" w:hAnsi="StobiSerif Regular"/>
          <w:i/>
          <w:sz w:val="20"/>
          <w:szCs w:val="20"/>
          <w:lang w:val="mk-MK"/>
        </w:rPr>
        <w:tab/>
        <w:t xml:space="preserve">Административни влијанија и трошоци </w:t>
      </w:r>
    </w:p>
    <w:p w14:paraId="586A64B8" w14:textId="77777777" w:rsidR="00FE0EEA" w:rsidRPr="00957C71" w:rsidRDefault="00FE0EEA" w:rsidP="00FE0EEA">
      <w:pPr>
        <w:jc w:val="both"/>
        <w:rPr>
          <w:rFonts w:ascii="StobiSerif Regular" w:hAnsi="StobiSerif Regular"/>
          <w:i/>
          <w:sz w:val="20"/>
          <w:szCs w:val="20"/>
          <w:lang w:val="mk-MK"/>
        </w:rPr>
      </w:pPr>
    </w:p>
    <w:p w14:paraId="241B44E6" w14:textId="397D67E4" w:rsidR="005002BE" w:rsidRPr="00957C71" w:rsidRDefault="00FE0EEA" w:rsidP="00302029">
      <w:pPr>
        <w:tabs>
          <w:tab w:val="left" w:pos="675"/>
        </w:tabs>
        <w:rPr>
          <w:rFonts w:ascii="StobiSerif Regular" w:hAnsi="StobiSerif Regular"/>
          <w:i/>
          <w:sz w:val="20"/>
          <w:szCs w:val="20"/>
          <w:lang w:val="mk-MK"/>
        </w:rPr>
      </w:pPr>
      <w:r w:rsidRPr="00957C71">
        <w:rPr>
          <w:rFonts w:ascii="StobiSerif Regular" w:hAnsi="StobiSerif Regular"/>
          <w:i/>
          <w:sz w:val="20"/>
          <w:szCs w:val="20"/>
          <w:lang w:val="mk-MK"/>
        </w:rPr>
        <w:t xml:space="preserve">а) трошоци за спроведување </w:t>
      </w:r>
      <w:r w:rsidR="00773309" w:rsidRPr="00957C71">
        <w:rPr>
          <w:rFonts w:ascii="StobiSerif Regular" w:hAnsi="StobiSerif Regular"/>
          <w:i/>
          <w:sz w:val="20"/>
          <w:szCs w:val="20"/>
          <w:lang w:val="mk-MK"/>
        </w:rPr>
        <w:t xml:space="preserve"> </w:t>
      </w:r>
    </w:p>
    <w:p w14:paraId="1B07663B" w14:textId="043DC444" w:rsidR="00B11F3F" w:rsidRPr="00957C71" w:rsidRDefault="00B11F3F" w:rsidP="00302029">
      <w:pPr>
        <w:tabs>
          <w:tab w:val="left" w:pos="675"/>
        </w:tabs>
        <w:rPr>
          <w:rFonts w:ascii="StobiSerif Regular" w:hAnsi="StobiSerif Regular"/>
          <w:sz w:val="20"/>
          <w:szCs w:val="20"/>
          <w:lang w:val="mk-MK"/>
        </w:rPr>
      </w:pPr>
      <w:r w:rsidRPr="00957C71">
        <w:rPr>
          <w:rFonts w:ascii="StobiSerif Regular" w:hAnsi="StobiSerif Regular"/>
          <w:sz w:val="20"/>
          <w:szCs w:val="20"/>
          <w:lang w:val="mk-MK"/>
        </w:rPr>
        <w:t>Нема влијание.</w:t>
      </w:r>
    </w:p>
    <w:p w14:paraId="3CB43DA3" w14:textId="176F5800" w:rsidR="00C83391" w:rsidRPr="00957C71" w:rsidRDefault="00C83391" w:rsidP="00C83391">
      <w:pPr>
        <w:tabs>
          <w:tab w:val="left" w:pos="675"/>
        </w:tabs>
        <w:rPr>
          <w:rFonts w:ascii="StobiSerif Regular" w:hAnsi="StobiSerif Regular"/>
          <w:i/>
          <w:sz w:val="20"/>
          <w:szCs w:val="20"/>
          <w:lang w:val="mk-MK"/>
        </w:rPr>
      </w:pPr>
    </w:p>
    <w:p w14:paraId="64EE0D67" w14:textId="77777777" w:rsidR="00B11F3F" w:rsidRPr="00957C71" w:rsidRDefault="00FE0EEA" w:rsidP="00EF7408">
      <w:pPr>
        <w:tabs>
          <w:tab w:val="left" w:pos="675"/>
        </w:tabs>
        <w:rPr>
          <w:rFonts w:ascii="StobiSerif Regular" w:hAnsi="StobiSerif Regular"/>
          <w:i/>
          <w:sz w:val="20"/>
          <w:szCs w:val="20"/>
          <w:lang w:val="mk-MK"/>
        </w:rPr>
      </w:pPr>
      <w:r w:rsidRPr="00957C71">
        <w:rPr>
          <w:rFonts w:ascii="StobiSerif Regular" w:hAnsi="StobiSerif Regular"/>
          <w:i/>
          <w:sz w:val="20"/>
          <w:szCs w:val="20"/>
          <w:lang w:val="mk-MK"/>
        </w:rPr>
        <w:t>б)</w:t>
      </w:r>
      <w:r w:rsidR="00903D8A" w:rsidRPr="00957C71">
        <w:rPr>
          <w:rFonts w:ascii="StobiSerif Regular" w:hAnsi="StobiSerif Regular"/>
          <w:i/>
          <w:sz w:val="20"/>
          <w:szCs w:val="20"/>
          <w:lang w:val="mk-MK"/>
        </w:rPr>
        <w:t xml:space="preserve"> </w:t>
      </w:r>
      <w:r w:rsidRPr="00957C71">
        <w:rPr>
          <w:rFonts w:ascii="StobiSerif Regular" w:hAnsi="StobiSerif Regular"/>
          <w:i/>
          <w:sz w:val="20"/>
          <w:szCs w:val="20"/>
          <w:lang w:val="mk-MK"/>
        </w:rPr>
        <w:t>трошоци за почитување на регулативата</w:t>
      </w:r>
      <w:r w:rsidR="00B11F3F" w:rsidRPr="00957C71">
        <w:rPr>
          <w:rFonts w:ascii="StobiSerif Regular" w:hAnsi="StobiSerif Regular"/>
          <w:i/>
          <w:sz w:val="20"/>
          <w:szCs w:val="20"/>
          <w:lang w:val="mk-MK"/>
        </w:rPr>
        <w:t>.</w:t>
      </w:r>
    </w:p>
    <w:p w14:paraId="1B0EA122" w14:textId="1B851272" w:rsidR="00EF7408" w:rsidRPr="00957C71" w:rsidRDefault="00EF7408" w:rsidP="00EF7408">
      <w:pPr>
        <w:tabs>
          <w:tab w:val="left" w:pos="675"/>
        </w:tabs>
        <w:rPr>
          <w:rFonts w:ascii="StobiSerif Regular" w:hAnsi="StobiSerif Regular"/>
          <w:sz w:val="20"/>
          <w:szCs w:val="20"/>
          <w:lang w:val="mk-MK"/>
        </w:rPr>
      </w:pPr>
      <w:r w:rsidRPr="00957C71">
        <w:rPr>
          <w:rFonts w:ascii="StobiSerif Regular" w:hAnsi="StobiSerif Regular"/>
          <w:sz w:val="20"/>
          <w:szCs w:val="20"/>
          <w:lang w:val="mk-MK"/>
        </w:rPr>
        <w:t>Нема влијание</w:t>
      </w:r>
    </w:p>
    <w:p w14:paraId="452CC69D" w14:textId="77777777" w:rsidR="00DC0053" w:rsidRPr="00957C71" w:rsidRDefault="00DC0053" w:rsidP="00C83391">
      <w:pPr>
        <w:tabs>
          <w:tab w:val="left" w:pos="675"/>
        </w:tabs>
        <w:rPr>
          <w:rFonts w:ascii="StobiSerif Regular" w:hAnsi="StobiSerif Regular"/>
          <w:sz w:val="20"/>
          <w:szCs w:val="20"/>
          <w:u w:val="single"/>
          <w:lang w:val="mk-MK"/>
        </w:rPr>
      </w:pPr>
    </w:p>
    <w:p w14:paraId="61CC4BA7" w14:textId="02D77DE6" w:rsidR="00E7596C" w:rsidRPr="00957C71" w:rsidRDefault="00C83391" w:rsidP="00903D8A">
      <w:pPr>
        <w:tabs>
          <w:tab w:val="left" w:pos="675"/>
        </w:tabs>
        <w:jc w:val="both"/>
        <w:rPr>
          <w:rFonts w:ascii="StobiSerif Regular" w:hAnsi="StobiSerif Regular"/>
          <w:sz w:val="20"/>
          <w:szCs w:val="20"/>
          <w:lang w:val="mk-MK"/>
        </w:rPr>
      </w:pPr>
      <w:r w:rsidRPr="00957C71">
        <w:rPr>
          <w:rFonts w:ascii="StobiSerif Regular" w:hAnsi="StobiSerif Regular"/>
          <w:b/>
          <w:sz w:val="20"/>
          <w:szCs w:val="20"/>
          <w:u w:val="single"/>
          <w:lang w:val="mk-MK"/>
        </w:rPr>
        <w:t>Опција 1</w:t>
      </w:r>
      <w:r w:rsidR="00E7596C" w:rsidRPr="00957C71">
        <w:rPr>
          <w:rFonts w:ascii="StobiSerif Regular" w:hAnsi="StobiSerif Regular"/>
          <w:b/>
          <w:sz w:val="20"/>
          <w:szCs w:val="20"/>
          <w:u w:val="single"/>
          <w:lang w:val="mk-MK"/>
        </w:rPr>
        <w:t xml:space="preserve"> -</w:t>
      </w:r>
      <w:r w:rsidR="00E7596C" w:rsidRPr="00957C71">
        <w:rPr>
          <w:rFonts w:ascii="StobiSerif Regular" w:hAnsi="StobiSerif Regular"/>
          <w:sz w:val="20"/>
          <w:szCs w:val="20"/>
          <w:u w:val="single"/>
          <w:lang w:val="mk-MK"/>
        </w:rPr>
        <w:t xml:space="preserve"> </w:t>
      </w:r>
      <w:r w:rsidRPr="00957C71">
        <w:rPr>
          <w:rFonts w:ascii="StobiSerif Regular" w:hAnsi="StobiSerif Regular"/>
          <w:sz w:val="20"/>
          <w:szCs w:val="20"/>
          <w:lang w:val="ru-RU"/>
        </w:rPr>
        <w:t xml:space="preserve">Донесување на </w:t>
      </w:r>
      <w:r w:rsidR="00D218EC" w:rsidRPr="00957C71">
        <w:rPr>
          <w:rFonts w:ascii="StobiSerif Regular" w:hAnsi="StobiSerif Regular" w:cs="Arial"/>
          <w:sz w:val="20"/>
          <w:szCs w:val="20"/>
          <w:lang w:val="mk-MK"/>
        </w:rPr>
        <w:t>Законот за измена и дополнување на Законот за животната средина</w:t>
      </w:r>
    </w:p>
    <w:p w14:paraId="757F1E9B" w14:textId="77777777" w:rsidR="00C83391" w:rsidRPr="00957C71" w:rsidRDefault="00C83391" w:rsidP="00E7596C">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lastRenderedPageBreak/>
        <w:t>4.1</w:t>
      </w:r>
      <w:r w:rsidRPr="00957C71">
        <w:rPr>
          <w:rFonts w:ascii="StobiSerif Regular" w:hAnsi="StobiSerif Regular"/>
          <w:i/>
          <w:sz w:val="20"/>
          <w:szCs w:val="20"/>
          <w:lang w:val="mk-MK"/>
        </w:rPr>
        <w:tab/>
        <w:t xml:space="preserve">Економски влијанија </w:t>
      </w:r>
    </w:p>
    <w:p w14:paraId="660A62FE" w14:textId="065382B1" w:rsidR="006727CB" w:rsidRPr="00957C71" w:rsidRDefault="004A6D4D" w:rsidP="00680FA3">
      <w:pPr>
        <w:jc w:val="both"/>
        <w:rPr>
          <w:rFonts w:ascii="StobiSerif Regular" w:hAnsi="StobiSerif Regular"/>
          <w:sz w:val="20"/>
          <w:szCs w:val="20"/>
          <w:lang w:val="mk-MK"/>
        </w:rPr>
      </w:pPr>
      <w:r w:rsidRPr="00957C71">
        <w:rPr>
          <w:rFonts w:ascii="StobiSerif Regular" w:hAnsi="StobiSerif Regular"/>
          <w:sz w:val="20"/>
          <w:szCs w:val="20"/>
          <w:lang w:val="mk-MK"/>
        </w:rPr>
        <w:t>Со идентификување на контаминираните подрачј</w:t>
      </w:r>
      <w:r w:rsidR="00B11F3F" w:rsidRPr="00957C71">
        <w:rPr>
          <w:rFonts w:ascii="StobiSerif Regular" w:hAnsi="StobiSerif Regular"/>
          <w:sz w:val="20"/>
          <w:szCs w:val="20"/>
          <w:lang w:val="mk-MK"/>
        </w:rPr>
        <w:t>а</w:t>
      </w:r>
      <w:r w:rsidRPr="00957C71">
        <w:rPr>
          <w:rFonts w:ascii="StobiSerif Regular" w:hAnsi="StobiSerif Regular"/>
          <w:sz w:val="20"/>
          <w:szCs w:val="20"/>
          <w:lang w:val="mk-MK"/>
        </w:rPr>
        <w:t xml:space="preserve"> се овозможува </w:t>
      </w:r>
      <w:r w:rsidR="006727CB" w:rsidRPr="00957C71">
        <w:rPr>
          <w:rFonts w:ascii="StobiSerif Regular" w:hAnsi="StobiSerif Regular"/>
          <w:sz w:val="20"/>
          <w:szCs w:val="20"/>
          <w:lang w:val="mk-MK"/>
        </w:rPr>
        <w:t>јавно и јасно запознавање на потенцијалните инвеститори со контаминираните подрачја</w:t>
      </w:r>
      <w:r w:rsidR="00B11F3F" w:rsidRPr="00957C71">
        <w:rPr>
          <w:rFonts w:ascii="StobiSerif Regular" w:hAnsi="StobiSerif Regular"/>
          <w:sz w:val="20"/>
          <w:szCs w:val="20"/>
          <w:lang w:val="mk-MK"/>
        </w:rPr>
        <w:t>,</w:t>
      </w:r>
      <w:r w:rsidR="006727CB" w:rsidRPr="00957C71">
        <w:rPr>
          <w:rFonts w:ascii="StobiSerif Regular" w:hAnsi="StobiSerif Regular"/>
          <w:sz w:val="20"/>
          <w:szCs w:val="20"/>
          <w:lang w:val="mk-MK"/>
        </w:rPr>
        <w:t xml:space="preserve"> како и со финансиските обврски кои произлегуваат од купувањето на вакво подрачје и можностите за кои може да употреби истото.</w:t>
      </w:r>
    </w:p>
    <w:p w14:paraId="51984D68" w14:textId="77777777" w:rsidR="00E7596C" w:rsidRPr="00957C71" w:rsidRDefault="00E7596C" w:rsidP="00C83391">
      <w:pPr>
        <w:tabs>
          <w:tab w:val="left" w:pos="675"/>
        </w:tabs>
        <w:rPr>
          <w:rFonts w:ascii="StobiSerif Regular" w:hAnsi="StobiSerif Regular"/>
          <w:i/>
          <w:sz w:val="20"/>
          <w:szCs w:val="20"/>
          <w:lang w:val="mk-MK"/>
        </w:rPr>
      </w:pPr>
    </w:p>
    <w:p w14:paraId="5ADE6672" w14:textId="77777777" w:rsidR="00C83391" w:rsidRPr="00957C71" w:rsidRDefault="00C83391" w:rsidP="00C83391">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4.2</w:t>
      </w:r>
      <w:r w:rsidRPr="00957C71">
        <w:rPr>
          <w:rFonts w:ascii="StobiSerif Regular" w:hAnsi="StobiSerif Regular"/>
          <w:i/>
          <w:sz w:val="20"/>
          <w:szCs w:val="20"/>
          <w:lang w:val="mk-MK"/>
        </w:rPr>
        <w:tab/>
        <w:t xml:space="preserve">Фискални влијанија </w:t>
      </w:r>
    </w:p>
    <w:p w14:paraId="2D4F2F42" w14:textId="6EFDB927" w:rsidR="004A6D4D" w:rsidRPr="00957C71" w:rsidRDefault="004A6D4D" w:rsidP="00B11F3F">
      <w:pPr>
        <w:tabs>
          <w:tab w:val="left" w:pos="675"/>
        </w:tabs>
        <w:jc w:val="both"/>
        <w:rPr>
          <w:rFonts w:ascii="StobiSerif Regular" w:hAnsi="StobiSerif Regular"/>
          <w:sz w:val="20"/>
          <w:szCs w:val="20"/>
          <w:highlight w:val="yellow"/>
          <w:lang w:val="mk-MK"/>
        </w:rPr>
      </w:pPr>
      <w:r w:rsidRPr="00957C71">
        <w:rPr>
          <w:rFonts w:ascii="StobiSerif Regular" w:hAnsi="StobiSerif Regular"/>
          <w:sz w:val="20"/>
          <w:szCs w:val="20"/>
          <w:lang w:val="mk-MK"/>
        </w:rPr>
        <w:t xml:space="preserve">Негативно финансиско влијание - </w:t>
      </w:r>
      <w:r w:rsidR="00EE0F50" w:rsidRPr="00957C71">
        <w:rPr>
          <w:rFonts w:ascii="StobiSerif Regular" w:hAnsi="StobiSerif Regular"/>
          <w:sz w:val="20"/>
          <w:szCs w:val="20"/>
          <w:lang w:val="mk-MK"/>
        </w:rPr>
        <w:t>Идентификувањето, прогласувањето и спроведувањето на планот за управување со контаминирано подрачје за подрачја кои се историско загадување ќе наметне потреба од обезбедување на финансиски средства за спрове</w:t>
      </w:r>
      <w:r w:rsidRPr="00957C71">
        <w:rPr>
          <w:rFonts w:ascii="StobiSerif Regular" w:hAnsi="StobiSerif Regular"/>
          <w:sz w:val="20"/>
          <w:szCs w:val="20"/>
          <w:lang w:val="mk-MK"/>
        </w:rPr>
        <w:t>д</w:t>
      </w:r>
      <w:r w:rsidR="00EE0F50" w:rsidRPr="00957C71">
        <w:rPr>
          <w:rFonts w:ascii="StobiSerif Regular" w:hAnsi="StobiSerif Regular"/>
          <w:sz w:val="20"/>
          <w:szCs w:val="20"/>
          <w:lang w:val="mk-MK"/>
        </w:rPr>
        <w:t>ување на одредбите од Законот.</w:t>
      </w:r>
      <w:r w:rsidRPr="00957C71">
        <w:rPr>
          <w:rFonts w:ascii="StobiSerif Regular" w:hAnsi="StobiSerif Regular"/>
          <w:sz w:val="20"/>
          <w:szCs w:val="20"/>
          <w:lang w:val="mk-MK"/>
        </w:rPr>
        <w:t xml:space="preserve"> За да може да се пристапи кон пресметка на колку средства би требало да се издвојат од Буџетот на Република Македонија потребно е претходно да се пристапи кон идентификување на истите по донесување на методологијата </w:t>
      </w:r>
      <w:r w:rsidR="00B11F3F" w:rsidRPr="00957C71">
        <w:rPr>
          <w:rFonts w:ascii="StobiSerif Regular" w:hAnsi="StobiSerif Regular"/>
          <w:sz w:val="20"/>
          <w:szCs w:val="20"/>
          <w:lang w:val="mk-MK"/>
        </w:rPr>
        <w:t>за</w:t>
      </w:r>
      <w:r w:rsidRPr="00957C71">
        <w:rPr>
          <w:rFonts w:ascii="StobiSerif Regular" w:hAnsi="StobiSerif Regular"/>
          <w:sz w:val="20"/>
          <w:szCs w:val="20"/>
          <w:lang w:val="mk-MK"/>
        </w:rPr>
        <w:t xml:space="preserve"> подготовка на План за ремедијација на истите</w:t>
      </w:r>
      <w:r w:rsidR="00B11F3F" w:rsidRPr="00957C71">
        <w:rPr>
          <w:rFonts w:ascii="StobiSerif Regular" w:hAnsi="StobiSerif Regular"/>
          <w:sz w:val="20"/>
          <w:szCs w:val="20"/>
          <w:lang w:val="mk-MK"/>
        </w:rPr>
        <w:t>,</w:t>
      </w:r>
      <w:r w:rsidRPr="00957C71">
        <w:rPr>
          <w:rFonts w:ascii="StobiSerif Regular" w:hAnsi="StobiSerif Regular"/>
          <w:sz w:val="20"/>
          <w:szCs w:val="20"/>
          <w:lang w:val="mk-MK"/>
        </w:rPr>
        <w:t xml:space="preserve"> во кој</w:t>
      </w:r>
      <w:r w:rsidR="00B11F3F" w:rsidRPr="00957C71">
        <w:rPr>
          <w:rFonts w:ascii="StobiSerif Regular" w:hAnsi="StobiSerif Regular"/>
          <w:sz w:val="20"/>
          <w:szCs w:val="20"/>
          <w:lang w:val="mk-MK"/>
        </w:rPr>
        <w:t xml:space="preserve">, пак, </w:t>
      </w:r>
      <w:r w:rsidRPr="00957C71">
        <w:rPr>
          <w:rFonts w:ascii="StobiSerif Regular" w:hAnsi="StobiSerif Regular"/>
          <w:sz w:val="20"/>
          <w:szCs w:val="20"/>
          <w:lang w:val="mk-MK"/>
        </w:rPr>
        <w:t xml:space="preserve">ќе бидат предвидени потребните финансиски средства. </w:t>
      </w:r>
    </w:p>
    <w:p w14:paraId="2FC5A236" w14:textId="7FD8F73B" w:rsidR="00B11F3F" w:rsidRPr="00957C71" w:rsidRDefault="00B11F3F" w:rsidP="00F4724E">
      <w:pPr>
        <w:tabs>
          <w:tab w:val="left" w:pos="675"/>
        </w:tabs>
        <w:jc w:val="both"/>
        <w:rPr>
          <w:rFonts w:ascii="StobiSerif Regular" w:hAnsi="StobiSerif Regular"/>
          <w:sz w:val="20"/>
          <w:szCs w:val="20"/>
          <w:lang w:val="mk-MK"/>
        </w:rPr>
      </w:pPr>
      <w:r w:rsidRPr="00957C71">
        <w:rPr>
          <w:rFonts w:ascii="StobiSerif Regular" w:hAnsi="StobiSerif Regular"/>
          <w:sz w:val="20"/>
          <w:szCs w:val="20"/>
          <w:lang w:val="mk-MK"/>
        </w:rPr>
        <w:t>Позитивно финансиско влијание затоа што укинувањето на повратот на надоместокот за извоз на нафтени деривати ќе придонесе кон заштеда на средствата кои се користеле за поврат истите да се искористат во насока на заштита на животната средина.</w:t>
      </w:r>
    </w:p>
    <w:p w14:paraId="2DA968D4" w14:textId="4191896C" w:rsidR="00C83391" w:rsidRPr="00957C71" w:rsidRDefault="00C83391" w:rsidP="00E7596C">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4.3</w:t>
      </w:r>
      <w:r w:rsidRPr="00957C71">
        <w:rPr>
          <w:rFonts w:ascii="StobiSerif Regular" w:hAnsi="StobiSerif Regular"/>
          <w:i/>
          <w:sz w:val="20"/>
          <w:szCs w:val="20"/>
          <w:lang w:val="mk-MK"/>
        </w:rPr>
        <w:tab/>
        <w:t xml:space="preserve">Социјални влијанија </w:t>
      </w:r>
    </w:p>
    <w:p w14:paraId="0751B8CC" w14:textId="49E5773D" w:rsidR="00B11F3F" w:rsidRPr="00957C71" w:rsidRDefault="00B11F3F" w:rsidP="00B11F3F">
      <w:pPr>
        <w:jc w:val="both"/>
        <w:rPr>
          <w:rFonts w:ascii="StobiSerif Regular" w:hAnsi="StobiSerif Regular"/>
          <w:sz w:val="20"/>
          <w:szCs w:val="20"/>
          <w:lang w:val="mk-MK"/>
        </w:rPr>
      </w:pPr>
      <w:r w:rsidRPr="00957C71">
        <w:rPr>
          <w:rFonts w:ascii="StobiSerif Regular" w:hAnsi="StobiSerif Regular"/>
          <w:sz w:val="20"/>
          <w:szCs w:val="20"/>
          <w:lang w:val="mk-MK"/>
        </w:rPr>
        <w:t>Нема.</w:t>
      </w:r>
    </w:p>
    <w:p w14:paraId="1993FFEB" w14:textId="2899632C" w:rsidR="00C83391" w:rsidRPr="00957C71" w:rsidRDefault="00C83391" w:rsidP="00C83391">
      <w:pPr>
        <w:tabs>
          <w:tab w:val="left" w:pos="675"/>
        </w:tabs>
        <w:rPr>
          <w:rFonts w:ascii="StobiSerif Regular" w:hAnsi="StobiSerif Regular"/>
          <w:i/>
          <w:sz w:val="20"/>
          <w:szCs w:val="20"/>
          <w:lang w:val="mk-MK"/>
        </w:rPr>
      </w:pPr>
    </w:p>
    <w:p w14:paraId="5DCDAB4B" w14:textId="77777777" w:rsidR="00C83391" w:rsidRPr="00957C71" w:rsidRDefault="00C83391" w:rsidP="00C83391">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4.4</w:t>
      </w:r>
      <w:r w:rsidRPr="00957C71">
        <w:rPr>
          <w:rFonts w:ascii="StobiSerif Regular" w:hAnsi="StobiSerif Regular"/>
          <w:i/>
          <w:sz w:val="20"/>
          <w:szCs w:val="20"/>
          <w:lang w:val="mk-MK"/>
        </w:rPr>
        <w:tab/>
        <w:t xml:space="preserve">Влијанија врз животната средина </w:t>
      </w:r>
    </w:p>
    <w:p w14:paraId="08E07756" w14:textId="4B4B577D" w:rsidR="00EE0F50" w:rsidRPr="00957C71" w:rsidRDefault="00680FA3" w:rsidP="00B11F3F">
      <w:pPr>
        <w:tabs>
          <w:tab w:val="left" w:pos="675"/>
        </w:tabs>
        <w:jc w:val="both"/>
        <w:rPr>
          <w:rFonts w:ascii="StobiSerif Regular" w:hAnsi="StobiSerif Regular"/>
          <w:sz w:val="20"/>
          <w:szCs w:val="20"/>
          <w:lang w:val="mk-MK"/>
        </w:rPr>
      </w:pPr>
      <w:r w:rsidRPr="00957C71">
        <w:rPr>
          <w:rFonts w:ascii="StobiSerif Regular" w:hAnsi="StobiSerif Regular"/>
          <w:sz w:val="20"/>
          <w:szCs w:val="20"/>
          <w:lang w:val="mk-MK"/>
        </w:rPr>
        <w:t>Позитивно ќе влијае врз животната средина</w:t>
      </w:r>
      <w:r w:rsidR="00E32432" w:rsidRPr="00957C71">
        <w:rPr>
          <w:rFonts w:ascii="StobiSerif Regular" w:hAnsi="StobiSerif Regular"/>
          <w:sz w:val="20"/>
          <w:szCs w:val="20"/>
          <w:lang w:val="mk-MK"/>
        </w:rPr>
        <w:t xml:space="preserve"> затоа што со донесувањето на Законот ќе се овозможи посериозен пристап со контаминираните подрачја и преземање на </w:t>
      </w:r>
      <w:r w:rsidR="00B11F3F" w:rsidRPr="00957C71">
        <w:rPr>
          <w:rFonts w:ascii="StobiSerif Regular" w:hAnsi="StobiSerif Regular"/>
          <w:sz w:val="20"/>
          <w:szCs w:val="20"/>
          <w:lang w:val="mk-MK"/>
        </w:rPr>
        <w:t xml:space="preserve"> м</w:t>
      </w:r>
      <w:r w:rsidR="00E32432" w:rsidRPr="00957C71">
        <w:rPr>
          <w:rFonts w:ascii="StobiSerif Regular" w:hAnsi="StobiSerif Regular"/>
          <w:sz w:val="20"/>
          <w:szCs w:val="20"/>
          <w:lang w:val="mk-MK"/>
        </w:rPr>
        <w:t>ерки за нивно постепено решавање.</w:t>
      </w:r>
    </w:p>
    <w:p w14:paraId="19F1B049" w14:textId="67D59DEE" w:rsidR="00C83391" w:rsidRPr="00957C71" w:rsidRDefault="00680FA3" w:rsidP="00C83391">
      <w:pPr>
        <w:tabs>
          <w:tab w:val="left" w:pos="675"/>
        </w:tabs>
        <w:rPr>
          <w:rFonts w:ascii="StobiSerif Regular" w:hAnsi="StobiSerif Regular"/>
          <w:i/>
          <w:sz w:val="20"/>
          <w:szCs w:val="20"/>
          <w:lang w:val="mk-MK"/>
        </w:rPr>
      </w:pPr>
      <w:r w:rsidRPr="00957C71">
        <w:rPr>
          <w:rFonts w:ascii="StobiSerif Regular" w:hAnsi="StobiSerif Regular"/>
          <w:i/>
          <w:sz w:val="20"/>
          <w:szCs w:val="20"/>
          <w:lang w:val="mk-MK"/>
        </w:rPr>
        <w:t xml:space="preserve"> </w:t>
      </w:r>
    </w:p>
    <w:p w14:paraId="6804A886" w14:textId="580BAEA1" w:rsidR="00C83391" w:rsidRPr="00957C71" w:rsidRDefault="00C83391" w:rsidP="00E7596C">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4.5</w:t>
      </w:r>
      <w:r w:rsidRPr="00957C71">
        <w:rPr>
          <w:rFonts w:ascii="StobiSerif Regular" w:hAnsi="StobiSerif Regular"/>
          <w:i/>
          <w:sz w:val="20"/>
          <w:szCs w:val="20"/>
          <w:lang w:val="mk-MK"/>
        </w:rPr>
        <w:tab/>
        <w:t xml:space="preserve">Административни влијанија и трошоци </w:t>
      </w:r>
    </w:p>
    <w:p w14:paraId="532BAC46" w14:textId="77777777" w:rsidR="00B11F3F" w:rsidRPr="00957C71" w:rsidRDefault="00C83391" w:rsidP="00F4724E">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 xml:space="preserve">а) трошоци за спроведување </w:t>
      </w:r>
    </w:p>
    <w:p w14:paraId="15C20BE0" w14:textId="048D592D" w:rsidR="00C83391" w:rsidRPr="00957C71" w:rsidRDefault="00B11F3F" w:rsidP="00B11F3F">
      <w:pPr>
        <w:jc w:val="both"/>
        <w:rPr>
          <w:rFonts w:ascii="StobiSerif Regular" w:hAnsi="StobiSerif Regular"/>
          <w:i/>
          <w:sz w:val="20"/>
          <w:szCs w:val="20"/>
          <w:lang w:val="mk-MK"/>
        </w:rPr>
      </w:pPr>
      <w:r w:rsidRPr="00957C71">
        <w:rPr>
          <w:rFonts w:ascii="StobiSerif Regular" w:hAnsi="StobiSerif Regular"/>
          <w:sz w:val="20"/>
          <w:szCs w:val="20"/>
          <w:lang w:val="mk-MK"/>
        </w:rPr>
        <w:t>З</w:t>
      </w:r>
      <w:r w:rsidR="006727CB" w:rsidRPr="00957C71">
        <w:rPr>
          <w:rFonts w:ascii="StobiSerif Regular" w:hAnsi="StobiSerif Regular"/>
          <w:sz w:val="20"/>
          <w:szCs w:val="20"/>
          <w:lang w:val="mk-MK"/>
        </w:rPr>
        <w:t>а спроведување на одредбите од законот за постапување со контаминираните подрачја потребно е зајакнување на Управата за живо</w:t>
      </w:r>
      <w:r w:rsidR="00276BB0" w:rsidRPr="00957C71">
        <w:rPr>
          <w:rFonts w:ascii="StobiSerif Regular" w:hAnsi="StobiSerif Regular"/>
          <w:sz w:val="20"/>
          <w:szCs w:val="20"/>
          <w:lang w:val="mk-MK"/>
        </w:rPr>
        <w:t>т</w:t>
      </w:r>
      <w:r w:rsidR="006727CB" w:rsidRPr="00957C71">
        <w:rPr>
          <w:rFonts w:ascii="StobiSerif Regular" w:hAnsi="StobiSerif Regular"/>
          <w:sz w:val="20"/>
          <w:szCs w:val="20"/>
          <w:lang w:val="mk-MK"/>
        </w:rPr>
        <w:t>н</w:t>
      </w:r>
      <w:r w:rsidR="00276BB0" w:rsidRPr="00957C71">
        <w:rPr>
          <w:rFonts w:ascii="StobiSerif Regular" w:hAnsi="StobiSerif Regular"/>
          <w:sz w:val="20"/>
          <w:szCs w:val="20"/>
          <w:lang w:val="mk-MK"/>
        </w:rPr>
        <w:t>а</w:t>
      </w:r>
      <w:r w:rsidR="006727CB" w:rsidRPr="00957C71">
        <w:rPr>
          <w:rFonts w:ascii="StobiSerif Regular" w:hAnsi="StobiSerif Regular"/>
          <w:sz w:val="20"/>
          <w:szCs w:val="20"/>
          <w:lang w:val="mk-MK"/>
        </w:rPr>
        <w:t>та средина во рамките на Министерството за животна средина и просторно планирање</w:t>
      </w:r>
      <w:r w:rsidR="00276BB0" w:rsidRPr="00957C71">
        <w:rPr>
          <w:rFonts w:ascii="StobiSerif Regular" w:hAnsi="StobiSerif Regular"/>
          <w:sz w:val="20"/>
          <w:szCs w:val="20"/>
          <w:lang w:val="mk-MK"/>
        </w:rPr>
        <w:t xml:space="preserve"> со нови вработени со цел спроведување на предложените измени. Исто така</w:t>
      </w:r>
      <w:r w:rsidRPr="00957C71">
        <w:rPr>
          <w:rFonts w:ascii="StobiSerif Regular" w:hAnsi="StobiSerif Regular"/>
          <w:sz w:val="20"/>
          <w:szCs w:val="20"/>
          <w:lang w:val="mk-MK"/>
        </w:rPr>
        <w:t>,</w:t>
      </w:r>
      <w:r w:rsidR="00276BB0" w:rsidRPr="00957C71">
        <w:rPr>
          <w:rFonts w:ascii="StobiSerif Regular" w:hAnsi="StobiSerif Regular"/>
          <w:sz w:val="20"/>
          <w:szCs w:val="20"/>
          <w:lang w:val="mk-MK"/>
        </w:rPr>
        <w:t xml:space="preserve"> ќе биде потребно вклучување на претставници од другите институции како и научните и образовните институции во идентификувањето и подготовката на Планот. Висината на трошоците во овој момент не можат да се предвид</w:t>
      </w:r>
      <w:r w:rsidRPr="00957C71">
        <w:rPr>
          <w:rFonts w:ascii="StobiSerif Regular" w:hAnsi="StobiSerif Regular"/>
          <w:sz w:val="20"/>
          <w:szCs w:val="20"/>
          <w:lang w:val="mk-MK"/>
        </w:rPr>
        <w:t>и</w:t>
      </w:r>
      <w:r w:rsidR="00276BB0" w:rsidRPr="00957C71">
        <w:rPr>
          <w:rFonts w:ascii="StobiSerif Regular" w:hAnsi="StobiSerif Regular"/>
          <w:sz w:val="20"/>
          <w:szCs w:val="20"/>
          <w:lang w:val="mk-MK"/>
        </w:rPr>
        <w:t xml:space="preserve"> (поради причини наведени во точка 4.2).</w:t>
      </w:r>
    </w:p>
    <w:p w14:paraId="63233DFC" w14:textId="1E742059" w:rsidR="00C83391" w:rsidRPr="00957C71" w:rsidRDefault="00C83391" w:rsidP="00F4724E">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б)</w:t>
      </w:r>
      <w:r w:rsidR="00903D8A" w:rsidRPr="00957C71">
        <w:rPr>
          <w:rFonts w:ascii="StobiSerif Regular" w:hAnsi="StobiSerif Regular"/>
          <w:i/>
          <w:sz w:val="20"/>
          <w:szCs w:val="20"/>
          <w:lang w:val="mk-MK"/>
        </w:rPr>
        <w:t xml:space="preserve"> </w:t>
      </w:r>
      <w:r w:rsidRPr="00957C71">
        <w:rPr>
          <w:rFonts w:ascii="StobiSerif Regular" w:hAnsi="StobiSerif Regular"/>
          <w:i/>
          <w:sz w:val="20"/>
          <w:szCs w:val="20"/>
          <w:lang w:val="mk-MK"/>
        </w:rPr>
        <w:t xml:space="preserve">трошоци за почитување на регулативата </w:t>
      </w:r>
    </w:p>
    <w:p w14:paraId="63303B22" w14:textId="0FA2B8AF" w:rsidR="008F0015" w:rsidRPr="00957C71" w:rsidRDefault="008F0015" w:rsidP="00F4724E">
      <w:pPr>
        <w:jc w:val="both"/>
        <w:rPr>
          <w:rFonts w:ascii="StobiSerif Regular" w:hAnsi="StobiSerif Regular"/>
          <w:sz w:val="20"/>
          <w:szCs w:val="20"/>
          <w:lang w:val="mk-MK"/>
        </w:rPr>
      </w:pPr>
      <w:r w:rsidRPr="00957C71">
        <w:rPr>
          <w:rFonts w:ascii="StobiSerif Regular" w:hAnsi="StobiSerif Regular"/>
          <w:sz w:val="20"/>
          <w:szCs w:val="20"/>
          <w:lang w:val="mk-MK"/>
        </w:rPr>
        <w:t>Трошоци</w:t>
      </w:r>
      <w:r w:rsidR="00B11F3F" w:rsidRPr="00957C71">
        <w:rPr>
          <w:rFonts w:ascii="StobiSerif Regular" w:hAnsi="StobiSerif Regular"/>
          <w:sz w:val="20"/>
          <w:szCs w:val="20"/>
          <w:lang w:val="mk-MK"/>
        </w:rPr>
        <w:t>те</w:t>
      </w:r>
      <w:r w:rsidRPr="00957C71">
        <w:rPr>
          <w:rFonts w:ascii="StobiSerif Regular" w:hAnsi="StobiSerif Regular"/>
          <w:sz w:val="20"/>
          <w:szCs w:val="20"/>
          <w:lang w:val="mk-MK"/>
        </w:rPr>
        <w:t xml:space="preserve"> за спроведување на регулативата ќе произлезат за правните лица кои би аплицирале за добивање на лиценца за постапување со средства за ладење и/или производи кои содржат средства за ладење</w:t>
      </w:r>
      <w:r w:rsidR="00B11F3F" w:rsidRPr="00957C71">
        <w:rPr>
          <w:rFonts w:ascii="StobiSerif Regular" w:hAnsi="StobiSerif Regular"/>
          <w:sz w:val="20"/>
          <w:szCs w:val="20"/>
          <w:lang w:val="mk-MK"/>
        </w:rPr>
        <w:t>,</w:t>
      </w:r>
      <w:r w:rsidRPr="00957C71">
        <w:rPr>
          <w:rFonts w:ascii="StobiSerif Regular" w:hAnsi="StobiSerif Regular"/>
          <w:sz w:val="20"/>
          <w:szCs w:val="20"/>
          <w:lang w:val="mk-MK"/>
        </w:rPr>
        <w:t xml:space="preserve"> затоа што истите ќе треба да одвојат средства за вработување на лице со положен стручен испит за постапување со средства за ладење и/или средства кои содржат средства за ладење. </w:t>
      </w:r>
    </w:p>
    <w:p w14:paraId="2EB363F1" w14:textId="77777777" w:rsidR="009947DE" w:rsidRPr="00957C71" w:rsidRDefault="009947DE" w:rsidP="00F4724E">
      <w:pPr>
        <w:jc w:val="both"/>
        <w:rPr>
          <w:rFonts w:ascii="StobiSerif Regular" w:hAnsi="StobiSerif Regular"/>
          <w:i/>
          <w:sz w:val="20"/>
          <w:szCs w:val="20"/>
          <w:lang w:val="mk-MK"/>
        </w:rPr>
      </w:pPr>
    </w:p>
    <w:p w14:paraId="1E8E9F53" w14:textId="4D04554B" w:rsidR="00597DB6" w:rsidRPr="00957C71" w:rsidRDefault="007D67BB" w:rsidP="00597DB6">
      <w:pPr>
        <w:jc w:val="both"/>
        <w:rPr>
          <w:rFonts w:ascii="StobiSerif Regular" w:hAnsi="StobiSerif Regular" w:cs="Arial"/>
          <w:i/>
          <w:sz w:val="20"/>
          <w:szCs w:val="20"/>
          <w:lang w:val="mk-MK"/>
        </w:rPr>
      </w:pPr>
      <w:r w:rsidRPr="00957C71">
        <w:rPr>
          <w:rFonts w:ascii="StobiSerif Regular" w:hAnsi="StobiSerif Regular"/>
          <w:i/>
          <w:sz w:val="20"/>
          <w:szCs w:val="20"/>
          <w:lang w:val="mk-MK"/>
        </w:rPr>
        <w:t xml:space="preserve">Опција 2 </w:t>
      </w:r>
      <w:r w:rsidR="00597DB6" w:rsidRPr="00957C71">
        <w:rPr>
          <w:rFonts w:ascii="StobiSerif Regular" w:hAnsi="StobiSerif Regular"/>
          <w:sz w:val="20"/>
          <w:szCs w:val="20"/>
          <w:lang w:val="mk-MK"/>
        </w:rPr>
        <w:t xml:space="preserve">- </w:t>
      </w:r>
      <w:r w:rsidR="00597DB6" w:rsidRPr="00957C71">
        <w:rPr>
          <w:rFonts w:ascii="StobiSerif Regular" w:hAnsi="StobiSerif Regular"/>
          <w:b/>
          <w:i/>
          <w:sz w:val="20"/>
          <w:szCs w:val="20"/>
          <w:lang w:val="ru-RU"/>
        </w:rPr>
        <w:t xml:space="preserve">Подобрувања на спроведувањето  на </w:t>
      </w:r>
      <w:r w:rsidR="00597DB6" w:rsidRPr="00957C71">
        <w:rPr>
          <w:rFonts w:ascii="StobiSerif Regular" w:hAnsi="StobiSerif Regular" w:cs="Arial"/>
          <w:b/>
          <w:i/>
          <w:sz w:val="20"/>
          <w:szCs w:val="20"/>
          <w:lang w:val="mk-MK"/>
        </w:rPr>
        <w:t>стручните испити пропишани во Законот</w:t>
      </w:r>
      <w:r w:rsidR="00597DB6" w:rsidRPr="00957C71">
        <w:rPr>
          <w:rFonts w:ascii="StobiSerif Regular" w:hAnsi="StobiSerif Regular"/>
          <w:b/>
          <w:i/>
          <w:sz w:val="20"/>
          <w:szCs w:val="20"/>
          <w:lang w:val="ru-RU"/>
        </w:rPr>
        <w:t xml:space="preserve"> и уредување на контаминираните подрачја преку спроведување на нерегулаторни мерки (зајакнати обуки, кампањи, информации)</w:t>
      </w:r>
      <w:r w:rsidR="00C72A25" w:rsidRPr="00957C71">
        <w:rPr>
          <w:rFonts w:ascii="StobiSerif Regular" w:hAnsi="StobiSerif Regular"/>
          <w:b/>
          <w:i/>
          <w:sz w:val="20"/>
          <w:szCs w:val="20"/>
          <w:lang w:val="ru-RU"/>
        </w:rPr>
        <w:t>.</w:t>
      </w:r>
      <w:r w:rsidR="00597DB6" w:rsidRPr="00957C71">
        <w:rPr>
          <w:rFonts w:ascii="StobiSerif Regular" w:hAnsi="StobiSerif Regular"/>
          <w:b/>
          <w:i/>
          <w:sz w:val="20"/>
          <w:szCs w:val="20"/>
          <w:lang w:val="ru-RU"/>
        </w:rPr>
        <w:t xml:space="preserve"> </w:t>
      </w:r>
    </w:p>
    <w:p w14:paraId="35480079" w14:textId="77777777" w:rsidR="00B11F3F" w:rsidRPr="00957C71" w:rsidRDefault="00B11F3F" w:rsidP="00597DB6">
      <w:pPr>
        <w:jc w:val="both"/>
        <w:rPr>
          <w:rFonts w:ascii="StobiSerif Regular" w:hAnsi="StobiSerif Regular"/>
          <w:i/>
          <w:sz w:val="20"/>
          <w:szCs w:val="20"/>
          <w:lang w:val="mk-MK"/>
        </w:rPr>
      </w:pPr>
    </w:p>
    <w:p w14:paraId="689EC9C4" w14:textId="7DBF7713" w:rsidR="00680FA3" w:rsidRPr="00957C71" w:rsidRDefault="00680FA3" w:rsidP="00957C71">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4.1</w:t>
      </w:r>
      <w:r w:rsidRPr="00957C71">
        <w:rPr>
          <w:rFonts w:ascii="StobiSerif Regular" w:hAnsi="StobiSerif Regular"/>
          <w:i/>
          <w:sz w:val="20"/>
          <w:szCs w:val="20"/>
          <w:lang w:val="mk-MK"/>
        </w:rPr>
        <w:tab/>
        <w:t xml:space="preserve">Економски влијанија </w:t>
      </w:r>
    </w:p>
    <w:p w14:paraId="2F5DD25F" w14:textId="7572C46D" w:rsidR="00503D66" w:rsidRPr="00957C71" w:rsidRDefault="003056D5" w:rsidP="00F4724E">
      <w:pPr>
        <w:tabs>
          <w:tab w:val="left" w:pos="675"/>
        </w:tabs>
        <w:jc w:val="both"/>
        <w:rPr>
          <w:rFonts w:ascii="StobiSerif Regular" w:hAnsi="StobiSerif Regular"/>
          <w:sz w:val="20"/>
          <w:szCs w:val="20"/>
          <w:lang w:val="mk-MK"/>
        </w:rPr>
      </w:pPr>
      <w:r w:rsidRPr="00957C71">
        <w:rPr>
          <w:rFonts w:ascii="StobiSerif Regular" w:hAnsi="StobiSerif Regular"/>
          <w:sz w:val="20"/>
          <w:szCs w:val="20"/>
          <w:lang w:val="mk-MK"/>
        </w:rPr>
        <w:lastRenderedPageBreak/>
        <w:t xml:space="preserve">Со </w:t>
      </w:r>
      <w:r w:rsidR="00503D66" w:rsidRPr="00957C71">
        <w:rPr>
          <w:rFonts w:ascii="StobiSerif Regular" w:hAnsi="StobiSerif Regular"/>
          <w:sz w:val="20"/>
          <w:szCs w:val="20"/>
          <w:lang w:val="mk-MK"/>
        </w:rPr>
        <w:t xml:space="preserve">постоење на листа </w:t>
      </w:r>
      <w:r w:rsidRPr="00957C71">
        <w:rPr>
          <w:rFonts w:ascii="StobiSerif Regular" w:hAnsi="StobiSerif Regular"/>
          <w:sz w:val="20"/>
          <w:szCs w:val="20"/>
          <w:lang w:val="mk-MK"/>
        </w:rPr>
        <w:t xml:space="preserve">на </w:t>
      </w:r>
      <w:r w:rsidR="00503D66" w:rsidRPr="00957C71">
        <w:rPr>
          <w:rFonts w:ascii="StobiSerif Regular" w:hAnsi="StobiSerif Regular"/>
          <w:sz w:val="20"/>
          <w:szCs w:val="20"/>
          <w:lang w:val="mk-MK"/>
        </w:rPr>
        <w:t>жешки точки</w:t>
      </w:r>
      <w:r w:rsidRPr="00957C71">
        <w:rPr>
          <w:rFonts w:ascii="StobiSerif Regular" w:hAnsi="StobiSerif Regular"/>
          <w:sz w:val="20"/>
          <w:szCs w:val="20"/>
          <w:lang w:val="mk-MK"/>
        </w:rPr>
        <w:t xml:space="preserve"> се овозможува запознавање на потенцијалните инвеститори </w:t>
      </w:r>
      <w:r w:rsidR="0012244C" w:rsidRPr="00957C71">
        <w:rPr>
          <w:rFonts w:ascii="StobiSerif Regular" w:hAnsi="StobiSerif Regular"/>
          <w:sz w:val="20"/>
          <w:szCs w:val="20"/>
          <w:lang w:val="mk-MK"/>
        </w:rPr>
        <w:t>за жешките точки</w:t>
      </w:r>
      <w:r w:rsidRPr="00957C71">
        <w:rPr>
          <w:rFonts w:ascii="StobiSerif Regular" w:hAnsi="StobiSerif Regular"/>
          <w:sz w:val="20"/>
          <w:szCs w:val="20"/>
          <w:lang w:val="mk-MK"/>
        </w:rPr>
        <w:t xml:space="preserve"> како и со финансиските обврски кои произлегуваат од купувањето на вакво подрачје.</w:t>
      </w:r>
    </w:p>
    <w:p w14:paraId="157E6B91" w14:textId="77777777" w:rsidR="00680FA3" w:rsidRPr="00957C71" w:rsidRDefault="00680FA3" w:rsidP="00680FA3">
      <w:pPr>
        <w:tabs>
          <w:tab w:val="left" w:pos="675"/>
        </w:tabs>
        <w:rPr>
          <w:rFonts w:ascii="StobiSerif Regular" w:hAnsi="StobiSerif Regular"/>
          <w:i/>
          <w:sz w:val="20"/>
          <w:szCs w:val="20"/>
          <w:lang w:val="mk-MK"/>
        </w:rPr>
      </w:pPr>
    </w:p>
    <w:p w14:paraId="2DF14B34" w14:textId="77777777" w:rsidR="00680FA3" w:rsidRPr="00957C71" w:rsidRDefault="00680FA3" w:rsidP="00680FA3">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4.2</w:t>
      </w:r>
      <w:r w:rsidRPr="00957C71">
        <w:rPr>
          <w:rFonts w:ascii="StobiSerif Regular" w:hAnsi="StobiSerif Regular"/>
          <w:i/>
          <w:sz w:val="20"/>
          <w:szCs w:val="20"/>
          <w:lang w:val="mk-MK"/>
        </w:rPr>
        <w:tab/>
        <w:t xml:space="preserve">Фискални влијанија </w:t>
      </w:r>
    </w:p>
    <w:p w14:paraId="1CDEE634" w14:textId="3EA924E4" w:rsidR="00680FA3" w:rsidRPr="00957C71" w:rsidRDefault="003056D5" w:rsidP="00F4724E">
      <w:pPr>
        <w:tabs>
          <w:tab w:val="left" w:pos="675"/>
        </w:tabs>
        <w:jc w:val="both"/>
        <w:rPr>
          <w:rFonts w:ascii="StobiSerif Regular" w:hAnsi="StobiSerif Regular"/>
          <w:sz w:val="20"/>
          <w:szCs w:val="20"/>
          <w:lang w:val="mk-MK"/>
        </w:rPr>
      </w:pPr>
      <w:r w:rsidRPr="00957C71">
        <w:rPr>
          <w:rFonts w:ascii="StobiSerif Regular" w:hAnsi="StobiSerif Regular"/>
          <w:sz w:val="20"/>
          <w:szCs w:val="20"/>
          <w:lang w:val="mk-MK"/>
        </w:rPr>
        <w:t xml:space="preserve">Негативно финансиско влијание – Подготовката на листа </w:t>
      </w:r>
      <w:r w:rsidR="0012244C" w:rsidRPr="00957C71">
        <w:rPr>
          <w:rFonts w:ascii="StobiSerif Regular" w:hAnsi="StobiSerif Regular"/>
          <w:sz w:val="20"/>
          <w:szCs w:val="20"/>
          <w:lang w:val="mk-MK"/>
        </w:rPr>
        <w:t>со жешки точки</w:t>
      </w:r>
      <w:r w:rsidRPr="00957C71">
        <w:rPr>
          <w:rFonts w:ascii="StobiSerif Regular" w:hAnsi="StobiSerif Regular"/>
          <w:sz w:val="20"/>
          <w:szCs w:val="20"/>
          <w:lang w:val="mk-MK"/>
        </w:rPr>
        <w:t xml:space="preserve"> ќе наметне потреба од обезбедување на финансиски средства за </w:t>
      </w:r>
      <w:r w:rsidR="0012244C" w:rsidRPr="00957C71">
        <w:rPr>
          <w:rFonts w:ascii="StobiSerif Regular" w:hAnsi="StobiSerif Regular"/>
          <w:sz w:val="20"/>
          <w:szCs w:val="20"/>
          <w:lang w:val="mk-MK"/>
        </w:rPr>
        <w:t>нивна ремедијација</w:t>
      </w:r>
      <w:r w:rsidRPr="00957C71">
        <w:rPr>
          <w:rFonts w:ascii="StobiSerif Regular" w:hAnsi="StobiSerif Regular"/>
          <w:sz w:val="20"/>
          <w:szCs w:val="20"/>
          <w:lang w:val="mk-MK"/>
        </w:rPr>
        <w:t xml:space="preserve">. За да може да се пристапи кон пресметка на колку средства би требало </w:t>
      </w:r>
      <w:r w:rsidR="0012244C" w:rsidRPr="00957C71">
        <w:rPr>
          <w:rFonts w:ascii="StobiSerif Regular" w:hAnsi="StobiSerif Regular"/>
          <w:sz w:val="20"/>
          <w:szCs w:val="20"/>
          <w:lang w:val="mk-MK"/>
        </w:rPr>
        <w:t>за да се изврши ремедијација на истите потребно е да се подготви првична листа</w:t>
      </w:r>
      <w:r w:rsidR="00957C71" w:rsidRPr="00957C71">
        <w:rPr>
          <w:rFonts w:ascii="StobiSerif Regular" w:hAnsi="StobiSerif Regular"/>
          <w:sz w:val="20"/>
          <w:szCs w:val="20"/>
          <w:lang w:val="mk-MK"/>
        </w:rPr>
        <w:t>,</w:t>
      </w:r>
      <w:r w:rsidR="0012244C" w:rsidRPr="00957C71">
        <w:rPr>
          <w:rFonts w:ascii="StobiSerif Regular" w:hAnsi="StobiSerif Regular"/>
          <w:sz w:val="20"/>
          <w:szCs w:val="20"/>
          <w:lang w:val="mk-MK"/>
        </w:rPr>
        <w:t xml:space="preserve"> согласно која ќе се направи план за нивна ремедијација и с</w:t>
      </w:r>
      <w:r w:rsidR="00957C71" w:rsidRPr="00957C71">
        <w:rPr>
          <w:rFonts w:ascii="StobiSerif Regular" w:hAnsi="StobiSerif Regular"/>
          <w:sz w:val="20"/>
          <w:szCs w:val="20"/>
          <w:lang w:val="mk-MK"/>
        </w:rPr>
        <w:t>поред</w:t>
      </w:r>
      <w:r w:rsidR="0012244C" w:rsidRPr="00957C71">
        <w:rPr>
          <w:rFonts w:ascii="StobiSerif Regular" w:hAnsi="StobiSerif Regular"/>
          <w:sz w:val="20"/>
          <w:szCs w:val="20"/>
          <w:lang w:val="mk-MK"/>
        </w:rPr>
        <w:t xml:space="preserve"> тоа да се планираат средства </w:t>
      </w:r>
      <w:r w:rsidRPr="00957C71">
        <w:rPr>
          <w:rFonts w:ascii="StobiSerif Regular" w:hAnsi="StobiSerif Regular"/>
          <w:sz w:val="20"/>
          <w:szCs w:val="20"/>
          <w:lang w:val="mk-MK"/>
        </w:rPr>
        <w:t>од Буџетот на Република Македонија</w:t>
      </w:r>
      <w:r w:rsidR="0012244C" w:rsidRPr="00957C71">
        <w:rPr>
          <w:rFonts w:ascii="StobiSerif Regular" w:hAnsi="StobiSerif Regular"/>
          <w:sz w:val="20"/>
          <w:szCs w:val="20"/>
          <w:lang w:val="mk-MK"/>
        </w:rPr>
        <w:t xml:space="preserve"> и</w:t>
      </w:r>
      <w:r w:rsidR="00957C71" w:rsidRPr="00957C71">
        <w:rPr>
          <w:rFonts w:ascii="StobiSerif Regular" w:hAnsi="StobiSerif Regular"/>
          <w:sz w:val="20"/>
          <w:szCs w:val="20"/>
          <w:lang w:val="mk-MK"/>
        </w:rPr>
        <w:t>ли</w:t>
      </w:r>
      <w:r w:rsidR="0012244C" w:rsidRPr="00957C71">
        <w:rPr>
          <w:rFonts w:ascii="StobiSerif Regular" w:hAnsi="StobiSerif Regular"/>
          <w:sz w:val="20"/>
          <w:szCs w:val="20"/>
          <w:lang w:val="mk-MK"/>
        </w:rPr>
        <w:t xml:space="preserve"> да се најдат други извори на финансирање.</w:t>
      </w:r>
    </w:p>
    <w:p w14:paraId="2E322A57" w14:textId="77777777" w:rsidR="00680FA3" w:rsidRPr="00957C71" w:rsidRDefault="00680FA3" w:rsidP="00680FA3">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4.3</w:t>
      </w:r>
      <w:r w:rsidRPr="00957C71">
        <w:rPr>
          <w:rFonts w:ascii="StobiSerif Regular" w:hAnsi="StobiSerif Regular"/>
          <w:i/>
          <w:sz w:val="20"/>
          <w:szCs w:val="20"/>
          <w:lang w:val="mk-MK"/>
        </w:rPr>
        <w:tab/>
        <w:t xml:space="preserve">Социјални влијанија </w:t>
      </w:r>
    </w:p>
    <w:p w14:paraId="558F1017" w14:textId="77777777" w:rsidR="00680FA3" w:rsidRPr="00957C71" w:rsidRDefault="00680FA3" w:rsidP="00680FA3">
      <w:pPr>
        <w:tabs>
          <w:tab w:val="left" w:pos="675"/>
        </w:tabs>
        <w:rPr>
          <w:rFonts w:ascii="StobiSerif Regular" w:hAnsi="StobiSerif Regular"/>
          <w:sz w:val="20"/>
          <w:szCs w:val="20"/>
          <w:lang w:val="mk-MK"/>
        </w:rPr>
      </w:pPr>
      <w:r w:rsidRPr="00957C71">
        <w:rPr>
          <w:rFonts w:ascii="StobiSerif Regular" w:hAnsi="StobiSerif Regular"/>
          <w:sz w:val="20"/>
          <w:szCs w:val="20"/>
          <w:lang w:val="mk-MK"/>
        </w:rPr>
        <w:t>Нема влијание</w:t>
      </w:r>
    </w:p>
    <w:p w14:paraId="6C691CF1" w14:textId="77777777" w:rsidR="00680FA3" w:rsidRPr="00957C71" w:rsidRDefault="00680FA3" w:rsidP="00680FA3">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4.4</w:t>
      </w:r>
      <w:r w:rsidRPr="00957C71">
        <w:rPr>
          <w:rFonts w:ascii="StobiSerif Regular" w:hAnsi="StobiSerif Regular"/>
          <w:i/>
          <w:sz w:val="20"/>
          <w:szCs w:val="20"/>
          <w:lang w:val="mk-MK"/>
        </w:rPr>
        <w:tab/>
        <w:t xml:space="preserve">Влијанија врз животната средина </w:t>
      </w:r>
    </w:p>
    <w:p w14:paraId="2D1FD3EB" w14:textId="65E35664" w:rsidR="003056D5" w:rsidRPr="00957C71" w:rsidRDefault="003056D5" w:rsidP="00F4724E">
      <w:pPr>
        <w:tabs>
          <w:tab w:val="left" w:pos="675"/>
        </w:tabs>
        <w:jc w:val="both"/>
        <w:rPr>
          <w:rFonts w:ascii="StobiSerif Regular" w:hAnsi="StobiSerif Regular"/>
          <w:sz w:val="20"/>
          <w:szCs w:val="20"/>
          <w:lang w:val="mk-MK"/>
        </w:rPr>
      </w:pPr>
      <w:r w:rsidRPr="00957C71">
        <w:rPr>
          <w:rFonts w:ascii="StobiSerif Regular" w:hAnsi="StobiSerif Regular"/>
          <w:sz w:val="20"/>
          <w:szCs w:val="20"/>
          <w:lang w:val="mk-MK"/>
        </w:rPr>
        <w:t xml:space="preserve">Позитивно ќе влијае врз животната средина затоа што </w:t>
      </w:r>
      <w:r w:rsidR="0012244C" w:rsidRPr="00957C71">
        <w:rPr>
          <w:rFonts w:ascii="StobiSerif Regular" w:hAnsi="StobiSerif Regular"/>
          <w:sz w:val="20"/>
          <w:szCs w:val="20"/>
          <w:lang w:val="mk-MK"/>
        </w:rPr>
        <w:t xml:space="preserve">ќе се овозможи </w:t>
      </w:r>
      <w:r w:rsidRPr="00957C71">
        <w:rPr>
          <w:rFonts w:ascii="StobiSerif Regular" w:hAnsi="StobiSerif Regular"/>
          <w:sz w:val="20"/>
          <w:szCs w:val="20"/>
          <w:lang w:val="mk-MK"/>
        </w:rPr>
        <w:t xml:space="preserve">посериозен пристап со </w:t>
      </w:r>
      <w:r w:rsidR="0012244C" w:rsidRPr="00957C71">
        <w:rPr>
          <w:rFonts w:ascii="StobiSerif Regular" w:hAnsi="StobiSerif Regular"/>
          <w:sz w:val="20"/>
          <w:szCs w:val="20"/>
          <w:lang w:val="mk-MK"/>
        </w:rPr>
        <w:t>жешките точк</w:t>
      </w:r>
      <w:r w:rsidR="00957C71" w:rsidRPr="00957C71">
        <w:rPr>
          <w:rFonts w:ascii="StobiSerif Regular" w:hAnsi="StobiSerif Regular"/>
          <w:sz w:val="20"/>
          <w:szCs w:val="20"/>
          <w:lang w:val="mk-MK"/>
        </w:rPr>
        <w:t>и</w:t>
      </w:r>
      <w:r w:rsidR="0012244C" w:rsidRPr="00957C71">
        <w:rPr>
          <w:rFonts w:ascii="StobiSerif Regular" w:hAnsi="StobiSerif Regular"/>
          <w:sz w:val="20"/>
          <w:szCs w:val="20"/>
          <w:lang w:val="mk-MK"/>
        </w:rPr>
        <w:t xml:space="preserve"> </w:t>
      </w:r>
      <w:r w:rsidRPr="00957C71">
        <w:rPr>
          <w:rFonts w:ascii="StobiSerif Regular" w:hAnsi="StobiSerif Regular"/>
          <w:sz w:val="20"/>
          <w:szCs w:val="20"/>
          <w:lang w:val="mk-MK"/>
        </w:rPr>
        <w:t>и преземање на мерки за нивно постепено решавање.</w:t>
      </w:r>
    </w:p>
    <w:p w14:paraId="603ABD09" w14:textId="5D7635BC" w:rsidR="00680FA3" w:rsidRPr="00957C71" w:rsidRDefault="00680FA3" w:rsidP="00680FA3">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4.5</w:t>
      </w:r>
      <w:r w:rsidRPr="00957C71">
        <w:rPr>
          <w:rFonts w:ascii="StobiSerif Regular" w:hAnsi="StobiSerif Regular"/>
          <w:i/>
          <w:sz w:val="20"/>
          <w:szCs w:val="20"/>
          <w:lang w:val="mk-MK"/>
        </w:rPr>
        <w:tab/>
        <w:t xml:space="preserve">Административни влијанија и трошоци  </w:t>
      </w:r>
    </w:p>
    <w:p w14:paraId="1AE6746E" w14:textId="77777777" w:rsidR="00957C71" w:rsidRPr="00957C71" w:rsidRDefault="00680FA3" w:rsidP="0012244C">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а) трошоци за спроведување</w:t>
      </w:r>
    </w:p>
    <w:p w14:paraId="331C3A12" w14:textId="7FC678EB" w:rsidR="0012244C" w:rsidRPr="00957C71" w:rsidRDefault="00957C71" w:rsidP="00957C71">
      <w:pPr>
        <w:jc w:val="both"/>
        <w:rPr>
          <w:rFonts w:ascii="StobiSerif Regular" w:hAnsi="StobiSerif Regular"/>
          <w:i/>
          <w:sz w:val="20"/>
          <w:szCs w:val="20"/>
          <w:lang w:val="mk-MK"/>
        </w:rPr>
      </w:pPr>
      <w:r w:rsidRPr="00957C71">
        <w:rPr>
          <w:rFonts w:ascii="StobiSerif Regular" w:hAnsi="StobiSerif Regular"/>
          <w:sz w:val="20"/>
          <w:szCs w:val="20"/>
          <w:lang w:val="mk-MK"/>
        </w:rPr>
        <w:t>З</w:t>
      </w:r>
      <w:r w:rsidR="0012244C" w:rsidRPr="00957C71">
        <w:rPr>
          <w:rFonts w:ascii="StobiSerif Regular" w:hAnsi="StobiSerif Regular"/>
          <w:sz w:val="20"/>
          <w:szCs w:val="20"/>
          <w:lang w:val="mk-MK"/>
        </w:rPr>
        <w:t>а спроведување на  пред</w:t>
      </w:r>
      <w:r w:rsidR="00A5310F" w:rsidRPr="00957C71">
        <w:rPr>
          <w:rFonts w:ascii="StobiSerif Regular" w:hAnsi="StobiSerif Regular"/>
          <w:sz w:val="20"/>
          <w:szCs w:val="20"/>
          <w:lang w:val="mk-MK"/>
        </w:rPr>
        <w:t>л</w:t>
      </w:r>
      <w:r w:rsidR="0012244C" w:rsidRPr="00957C71">
        <w:rPr>
          <w:rFonts w:ascii="StobiSerif Regular" w:hAnsi="StobiSerif Regular"/>
          <w:sz w:val="20"/>
          <w:szCs w:val="20"/>
          <w:lang w:val="mk-MK"/>
        </w:rPr>
        <w:t>ожените активности потребно е зајакнување на Управата за животната средина во рамките на Министерството за животна средина и просторно планирање со нови вработени со цел спроведување на предложените измени. Исто така ќе биде потребно вклучување на претставници од другите институции</w:t>
      </w:r>
      <w:r w:rsidRPr="00957C71">
        <w:rPr>
          <w:rFonts w:ascii="StobiSerif Regular" w:hAnsi="StobiSerif Regular"/>
          <w:sz w:val="20"/>
          <w:szCs w:val="20"/>
          <w:lang w:val="mk-MK"/>
        </w:rPr>
        <w:t xml:space="preserve">, </w:t>
      </w:r>
      <w:r w:rsidR="0012244C" w:rsidRPr="00957C71">
        <w:rPr>
          <w:rFonts w:ascii="StobiSerif Regular" w:hAnsi="StobiSerif Regular"/>
          <w:sz w:val="20"/>
          <w:szCs w:val="20"/>
          <w:lang w:val="mk-MK"/>
        </w:rPr>
        <w:t xml:space="preserve">како и научните и образовните институции </w:t>
      </w:r>
      <w:r w:rsidR="00C10FE9" w:rsidRPr="00957C71">
        <w:rPr>
          <w:rFonts w:ascii="StobiSerif Regular" w:hAnsi="StobiSerif Regular"/>
          <w:sz w:val="20"/>
          <w:szCs w:val="20"/>
          <w:lang w:val="mk-MK"/>
        </w:rPr>
        <w:t>за преземање на мерки за ремедијација.</w:t>
      </w:r>
      <w:r w:rsidR="0012244C" w:rsidRPr="00957C71">
        <w:rPr>
          <w:rFonts w:ascii="StobiSerif Regular" w:hAnsi="StobiSerif Regular"/>
          <w:sz w:val="20"/>
          <w:szCs w:val="20"/>
          <w:lang w:val="mk-MK"/>
        </w:rPr>
        <w:t xml:space="preserve"> Висината на трошоците во овој момент не можат да се предвидат (поради причини</w:t>
      </w:r>
      <w:r w:rsidRPr="00957C71">
        <w:rPr>
          <w:rFonts w:ascii="StobiSerif Regular" w:hAnsi="StobiSerif Regular"/>
          <w:sz w:val="20"/>
          <w:szCs w:val="20"/>
          <w:lang w:val="mk-MK"/>
        </w:rPr>
        <w:t>те</w:t>
      </w:r>
      <w:r w:rsidR="0012244C" w:rsidRPr="00957C71">
        <w:rPr>
          <w:rFonts w:ascii="StobiSerif Regular" w:hAnsi="StobiSerif Regular"/>
          <w:sz w:val="20"/>
          <w:szCs w:val="20"/>
          <w:lang w:val="mk-MK"/>
        </w:rPr>
        <w:t xml:space="preserve"> наведени во точка 4.2).</w:t>
      </w:r>
    </w:p>
    <w:p w14:paraId="4872FA9B" w14:textId="3902224A" w:rsidR="00680FA3" w:rsidRPr="00957C71" w:rsidRDefault="00680FA3" w:rsidP="00680FA3">
      <w:pPr>
        <w:ind w:left="720" w:firstLine="720"/>
        <w:jc w:val="both"/>
        <w:rPr>
          <w:rFonts w:ascii="StobiSerif Regular" w:hAnsi="StobiSerif Regular"/>
          <w:i/>
          <w:sz w:val="20"/>
          <w:szCs w:val="20"/>
          <w:lang w:val="mk-MK"/>
        </w:rPr>
      </w:pPr>
    </w:p>
    <w:p w14:paraId="7E04DB34" w14:textId="055F8A9A" w:rsidR="00680FA3" w:rsidRPr="00957C71" w:rsidRDefault="00680FA3" w:rsidP="00F4724E">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 xml:space="preserve">б) трошоци за почитување на регулативата </w:t>
      </w:r>
    </w:p>
    <w:p w14:paraId="3D54E4ED" w14:textId="48F289D6" w:rsidR="00957C71" w:rsidRPr="00957C71" w:rsidRDefault="00957C71" w:rsidP="00957C71">
      <w:pPr>
        <w:jc w:val="both"/>
        <w:rPr>
          <w:rFonts w:ascii="StobiSerif Regular" w:hAnsi="StobiSerif Regular"/>
          <w:sz w:val="20"/>
          <w:szCs w:val="20"/>
          <w:lang w:val="mk-MK"/>
        </w:rPr>
      </w:pPr>
      <w:r w:rsidRPr="00957C71">
        <w:rPr>
          <w:rFonts w:ascii="StobiSerif Regular" w:hAnsi="StobiSerif Regular"/>
          <w:sz w:val="20"/>
          <w:szCs w:val="20"/>
          <w:lang w:val="mk-MK"/>
        </w:rPr>
        <w:t>Нема влијание</w:t>
      </w:r>
    </w:p>
    <w:p w14:paraId="78E18BAF" w14:textId="77777777" w:rsidR="00680FA3" w:rsidRPr="00957C71" w:rsidRDefault="00680FA3" w:rsidP="00680FA3">
      <w:pPr>
        <w:jc w:val="both"/>
        <w:rPr>
          <w:rFonts w:ascii="StobiSerif Regular" w:hAnsi="StobiSerif Regular" w:cs="Calibri"/>
          <w:i/>
          <w:iCs/>
          <w:sz w:val="20"/>
          <w:szCs w:val="20"/>
          <w:lang w:val="mk-MK"/>
        </w:rPr>
      </w:pPr>
    </w:p>
    <w:p w14:paraId="5A0DD871" w14:textId="77777777" w:rsidR="00FE0EEA" w:rsidRPr="00957C71" w:rsidRDefault="00FE0EEA" w:rsidP="00FE0EEA">
      <w:pPr>
        <w:tabs>
          <w:tab w:val="left" w:pos="675"/>
        </w:tabs>
        <w:rPr>
          <w:rFonts w:ascii="StobiSerif Regular" w:hAnsi="StobiSerif Regular" w:cs="Calibri"/>
          <w:i/>
          <w:iCs/>
          <w:sz w:val="20"/>
          <w:szCs w:val="20"/>
          <w:lang w:val="mk-MK"/>
        </w:rPr>
      </w:pPr>
    </w:p>
    <w:p w14:paraId="60355678" w14:textId="77777777" w:rsidR="00FE0EEA" w:rsidRPr="00957C71" w:rsidRDefault="00FE0EEA" w:rsidP="00FE0EEA">
      <w:pPr>
        <w:shd w:val="clear" w:color="auto" w:fill="CCFFFF"/>
        <w:tabs>
          <w:tab w:val="left" w:pos="675"/>
        </w:tabs>
        <w:rPr>
          <w:rFonts w:ascii="StobiSerif Regular" w:hAnsi="StobiSerif Regular"/>
          <w:b/>
          <w:sz w:val="20"/>
          <w:szCs w:val="20"/>
          <w:lang w:val="mk-MK"/>
        </w:rPr>
      </w:pPr>
      <w:r w:rsidRPr="00957C71">
        <w:rPr>
          <w:rFonts w:ascii="StobiSerif Regular" w:hAnsi="StobiSerif Regular"/>
          <w:b/>
          <w:sz w:val="20"/>
          <w:szCs w:val="20"/>
          <w:lang w:val="mk-MK"/>
        </w:rPr>
        <w:t>5.</w:t>
      </w:r>
      <w:r w:rsidRPr="00957C71">
        <w:rPr>
          <w:rFonts w:ascii="StobiSerif Regular" w:hAnsi="StobiSerif Regular"/>
          <w:b/>
          <w:sz w:val="20"/>
          <w:szCs w:val="20"/>
          <w:lang w:val="mk-MK"/>
        </w:rPr>
        <w:tab/>
        <w:t>Консултации</w:t>
      </w:r>
    </w:p>
    <w:p w14:paraId="79431740" w14:textId="77777777" w:rsidR="00FE0EEA" w:rsidRPr="00957C71" w:rsidRDefault="00FE0EEA" w:rsidP="00FE0EEA">
      <w:pPr>
        <w:ind w:firstLine="720"/>
        <w:jc w:val="both"/>
        <w:rPr>
          <w:rFonts w:ascii="StobiSerif Regular" w:hAnsi="StobiSerif Regular"/>
          <w:i/>
          <w:sz w:val="20"/>
          <w:szCs w:val="20"/>
          <w:lang w:val="ru-RU"/>
        </w:rPr>
      </w:pPr>
    </w:p>
    <w:p w14:paraId="1DDFF467" w14:textId="77777777" w:rsidR="00FE0EEA" w:rsidRPr="00957C71" w:rsidRDefault="00FE0EEA" w:rsidP="00FE0EEA">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5.1</w:t>
      </w:r>
      <w:r w:rsidRPr="00957C71">
        <w:rPr>
          <w:rFonts w:ascii="StobiSerif Regular" w:hAnsi="StobiSerif Regular"/>
          <w:i/>
          <w:sz w:val="20"/>
          <w:szCs w:val="20"/>
          <w:lang w:val="mk-MK"/>
        </w:rPr>
        <w:tab/>
        <w:t>Засегнати страни и начин на вклучување</w:t>
      </w:r>
    </w:p>
    <w:p w14:paraId="3AADD1CB" w14:textId="77777777" w:rsidR="00D218EC" w:rsidRPr="00957C71" w:rsidRDefault="00D218EC" w:rsidP="00D218EC">
      <w:pPr>
        <w:numPr>
          <w:ilvl w:val="0"/>
          <w:numId w:val="4"/>
        </w:numPr>
        <w:shd w:val="clear" w:color="auto" w:fill="FFFFFF"/>
        <w:ind w:left="540"/>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Органи на државна управа :</w:t>
      </w:r>
    </w:p>
    <w:p w14:paraId="3956264C"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Министерство за економија;</w:t>
      </w:r>
    </w:p>
    <w:p w14:paraId="39080B60"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Министерство за финансии;</w:t>
      </w:r>
    </w:p>
    <w:p w14:paraId="04A92C95"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Министерство за внатрешни работи;</w:t>
      </w:r>
    </w:p>
    <w:p w14:paraId="69200746"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Министерство за земјоделство, шумарство и водостопанство;</w:t>
      </w:r>
    </w:p>
    <w:p w14:paraId="0CC3FCA6"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Министерство за здравство;</w:t>
      </w:r>
    </w:p>
    <w:p w14:paraId="55C01537"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Министерство за информатичко општество и администрација;</w:t>
      </w:r>
    </w:p>
    <w:p w14:paraId="44FABF90"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Заменик претседател на Владата на РМ задолжен за економски прашања;</w:t>
      </w:r>
    </w:p>
    <w:p w14:paraId="6293D652"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Царинска управа на Република Македонија;</w:t>
      </w:r>
    </w:p>
    <w:p w14:paraId="5C91EDEA"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lastRenderedPageBreak/>
        <w:t>-          Центар за управување со кризи;</w:t>
      </w:r>
    </w:p>
    <w:p w14:paraId="656119F3"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Дирекција за заштита и спасување;</w:t>
      </w:r>
    </w:p>
    <w:p w14:paraId="592D675A" w14:textId="77777777" w:rsidR="00D218EC" w:rsidRPr="00957C71" w:rsidRDefault="00D218EC" w:rsidP="00D218EC">
      <w:pPr>
        <w:numPr>
          <w:ilvl w:val="0"/>
          <w:numId w:val="5"/>
        </w:numPr>
        <w:shd w:val="clear" w:color="auto" w:fill="FFFFFF"/>
        <w:ind w:left="540"/>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Единици на локална самоуправа</w:t>
      </w:r>
    </w:p>
    <w:p w14:paraId="3DE2CD00"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ЗЕЛС (Заедница на единици на локална самоуправа).</w:t>
      </w:r>
    </w:p>
    <w:p w14:paraId="40DF42A8" w14:textId="77777777" w:rsidR="00D218EC" w:rsidRPr="00957C71" w:rsidRDefault="00D218EC" w:rsidP="00D218EC">
      <w:pPr>
        <w:numPr>
          <w:ilvl w:val="0"/>
          <w:numId w:val="6"/>
        </w:numPr>
        <w:shd w:val="clear" w:color="auto" w:fill="FFFFFF"/>
        <w:ind w:left="540"/>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Стопански Комори</w:t>
      </w:r>
    </w:p>
    <w:p w14:paraId="500CEFB6"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Стопанска Комора на Република Македонија;</w:t>
      </w:r>
    </w:p>
    <w:p w14:paraId="1B54FA4D"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Сојуз на Стопански комори и</w:t>
      </w:r>
    </w:p>
    <w:p w14:paraId="26132601" w14:textId="77777777" w:rsidR="00D218EC" w:rsidRPr="00957C71" w:rsidRDefault="00D218EC" w:rsidP="00D218EC">
      <w:pPr>
        <w:shd w:val="clear" w:color="auto" w:fill="FFFFFF"/>
        <w:spacing w:after="150" w:line="273" w:lineRule="atLeast"/>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          Стопанска Комора на Северозападна Македонија.</w:t>
      </w:r>
    </w:p>
    <w:p w14:paraId="47A5B986" w14:textId="77777777" w:rsidR="00D218EC" w:rsidRPr="00957C71" w:rsidRDefault="00D218EC" w:rsidP="00D218EC">
      <w:pPr>
        <w:numPr>
          <w:ilvl w:val="0"/>
          <w:numId w:val="7"/>
        </w:numPr>
        <w:shd w:val="clear" w:color="auto" w:fill="FFFFFF"/>
        <w:ind w:left="540"/>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Здружение на експерти за животна средина – Еко дијалог</w:t>
      </w:r>
    </w:p>
    <w:p w14:paraId="3BCB1642" w14:textId="77777777" w:rsidR="00D218EC" w:rsidRPr="00957C71" w:rsidRDefault="00D218EC" w:rsidP="00D218EC">
      <w:pPr>
        <w:numPr>
          <w:ilvl w:val="0"/>
          <w:numId w:val="7"/>
        </w:numPr>
        <w:shd w:val="clear" w:color="auto" w:fill="FFFFFF"/>
        <w:ind w:left="540"/>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Здружение на сервисери за ладење и климатизацијаи</w:t>
      </w:r>
    </w:p>
    <w:p w14:paraId="7921ADE0" w14:textId="77777777" w:rsidR="00D218EC" w:rsidRPr="00957C71" w:rsidRDefault="00D218EC" w:rsidP="00D218EC">
      <w:pPr>
        <w:numPr>
          <w:ilvl w:val="0"/>
          <w:numId w:val="7"/>
        </w:numPr>
        <w:shd w:val="clear" w:color="auto" w:fill="FFFFFF"/>
        <w:ind w:left="540"/>
        <w:jc w:val="both"/>
        <w:textAlignment w:val="baseline"/>
        <w:rPr>
          <w:rFonts w:ascii="StobiSerif Regular" w:hAnsi="StobiSerif Regular"/>
          <w:sz w:val="20"/>
          <w:szCs w:val="20"/>
          <w:lang w:val="mk-MK"/>
        </w:rPr>
      </w:pPr>
      <w:r w:rsidRPr="00957C71">
        <w:rPr>
          <w:rFonts w:ascii="StobiSerif Regular" w:hAnsi="StobiSerif Regular"/>
          <w:sz w:val="20"/>
          <w:szCs w:val="20"/>
          <w:lang w:val="mk-MK"/>
        </w:rPr>
        <w:t>Невладини организации кои делуваат во полето на заштитата на животната средина</w:t>
      </w:r>
    </w:p>
    <w:p w14:paraId="7C5F2EFA" w14:textId="77777777" w:rsidR="00FE0EEA" w:rsidRPr="00957C71" w:rsidRDefault="00FE0EEA" w:rsidP="00FE0EEA">
      <w:pPr>
        <w:tabs>
          <w:tab w:val="left" w:pos="675"/>
        </w:tabs>
        <w:rPr>
          <w:rFonts w:ascii="StobiSerif Regular" w:hAnsi="StobiSerif Regular"/>
          <w:i/>
          <w:sz w:val="20"/>
          <w:szCs w:val="20"/>
          <w:lang w:val="mk-MK"/>
        </w:rPr>
      </w:pPr>
    </w:p>
    <w:p w14:paraId="6A9A2707" w14:textId="77777777" w:rsidR="00D266CA" w:rsidRPr="00957C71" w:rsidRDefault="00FE0EEA" w:rsidP="00D266CA">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5.2</w:t>
      </w:r>
      <w:r w:rsidRPr="00957C71">
        <w:rPr>
          <w:rFonts w:ascii="StobiSerif Regular" w:hAnsi="StobiSerif Regular"/>
          <w:i/>
          <w:sz w:val="20"/>
          <w:szCs w:val="20"/>
          <w:lang w:val="mk-MK"/>
        </w:rPr>
        <w:tab/>
        <w:t xml:space="preserve">Преглед на добиените и вградените мислења </w:t>
      </w:r>
    </w:p>
    <w:p w14:paraId="36D81B46" w14:textId="77777777" w:rsidR="00655BD2" w:rsidRPr="00957C71" w:rsidRDefault="00E82A48" w:rsidP="00D266CA">
      <w:pPr>
        <w:jc w:val="both"/>
        <w:rPr>
          <w:rFonts w:ascii="StobiSerif Regular" w:hAnsi="StobiSerif Regular"/>
          <w:i/>
          <w:sz w:val="20"/>
          <w:szCs w:val="20"/>
          <w:lang w:val="mk-MK"/>
        </w:rPr>
      </w:pPr>
      <w:r w:rsidRPr="00957C71">
        <w:rPr>
          <w:rFonts w:ascii="StobiSerif Regular" w:hAnsi="StobiSerif Regular"/>
          <w:i/>
          <w:sz w:val="20"/>
          <w:szCs w:val="20"/>
          <w:lang w:val="mk-MK"/>
        </w:rPr>
        <w:t xml:space="preserve"> </w:t>
      </w:r>
    </w:p>
    <w:p w14:paraId="1B9B1D34" w14:textId="77777777" w:rsidR="00FE0EEA" w:rsidRPr="00957C71" w:rsidRDefault="00FE0EEA" w:rsidP="00FE0EEA">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5.3</w:t>
      </w:r>
      <w:r w:rsidRPr="00957C71">
        <w:rPr>
          <w:rFonts w:ascii="StobiSerif Regular" w:hAnsi="StobiSerif Regular"/>
          <w:i/>
          <w:sz w:val="20"/>
          <w:szCs w:val="20"/>
          <w:lang w:val="mk-MK"/>
        </w:rPr>
        <w:tab/>
        <w:t>Мислењата кои не биле земени предвид и зошто</w:t>
      </w:r>
    </w:p>
    <w:p w14:paraId="28BC2663" w14:textId="77777777" w:rsidR="00FE0EEA" w:rsidRPr="00957C71" w:rsidRDefault="00E82A48" w:rsidP="00FE0EEA">
      <w:pPr>
        <w:tabs>
          <w:tab w:val="left" w:pos="675"/>
        </w:tabs>
        <w:rPr>
          <w:rFonts w:ascii="StobiSerif Regular" w:hAnsi="StobiSerif Regular"/>
          <w:i/>
          <w:sz w:val="20"/>
          <w:szCs w:val="20"/>
          <w:lang w:val="mk-MK"/>
        </w:rPr>
      </w:pPr>
      <w:r w:rsidRPr="00957C71">
        <w:rPr>
          <w:rFonts w:ascii="StobiSerif Regular" w:hAnsi="StobiSerif Regular"/>
          <w:i/>
          <w:sz w:val="20"/>
          <w:szCs w:val="20"/>
          <w:lang w:val="mk-MK"/>
        </w:rPr>
        <w:t xml:space="preserve"> </w:t>
      </w:r>
    </w:p>
    <w:p w14:paraId="55197D47" w14:textId="77777777" w:rsidR="00FE0EEA" w:rsidRPr="00957C71" w:rsidRDefault="00FE0EEA" w:rsidP="00FE0EEA">
      <w:pPr>
        <w:shd w:val="clear" w:color="auto" w:fill="CCFFFF"/>
        <w:tabs>
          <w:tab w:val="left" w:pos="675"/>
        </w:tabs>
        <w:rPr>
          <w:rFonts w:ascii="StobiSerif Regular" w:hAnsi="StobiSerif Regular"/>
          <w:b/>
          <w:sz w:val="20"/>
          <w:szCs w:val="20"/>
          <w:lang w:val="mk-MK"/>
        </w:rPr>
      </w:pPr>
      <w:r w:rsidRPr="00957C71">
        <w:rPr>
          <w:rFonts w:ascii="StobiSerif Regular" w:hAnsi="StobiSerif Regular"/>
          <w:b/>
          <w:sz w:val="20"/>
          <w:szCs w:val="20"/>
          <w:lang w:val="mk-MK"/>
        </w:rPr>
        <w:t xml:space="preserve">6. </w:t>
      </w:r>
      <w:r w:rsidRPr="00957C71">
        <w:rPr>
          <w:rFonts w:ascii="StobiSerif Regular" w:hAnsi="StobiSerif Regular"/>
          <w:b/>
          <w:sz w:val="20"/>
          <w:szCs w:val="20"/>
          <w:lang w:val="mk-MK"/>
        </w:rPr>
        <w:tab/>
        <w:t>Заклучоци и препорачано решение</w:t>
      </w:r>
    </w:p>
    <w:p w14:paraId="4DE7FA6A" w14:textId="77777777" w:rsidR="00FE0EEA" w:rsidRPr="00957C71" w:rsidRDefault="00FE0EEA" w:rsidP="00FE0EEA">
      <w:pPr>
        <w:jc w:val="both"/>
        <w:rPr>
          <w:rFonts w:ascii="StobiSerif Regular" w:hAnsi="StobiSerif Regular"/>
          <w:i/>
          <w:sz w:val="20"/>
          <w:szCs w:val="20"/>
          <w:lang w:val="ru-RU"/>
        </w:rPr>
      </w:pPr>
    </w:p>
    <w:p w14:paraId="577E8461" w14:textId="77777777" w:rsidR="00FE0EEA" w:rsidRPr="00957C71" w:rsidRDefault="00FE0EEA" w:rsidP="00FE0EEA">
      <w:pPr>
        <w:ind w:left="720"/>
        <w:jc w:val="both"/>
        <w:rPr>
          <w:rFonts w:ascii="StobiSerif Regular" w:hAnsi="StobiSerif Regular"/>
          <w:i/>
          <w:sz w:val="20"/>
          <w:szCs w:val="20"/>
          <w:lang w:val="mk-MK"/>
        </w:rPr>
      </w:pPr>
      <w:r w:rsidRPr="00957C71">
        <w:rPr>
          <w:rFonts w:ascii="StobiSerif Regular" w:hAnsi="StobiSerif Regular"/>
          <w:i/>
          <w:sz w:val="20"/>
          <w:szCs w:val="20"/>
          <w:lang w:val="mk-MK"/>
        </w:rPr>
        <w:t>6.1</w:t>
      </w:r>
      <w:r w:rsidRPr="00957C71">
        <w:rPr>
          <w:rFonts w:ascii="StobiSerif Regular" w:hAnsi="StobiSerif Regular"/>
          <w:i/>
          <w:sz w:val="20"/>
          <w:szCs w:val="20"/>
          <w:lang w:val="mk-MK"/>
        </w:rPr>
        <w:tab/>
        <w:t>Споредбен преглед на позитивните и негативните влијанија на можните решенија (опции)</w:t>
      </w:r>
    </w:p>
    <w:p w14:paraId="1E1C024C" w14:textId="3D15B2C1" w:rsidR="006320D8" w:rsidRPr="00957C71" w:rsidRDefault="00655BD2" w:rsidP="00655BD2">
      <w:pPr>
        <w:tabs>
          <w:tab w:val="left" w:pos="675"/>
        </w:tabs>
        <w:jc w:val="both"/>
        <w:rPr>
          <w:rFonts w:ascii="StobiSerif Regular" w:hAnsi="StobiSerif Regular"/>
          <w:sz w:val="20"/>
          <w:szCs w:val="20"/>
          <w:lang w:val="mk-MK"/>
        </w:rPr>
      </w:pPr>
      <w:r w:rsidRPr="00957C71">
        <w:rPr>
          <w:rFonts w:ascii="StobiSerif Regular" w:hAnsi="StobiSerif Regular"/>
          <w:b/>
          <w:sz w:val="20"/>
          <w:szCs w:val="20"/>
          <w:lang w:val="mk-MK"/>
        </w:rPr>
        <w:t>Опција – „не прави ништо“</w:t>
      </w:r>
      <w:r w:rsidRPr="00957C71">
        <w:rPr>
          <w:rFonts w:ascii="StobiSerif Regular" w:hAnsi="StobiSerif Regular"/>
          <w:sz w:val="20"/>
          <w:szCs w:val="20"/>
          <w:lang w:val="mk-MK"/>
        </w:rPr>
        <w:t xml:space="preserve"> </w:t>
      </w:r>
      <w:r w:rsidR="00421DEC" w:rsidRPr="00957C71">
        <w:rPr>
          <w:rFonts w:ascii="StobiSerif Regular" w:hAnsi="StobiSerif Regular"/>
          <w:sz w:val="20"/>
          <w:szCs w:val="20"/>
          <w:lang w:val="mk-MK"/>
        </w:rPr>
        <w:t>има негативно влијание</w:t>
      </w:r>
      <w:r w:rsidR="00EE0F50" w:rsidRPr="00957C71">
        <w:rPr>
          <w:rFonts w:ascii="StobiSerif Regular" w:hAnsi="StobiSerif Regular"/>
          <w:sz w:val="20"/>
          <w:szCs w:val="20"/>
          <w:lang w:val="mk-MK"/>
        </w:rPr>
        <w:t xml:space="preserve"> затоа што недонесувањето на законот нема да влијае на подобрување на постојната состојба</w:t>
      </w:r>
      <w:r w:rsidR="00701F25" w:rsidRPr="00957C71">
        <w:rPr>
          <w:rFonts w:ascii="StobiSerif Regular" w:hAnsi="StobiSerif Regular"/>
          <w:sz w:val="20"/>
          <w:szCs w:val="20"/>
          <w:lang w:val="mk-MK"/>
        </w:rPr>
        <w:t xml:space="preserve"> во животната средина. И понатаму ќе отсуствува сериозен пристап во третирањето и постапувањето со контаминираните подрачја. И понатаму ќе остане потребата од  ажурирање на листата на експерти.  </w:t>
      </w:r>
      <w:r w:rsidR="00302029" w:rsidRPr="00957C71">
        <w:rPr>
          <w:rFonts w:ascii="StobiSerif Regular" w:hAnsi="StobiSerif Regular"/>
          <w:sz w:val="20"/>
          <w:szCs w:val="20"/>
          <w:lang w:val="mk-MK"/>
        </w:rPr>
        <w:t xml:space="preserve"> </w:t>
      </w:r>
    </w:p>
    <w:p w14:paraId="7013A7B5" w14:textId="77777777" w:rsidR="00957C71" w:rsidRDefault="00957C71" w:rsidP="00655BD2">
      <w:pPr>
        <w:tabs>
          <w:tab w:val="left" w:pos="675"/>
        </w:tabs>
        <w:jc w:val="both"/>
        <w:rPr>
          <w:rFonts w:ascii="StobiSerif Regular" w:hAnsi="StobiSerif Regular"/>
          <w:sz w:val="20"/>
          <w:szCs w:val="20"/>
          <w:lang w:val="mk-MK"/>
        </w:rPr>
      </w:pPr>
    </w:p>
    <w:p w14:paraId="0F5C4F75" w14:textId="182C21A6" w:rsidR="00701F25" w:rsidRPr="00957C71" w:rsidRDefault="00655BD2" w:rsidP="00655BD2">
      <w:pPr>
        <w:tabs>
          <w:tab w:val="left" w:pos="675"/>
        </w:tabs>
        <w:jc w:val="both"/>
        <w:rPr>
          <w:rFonts w:ascii="StobiSerif Regular" w:hAnsi="StobiSerif Regular"/>
          <w:sz w:val="20"/>
          <w:szCs w:val="20"/>
          <w:lang w:val="mk-MK"/>
        </w:rPr>
      </w:pPr>
      <w:r w:rsidRPr="00957C71">
        <w:rPr>
          <w:rFonts w:ascii="StobiSerif Regular" w:hAnsi="StobiSerif Regular"/>
          <w:b/>
          <w:sz w:val="20"/>
          <w:szCs w:val="20"/>
          <w:lang w:val="mk-MK"/>
        </w:rPr>
        <w:t>Опција 1</w:t>
      </w:r>
      <w:r w:rsidRPr="00957C71">
        <w:rPr>
          <w:rFonts w:ascii="StobiSerif Regular" w:hAnsi="StobiSerif Regular"/>
          <w:sz w:val="20"/>
          <w:szCs w:val="20"/>
          <w:lang w:val="mk-MK"/>
        </w:rPr>
        <w:t xml:space="preserve"> – </w:t>
      </w:r>
      <w:r w:rsidR="00701F25" w:rsidRPr="00957C71">
        <w:rPr>
          <w:rFonts w:ascii="StobiSerif Regular" w:hAnsi="StobiSerif Regular"/>
          <w:sz w:val="20"/>
          <w:szCs w:val="20"/>
          <w:lang w:val="mk-MK"/>
        </w:rPr>
        <w:t xml:space="preserve">Позитивното влијание на ова </w:t>
      </w:r>
      <w:r w:rsidRPr="00957C71">
        <w:rPr>
          <w:rFonts w:ascii="StobiSerif Regular" w:hAnsi="StobiSerif Regular"/>
          <w:sz w:val="20"/>
          <w:szCs w:val="20"/>
          <w:lang w:val="mk-MK"/>
        </w:rPr>
        <w:t>решение</w:t>
      </w:r>
      <w:r w:rsidR="00701F25" w:rsidRPr="00957C71">
        <w:rPr>
          <w:rFonts w:ascii="StobiSerif Regular" w:hAnsi="StobiSerif Regular"/>
          <w:sz w:val="20"/>
          <w:szCs w:val="20"/>
          <w:lang w:val="mk-MK"/>
        </w:rPr>
        <w:t xml:space="preserve"> ќе придонесе кон:</w:t>
      </w:r>
    </w:p>
    <w:p w14:paraId="6D2AA4C2" w14:textId="2FE75EA5" w:rsidR="00701F25" w:rsidRPr="00957C71" w:rsidRDefault="00701F25" w:rsidP="00F4724E">
      <w:pPr>
        <w:pStyle w:val="ListParagraph"/>
        <w:numPr>
          <w:ilvl w:val="0"/>
          <w:numId w:val="10"/>
        </w:numPr>
        <w:tabs>
          <w:tab w:val="left" w:pos="675"/>
        </w:tabs>
        <w:jc w:val="both"/>
        <w:rPr>
          <w:rFonts w:ascii="StobiSerif Regular" w:hAnsi="StobiSerif Regular"/>
          <w:sz w:val="20"/>
          <w:szCs w:val="20"/>
        </w:rPr>
      </w:pPr>
      <w:r w:rsidRPr="00957C71">
        <w:rPr>
          <w:rFonts w:ascii="StobiSerif Regular" w:hAnsi="StobiSerif Regular"/>
          <w:sz w:val="20"/>
          <w:szCs w:val="20"/>
        </w:rPr>
        <w:t>Сериозен пристап кон постапувањето со контаминираните подрачја и подигање на важноста на истите со што позитивно ќе се влијае врз животната средина;</w:t>
      </w:r>
    </w:p>
    <w:p w14:paraId="45EC500F" w14:textId="7703B251" w:rsidR="00701F25" w:rsidRPr="00957C71" w:rsidRDefault="00701F25" w:rsidP="00F4724E">
      <w:pPr>
        <w:pStyle w:val="ListParagraph"/>
        <w:numPr>
          <w:ilvl w:val="0"/>
          <w:numId w:val="10"/>
        </w:numPr>
        <w:tabs>
          <w:tab w:val="left" w:pos="675"/>
        </w:tabs>
        <w:jc w:val="both"/>
        <w:rPr>
          <w:rFonts w:ascii="StobiSerif Regular" w:hAnsi="StobiSerif Regular"/>
          <w:sz w:val="20"/>
          <w:szCs w:val="20"/>
        </w:rPr>
      </w:pPr>
      <w:r w:rsidRPr="00957C71">
        <w:rPr>
          <w:rFonts w:ascii="StobiSerif Regular" w:hAnsi="StobiSerif Regular"/>
          <w:sz w:val="20"/>
          <w:szCs w:val="20"/>
        </w:rPr>
        <w:t>Редовно ажурирање на листата на експерти и отстранување на проблемите за вклучување на експертите на листата;</w:t>
      </w:r>
    </w:p>
    <w:p w14:paraId="1D049B23" w14:textId="0F1504B0" w:rsidR="00701F25" w:rsidRPr="00957C71" w:rsidRDefault="00701F25" w:rsidP="00F4724E">
      <w:pPr>
        <w:pStyle w:val="ListParagraph"/>
        <w:numPr>
          <w:ilvl w:val="0"/>
          <w:numId w:val="10"/>
        </w:numPr>
        <w:tabs>
          <w:tab w:val="left" w:pos="675"/>
        </w:tabs>
        <w:jc w:val="both"/>
        <w:rPr>
          <w:rFonts w:ascii="StobiSerif Regular" w:hAnsi="StobiSerif Regular"/>
          <w:sz w:val="20"/>
          <w:szCs w:val="20"/>
        </w:rPr>
      </w:pPr>
      <w:r w:rsidRPr="00957C71">
        <w:rPr>
          <w:rFonts w:ascii="StobiSerif Regular" w:hAnsi="StobiSerif Regular"/>
          <w:sz w:val="20"/>
          <w:szCs w:val="20"/>
        </w:rPr>
        <w:t>Подобрување на квалитетот на стручните испити за постапување со средства за ладење и</w:t>
      </w:r>
      <w:r w:rsidR="00957C71">
        <w:rPr>
          <w:rFonts w:ascii="StobiSerif Regular" w:hAnsi="StobiSerif Regular"/>
          <w:sz w:val="20"/>
          <w:szCs w:val="20"/>
        </w:rPr>
        <w:t>/или</w:t>
      </w:r>
      <w:r w:rsidRPr="00957C71">
        <w:rPr>
          <w:rFonts w:ascii="StobiSerif Regular" w:hAnsi="StobiSerif Regular"/>
          <w:sz w:val="20"/>
          <w:szCs w:val="20"/>
        </w:rPr>
        <w:t xml:space="preserve"> </w:t>
      </w:r>
      <w:r w:rsidR="00957C71">
        <w:rPr>
          <w:rFonts w:ascii="StobiSerif Regular" w:hAnsi="StobiSerif Regular"/>
          <w:sz w:val="20"/>
          <w:szCs w:val="20"/>
        </w:rPr>
        <w:t>производи кои содржат</w:t>
      </w:r>
      <w:r w:rsidRPr="00957C71">
        <w:rPr>
          <w:rFonts w:ascii="StobiSerif Regular" w:hAnsi="StobiSerif Regular"/>
          <w:sz w:val="20"/>
          <w:szCs w:val="20"/>
        </w:rPr>
        <w:t xml:space="preserve"> средства за ладење со што ќе се овозможи продуцирање на квалитетни кадри за постапување со средства за ладење.</w:t>
      </w:r>
    </w:p>
    <w:p w14:paraId="62DF693D" w14:textId="171A0714" w:rsidR="00701F25" w:rsidRPr="00957C71" w:rsidRDefault="00701F25" w:rsidP="00F4724E">
      <w:pPr>
        <w:tabs>
          <w:tab w:val="left" w:pos="675"/>
        </w:tabs>
        <w:ind w:left="360"/>
        <w:jc w:val="both"/>
        <w:rPr>
          <w:rFonts w:ascii="StobiSerif Regular" w:hAnsi="StobiSerif Regular"/>
          <w:sz w:val="20"/>
          <w:szCs w:val="20"/>
          <w:lang w:val="mk-MK"/>
        </w:rPr>
      </w:pPr>
      <w:r w:rsidRPr="00957C71">
        <w:rPr>
          <w:rFonts w:ascii="StobiSerif Regular" w:hAnsi="StobiSerif Regular"/>
          <w:sz w:val="20"/>
          <w:szCs w:val="20"/>
          <w:lang w:val="mk-MK"/>
        </w:rPr>
        <w:t xml:space="preserve">Негативното влијание </w:t>
      </w:r>
      <w:r w:rsidR="00957C71">
        <w:rPr>
          <w:rFonts w:ascii="StobiSerif Regular" w:hAnsi="StobiSerif Regular"/>
          <w:sz w:val="20"/>
          <w:szCs w:val="20"/>
          <w:lang w:val="mk-MK"/>
        </w:rPr>
        <w:t>се јавува преку</w:t>
      </w:r>
      <w:r w:rsidRPr="00957C71">
        <w:rPr>
          <w:rFonts w:ascii="StobiSerif Regular" w:hAnsi="StobiSerif Regular"/>
          <w:sz w:val="20"/>
          <w:szCs w:val="20"/>
          <w:lang w:val="mk-MK"/>
        </w:rPr>
        <w:t xml:space="preserve"> потребни</w:t>
      </w:r>
      <w:r w:rsidR="00957C71">
        <w:rPr>
          <w:rFonts w:ascii="StobiSerif Regular" w:hAnsi="StobiSerif Regular"/>
          <w:sz w:val="20"/>
          <w:szCs w:val="20"/>
          <w:lang w:val="mk-MK"/>
        </w:rPr>
        <w:t>те</w:t>
      </w:r>
      <w:r w:rsidRPr="00957C71">
        <w:rPr>
          <w:rFonts w:ascii="StobiSerif Regular" w:hAnsi="StobiSerif Regular"/>
          <w:sz w:val="20"/>
          <w:szCs w:val="20"/>
          <w:lang w:val="mk-MK"/>
        </w:rPr>
        <w:t xml:space="preserve"> финансиски средства за идентификување, постапување со контаминираните подрачја.</w:t>
      </w:r>
    </w:p>
    <w:p w14:paraId="1DAD815C" w14:textId="77777777" w:rsidR="00421DEC" w:rsidRPr="00957C71" w:rsidRDefault="00421DEC" w:rsidP="00F4724E">
      <w:pPr>
        <w:tabs>
          <w:tab w:val="left" w:pos="675"/>
        </w:tabs>
        <w:ind w:left="360"/>
        <w:jc w:val="both"/>
        <w:rPr>
          <w:rFonts w:ascii="StobiSerif Regular" w:hAnsi="StobiSerif Regular"/>
          <w:sz w:val="20"/>
          <w:szCs w:val="20"/>
          <w:lang w:val="mk-MK"/>
        </w:rPr>
      </w:pPr>
    </w:p>
    <w:p w14:paraId="24487985" w14:textId="47228772" w:rsidR="00421DEC" w:rsidRPr="00957C71" w:rsidRDefault="00421DEC" w:rsidP="00AD1202">
      <w:pPr>
        <w:tabs>
          <w:tab w:val="left" w:pos="675"/>
        </w:tabs>
        <w:jc w:val="both"/>
        <w:rPr>
          <w:rFonts w:ascii="StobiSerif Regular" w:hAnsi="StobiSerif Regular"/>
          <w:sz w:val="20"/>
          <w:szCs w:val="20"/>
          <w:lang w:val="mk-MK"/>
        </w:rPr>
      </w:pPr>
      <w:r w:rsidRPr="00AD1202">
        <w:rPr>
          <w:rFonts w:ascii="StobiSerif Regular" w:hAnsi="StobiSerif Regular"/>
          <w:b/>
          <w:sz w:val="20"/>
          <w:szCs w:val="20"/>
          <w:lang w:val="mk-MK"/>
        </w:rPr>
        <w:t>Опција 2</w:t>
      </w:r>
      <w:r w:rsidR="00AD1202">
        <w:rPr>
          <w:rFonts w:ascii="StobiSerif Regular" w:hAnsi="StobiSerif Regular"/>
          <w:b/>
          <w:sz w:val="20"/>
          <w:szCs w:val="20"/>
          <w:lang w:val="mk-MK"/>
        </w:rPr>
        <w:t xml:space="preserve"> - </w:t>
      </w:r>
      <w:r w:rsidR="00AD1202" w:rsidRPr="00AD1202">
        <w:rPr>
          <w:rFonts w:ascii="StobiSerif Regular" w:hAnsi="StobiSerif Regular"/>
          <w:sz w:val="20"/>
          <w:szCs w:val="20"/>
          <w:lang w:val="mk-MK"/>
        </w:rPr>
        <w:t>Н</w:t>
      </w:r>
      <w:r w:rsidRPr="00957C71">
        <w:rPr>
          <w:rFonts w:ascii="StobiSerif Regular" w:hAnsi="StobiSerif Regular"/>
          <w:sz w:val="20"/>
          <w:szCs w:val="20"/>
          <w:lang w:val="mk-MK"/>
        </w:rPr>
        <w:t xml:space="preserve">егативно влијание – Непостоењето на јасно дефинирани процедури за постапување со контаминираните подрачја доведува до одложување на решавање на проблемот со контаминираните подрачја. </w:t>
      </w:r>
    </w:p>
    <w:p w14:paraId="07EFFAFC" w14:textId="69CD5D09" w:rsidR="00421DEC" w:rsidRPr="00957C71" w:rsidRDefault="00421DEC" w:rsidP="00AD1202">
      <w:pPr>
        <w:tabs>
          <w:tab w:val="left" w:pos="675"/>
        </w:tabs>
        <w:jc w:val="both"/>
        <w:rPr>
          <w:rFonts w:ascii="StobiSerif Regular" w:hAnsi="StobiSerif Regular"/>
          <w:sz w:val="20"/>
          <w:szCs w:val="20"/>
          <w:lang w:val="mk-MK"/>
        </w:rPr>
      </w:pPr>
      <w:r w:rsidRPr="00957C71">
        <w:rPr>
          <w:rFonts w:ascii="StobiSerif Regular" w:hAnsi="StobiSerif Regular"/>
          <w:sz w:val="20"/>
          <w:szCs w:val="20"/>
          <w:lang w:val="mk-MK"/>
        </w:rPr>
        <w:lastRenderedPageBreak/>
        <w:t>Непостоењето на законско решение за уредување на статусот на експерти за оцена на влијанието врз животната средина и стратегиска оцена доведува до различна примена на одредбите во однос на вклучување во листата на експерти.</w:t>
      </w:r>
    </w:p>
    <w:p w14:paraId="3390E05F" w14:textId="0DA1483A" w:rsidR="00655BD2" w:rsidRPr="00957C71" w:rsidRDefault="00655BD2" w:rsidP="00F4724E">
      <w:pPr>
        <w:tabs>
          <w:tab w:val="left" w:pos="675"/>
        </w:tabs>
        <w:ind w:left="360"/>
        <w:jc w:val="both"/>
        <w:rPr>
          <w:rFonts w:ascii="StobiSerif Regular" w:hAnsi="StobiSerif Regular"/>
          <w:sz w:val="20"/>
          <w:szCs w:val="20"/>
        </w:rPr>
      </w:pPr>
    </w:p>
    <w:p w14:paraId="57FC7048" w14:textId="77777777" w:rsidR="00655BD2" w:rsidRPr="00957C71" w:rsidRDefault="00655BD2" w:rsidP="00655BD2">
      <w:pPr>
        <w:tabs>
          <w:tab w:val="left" w:pos="675"/>
        </w:tabs>
        <w:jc w:val="both"/>
        <w:rPr>
          <w:rFonts w:ascii="StobiSerif Regular" w:hAnsi="StobiSerif Regular"/>
          <w:i/>
          <w:sz w:val="20"/>
          <w:szCs w:val="20"/>
          <w:lang w:val="mk-MK"/>
        </w:rPr>
      </w:pPr>
    </w:p>
    <w:p w14:paraId="0A6C56D9" w14:textId="12B2F157" w:rsidR="00FE0EEA" w:rsidRDefault="00FE0EEA" w:rsidP="00FE0EEA">
      <w:pPr>
        <w:ind w:left="720"/>
        <w:jc w:val="both"/>
        <w:rPr>
          <w:rFonts w:ascii="StobiSerif Regular" w:hAnsi="StobiSerif Regular"/>
          <w:i/>
          <w:sz w:val="20"/>
          <w:szCs w:val="20"/>
          <w:lang w:val="mk-MK"/>
        </w:rPr>
      </w:pPr>
      <w:r w:rsidRPr="00957C71">
        <w:rPr>
          <w:rFonts w:ascii="StobiSerif Regular" w:hAnsi="StobiSerif Regular"/>
          <w:i/>
          <w:sz w:val="20"/>
          <w:szCs w:val="20"/>
          <w:lang w:val="mk-MK"/>
        </w:rPr>
        <w:t>6.2</w:t>
      </w:r>
      <w:r w:rsidRPr="00957C71">
        <w:rPr>
          <w:rFonts w:ascii="StobiSerif Regular" w:hAnsi="StobiSerif Regular"/>
          <w:i/>
          <w:sz w:val="20"/>
          <w:szCs w:val="20"/>
          <w:lang w:val="mk-MK"/>
        </w:rPr>
        <w:tab/>
        <w:t>Ризици во спроведувањето и примената на секое од можните решенија (опции)</w:t>
      </w:r>
    </w:p>
    <w:p w14:paraId="1E9A079F" w14:textId="77777777" w:rsidR="00AD1202" w:rsidRDefault="00AD1202" w:rsidP="00AD1202">
      <w:pPr>
        <w:jc w:val="both"/>
        <w:rPr>
          <w:rFonts w:ascii="StobiSerif Regular" w:hAnsi="StobiSerif Regular"/>
          <w:b/>
          <w:sz w:val="20"/>
          <w:szCs w:val="20"/>
          <w:lang w:val="mk-MK"/>
        </w:rPr>
      </w:pPr>
    </w:p>
    <w:p w14:paraId="75E150AC" w14:textId="4EDA0FB9" w:rsidR="00AD1202" w:rsidRPr="00AD1202" w:rsidRDefault="00AD1202" w:rsidP="00AD1202">
      <w:pPr>
        <w:jc w:val="both"/>
        <w:rPr>
          <w:rFonts w:ascii="StobiSerif Regular" w:hAnsi="StobiSerif Regular"/>
          <w:sz w:val="20"/>
          <w:szCs w:val="20"/>
          <w:lang w:val="mk-MK"/>
        </w:rPr>
      </w:pPr>
      <w:r w:rsidRPr="00AD1202">
        <w:rPr>
          <w:rFonts w:ascii="StobiSerif Regular" w:hAnsi="StobiSerif Regular"/>
          <w:b/>
          <w:sz w:val="20"/>
          <w:szCs w:val="20"/>
          <w:lang w:val="mk-MK"/>
        </w:rPr>
        <w:t>Опција “не прави ништо“</w:t>
      </w:r>
      <w:r w:rsidRPr="00AD1202">
        <w:rPr>
          <w:rFonts w:ascii="StobiSerif Regular" w:hAnsi="StobiSerif Regular"/>
          <w:sz w:val="20"/>
          <w:szCs w:val="20"/>
          <w:lang w:val="mk-MK"/>
        </w:rPr>
        <w:t xml:space="preserve"> и </w:t>
      </w:r>
      <w:r w:rsidRPr="00AD1202">
        <w:rPr>
          <w:rFonts w:ascii="StobiSerif Regular" w:hAnsi="StobiSerif Regular"/>
          <w:b/>
          <w:sz w:val="20"/>
          <w:szCs w:val="20"/>
          <w:lang w:val="mk-MK"/>
        </w:rPr>
        <w:t>Опција 1</w:t>
      </w:r>
      <w:r w:rsidRPr="00AD1202">
        <w:rPr>
          <w:rFonts w:ascii="StobiSerif Regular" w:hAnsi="StobiSerif Regular"/>
          <w:sz w:val="20"/>
          <w:szCs w:val="20"/>
          <w:lang w:val="mk-MK"/>
        </w:rPr>
        <w:t xml:space="preserve"> не носат ризици.</w:t>
      </w:r>
    </w:p>
    <w:p w14:paraId="794C6A64" w14:textId="16E6327B" w:rsidR="00FE0EEA" w:rsidRPr="00AD1202" w:rsidRDefault="00421DEC" w:rsidP="00F4724E">
      <w:pPr>
        <w:tabs>
          <w:tab w:val="left" w:pos="675"/>
        </w:tabs>
        <w:jc w:val="both"/>
        <w:rPr>
          <w:rFonts w:ascii="StobiSerif Regular" w:hAnsi="StobiSerif Regular"/>
          <w:sz w:val="20"/>
          <w:szCs w:val="20"/>
          <w:lang w:val="mk-MK"/>
        </w:rPr>
      </w:pPr>
      <w:r w:rsidRPr="00AD1202">
        <w:rPr>
          <w:rFonts w:ascii="StobiSerif Regular" w:hAnsi="StobiSerif Regular"/>
          <w:b/>
          <w:sz w:val="20"/>
          <w:szCs w:val="20"/>
          <w:lang w:val="mk-MK"/>
        </w:rPr>
        <w:t>Опција 2 –</w:t>
      </w:r>
      <w:r w:rsidRPr="00AD1202">
        <w:rPr>
          <w:rFonts w:ascii="StobiSerif Regular" w:hAnsi="StobiSerif Regular"/>
          <w:sz w:val="20"/>
          <w:szCs w:val="20"/>
          <w:lang w:val="mk-MK"/>
        </w:rPr>
        <w:t xml:space="preserve"> непостоењето на финансиски средства </w:t>
      </w:r>
      <w:r w:rsidR="0041415F">
        <w:rPr>
          <w:rFonts w:ascii="StobiSerif Regular" w:hAnsi="StobiSerif Regular"/>
          <w:sz w:val="20"/>
          <w:szCs w:val="20"/>
          <w:lang w:val="mk-MK"/>
        </w:rPr>
        <w:t xml:space="preserve">за реализација на оваа опција </w:t>
      </w:r>
      <w:r w:rsidRPr="00AD1202">
        <w:rPr>
          <w:rFonts w:ascii="StobiSerif Regular" w:hAnsi="StobiSerif Regular"/>
          <w:sz w:val="20"/>
          <w:szCs w:val="20"/>
          <w:lang w:val="mk-MK"/>
        </w:rPr>
        <w:t>може да доведе до одложување на спроведување на предложеното решение за контаминирани подрачја.</w:t>
      </w:r>
    </w:p>
    <w:p w14:paraId="6D59AFD3" w14:textId="77777777" w:rsidR="00421DEC" w:rsidRPr="00AD1202" w:rsidRDefault="00421DEC" w:rsidP="00FE0EEA">
      <w:pPr>
        <w:tabs>
          <w:tab w:val="left" w:pos="675"/>
        </w:tabs>
        <w:rPr>
          <w:rFonts w:ascii="StobiSerif Regular" w:hAnsi="StobiSerif Regular"/>
          <w:sz w:val="20"/>
          <w:szCs w:val="20"/>
          <w:lang w:val="mk-MK"/>
        </w:rPr>
      </w:pPr>
    </w:p>
    <w:p w14:paraId="039A7AF0" w14:textId="77777777" w:rsidR="00FE0EEA" w:rsidRPr="00957C71" w:rsidRDefault="00FE0EEA" w:rsidP="00FE0EEA">
      <w:pPr>
        <w:ind w:firstLine="720"/>
        <w:jc w:val="both"/>
        <w:rPr>
          <w:rFonts w:ascii="StobiSerif Regular" w:hAnsi="StobiSerif Regular"/>
          <w:i/>
          <w:sz w:val="20"/>
          <w:szCs w:val="20"/>
          <w:lang w:val="mk-MK"/>
        </w:rPr>
      </w:pPr>
      <w:r w:rsidRPr="00957C71">
        <w:rPr>
          <w:rFonts w:ascii="StobiSerif Regular" w:hAnsi="StobiSerif Regular"/>
          <w:i/>
          <w:sz w:val="20"/>
          <w:szCs w:val="20"/>
          <w:lang w:val="mk-MK"/>
        </w:rPr>
        <w:t>6.3</w:t>
      </w:r>
      <w:r w:rsidRPr="00957C71">
        <w:rPr>
          <w:rFonts w:ascii="StobiSerif Regular" w:hAnsi="StobiSerif Regular"/>
          <w:i/>
          <w:sz w:val="20"/>
          <w:szCs w:val="20"/>
          <w:lang w:val="mk-MK"/>
        </w:rPr>
        <w:tab/>
        <w:t>Препорачано решение со образложение</w:t>
      </w:r>
    </w:p>
    <w:p w14:paraId="586AFF5C" w14:textId="1365C9DB" w:rsidR="00BF0A17" w:rsidRPr="00265877" w:rsidRDefault="00302029" w:rsidP="00BF0A17">
      <w:pPr>
        <w:jc w:val="both"/>
        <w:rPr>
          <w:rFonts w:ascii="StobiSerif Regular" w:hAnsi="StobiSerif Regular" w:cs="Arial"/>
          <w:sz w:val="20"/>
          <w:szCs w:val="20"/>
          <w:lang w:val="mk-MK"/>
        </w:rPr>
      </w:pPr>
      <w:r w:rsidRPr="00AD1202">
        <w:rPr>
          <w:rFonts w:ascii="StobiSerif Regular" w:hAnsi="StobiSerif Regular" w:cs="Arial"/>
          <w:b/>
          <w:sz w:val="20"/>
          <w:szCs w:val="20"/>
          <w:lang w:val="ru-RU"/>
        </w:rPr>
        <w:t xml:space="preserve">Да се донесе </w:t>
      </w:r>
      <w:r w:rsidR="00265877">
        <w:rPr>
          <w:rFonts w:ascii="StobiSerif Regular" w:hAnsi="StobiSerif Regular" w:cs="Arial"/>
          <w:b/>
          <w:sz w:val="20"/>
          <w:szCs w:val="20"/>
          <w:lang w:val="ru-RU"/>
        </w:rPr>
        <w:t>п</w:t>
      </w:r>
      <w:r w:rsidRPr="00AD1202">
        <w:rPr>
          <w:rFonts w:ascii="StobiSerif Regular" w:hAnsi="StobiSerif Regular" w:cs="Arial"/>
          <w:b/>
          <w:sz w:val="20"/>
          <w:szCs w:val="20"/>
          <w:lang w:val="ru-RU"/>
        </w:rPr>
        <w:t>редлог Закон</w:t>
      </w:r>
      <w:r w:rsidR="00265877">
        <w:rPr>
          <w:rFonts w:ascii="StobiSerif Regular" w:hAnsi="StobiSerif Regular" w:cs="Arial"/>
          <w:b/>
          <w:sz w:val="20"/>
          <w:szCs w:val="20"/>
          <w:lang w:val="ru-RU"/>
        </w:rPr>
        <w:t>от</w:t>
      </w:r>
      <w:r w:rsidRPr="00AD1202">
        <w:rPr>
          <w:rFonts w:ascii="StobiSerif Regular" w:hAnsi="StobiSerif Regular" w:cs="Arial"/>
          <w:b/>
          <w:sz w:val="20"/>
          <w:szCs w:val="20"/>
          <w:lang w:val="en-US"/>
        </w:rPr>
        <w:t xml:space="preserve"> </w:t>
      </w:r>
      <w:r w:rsidRPr="00AD1202">
        <w:rPr>
          <w:rFonts w:ascii="StobiSerif Regular" w:hAnsi="StobiSerif Regular" w:cs="Arial"/>
          <w:b/>
          <w:sz w:val="20"/>
          <w:szCs w:val="20"/>
          <w:lang w:val="ru-RU"/>
        </w:rPr>
        <w:t>за измен</w:t>
      </w:r>
      <w:r w:rsidRPr="00AD1202">
        <w:rPr>
          <w:rFonts w:ascii="StobiSerif Regular" w:hAnsi="StobiSerif Regular" w:cs="Arial"/>
          <w:b/>
          <w:sz w:val="20"/>
          <w:szCs w:val="20"/>
          <w:lang w:val="mk-MK"/>
        </w:rPr>
        <w:t>ување</w:t>
      </w:r>
      <w:r w:rsidRPr="00AD1202">
        <w:rPr>
          <w:rFonts w:ascii="StobiSerif Regular" w:hAnsi="StobiSerif Regular" w:cs="Arial"/>
          <w:b/>
          <w:sz w:val="20"/>
          <w:szCs w:val="20"/>
          <w:lang w:val="ru-RU"/>
        </w:rPr>
        <w:t xml:space="preserve"> и дополнување на Законот за животната средина</w:t>
      </w:r>
      <w:r w:rsidR="00265877">
        <w:rPr>
          <w:rFonts w:ascii="StobiSerif Regular" w:hAnsi="StobiSerif Regular" w:cs="Arial"/>
          <w:b/>
          <w:sz w:val="20"/>
          <w:szCs w:val="20"/>
          <w:lang w:val="ru-RU"/>
        </w:rPr>
        <w:t>,</w:t>
      </w:r>
      <w:r w:rsidRPr="00AD1202">
        <w:rPr>
          <w:rFonts w:ascii="StobiSerif Regular" w:hAnsi="StobiSerif Regular" w:cs="Arial"/>
          <w:b/>
          <w:sz w:val="20"/>
          <w:szCs w:val="20"/>
          <w:lang w:val="en-US"/>
        </w:rPr>
        <w:t xml:space="preserve"> </w:t>
      </w:r>
      <w:r w:rsidRPr="00265877">
        <w:rPr>
          <w:rFonts w:ascii="StobiSerif Regular" w:hAnsi="StobiSerif Regular" w:cs="Arial"/>
          <w:sz w:val="20"/>
          <w:szCs w:val="20"/>
          <w:lang w:val="mk-MK"/>
        </w:rPr>
        <w:t xml:space="preserve">со </w:t>
      </w:r>
      <w:r w:rsidR="00265877">
        <w:rPr>
          <w:rFonts w:ascii="StobiSerif Regular" w:hAnsi="StobiSerif Regular" w:cs="Arial"/>
          <w:sz w:val="20"/>
          <w:szCs w:val="20"/>
          <w:lang w:val="mk-MK"/>
        </w:rPr>
        <w:t>што</w:t>
      </w:r>
      <w:r w:rsidRPr="00265877">
        <w:rPr>
          <w:rFonts w:ascii="StobiSerif Regular" w:hAnsi="StobiSerif Regular" w:cs="Arial"/>
          <w:sz w:val="20"/>
          <w:szCs w:val="20"/>
          <w:lang w:val="mk-MK"/>
        </w:rPr>
        <w:t xml:space="preserve"> дополнително ќе се доуредат стручните испити пропишани во Законот, ќе се уреди статусот на контаминирано подрачје</w:t>
      </w:r>
      <w:r w:rsidR="00265877">
        <w:rPr>
          <w:rFonts w:ascii="StobiSerif Regular" w:hAnsi="StobiSerif Regular" w:cs="Arial"/>
          <w:sz w:val="20"/>
          <w:szCs w:val="20"/>
          <w:lang w:val="mk-MK"/>
        </w:rPr>
        <w:t>,</w:t>
      </w:r>
      <w:r w:rsidRPr="00265877">
        <w:rPr>
          <w:rFonts w:ascii="StobiSerif Regular" w:hAnsi="StobiSerif Regular" w:cs="Arial"/>
          <w:sz w:val="20"/>
          <w:szCs w:val="20"/>
          <w:lang w:val="mk-MK"/>
        </w:rPr>
        <w:t xml:space="preserve"> како и ќе се ревидира делот за надоместоци во животната средина.</w:t>
      </w:r>
    </w:p>
    <w:p w14:paraId="5DF4D800" w14:textId="77777777" w:rsidR="00AD1202" w:rsidRPr="00AD1202" w:rsidRDefault="00AD1202" w:rsidP="00F4724E">
      <w:pPr>
        <w:tabs>
          <w:tab w:val="left" w:pos="675"/>
        </w:tabs>
        <w:jc w:val="both"/>
        <w:rPr>
          <w:rFonts w:ascii="StobiSerif Regular" w:hAnsi="StobiSerif Regular"/>
          <w:sz w:val="20"/>
          <w:szCs w:val="20"/>
          <w:lang w:val="mk-MK"/>
        </w:rPr>
      </w:pPr>
    </w:p>
    <w:p w14:paraId="1BD352C7" w14:textId="16232951" w:rsidR="00FE0EEA" w:rsidRPr="00AD1202" w:rsidRDefault="00421DEC" w:rsidP="00F4724E">
      <w:pPr>
        <w:tabs>
          <w:tab w:val="left" w:pos="675"/>
        </w:tabs>
        <w:jc w:val="both"/>
        <w:rPr>
          <w:rFonts w:ascii="StobiSerif Regular" w:hAnsi="StobiSerif Regular"/>
          <w:sz w:val="20"/>
          <w:szCs w:val="20"/>
          <w:lang w:val="mk-MK"/>
        </w:rPr>
      </w:pPr>
      <w:r w:rsidRPr="00AD1202">
        <w:rPr>
          <w:rFonts w:ascii="StobiSerif Regular" w:hAnsi="StobiSerif Regular"/>
          <w:sz w:val="20"/>
          <w:szCs w:val="20"/>
          <w:lang w:val="mk-MK"/>
        </w:rPr>
        <w:t xml:space="preserve">Наведената опција е прифатлива од причина што истата придонесува до многу посериозен и поуреден пристап во решавање на идентификуваните проблеми. Со донесување на законот </w:t>
      </w:r>
    </w:p>
    <w:p w14:paraId="3C2C939D" w14:textId="5B0C42E7" w:rsidR="00421DEC" w:rsidRPr="00AD1202" w:rsidRDefault="00421DEC" w:rsidP="00F4724E">
      <w:pPr>
        <w:tabs>
          <w:tab w:val="left" w:pos="675"/>
        </w:tabs>
        <w:jc w:val="both"/>
        <w:rPr>
          <w:rFonts w:ascii="StobiSerif Regular" w:hAnsi="StobiSerif Regular"/>
          <w:sz w:val="20"/>
          <w:szCs w:val="20"/>
          <w:lang w:val="mk-MK"/>
        </w:rPr>
      </w:pPr>
      <w:r w:rsidRPr="00AD1202">
        <w:rPr>
          <w:rFonts w:ascii="StobiSerif Regular" w:hAnsi="StobiSerif Regular"/>
          <w:sz w:val="20"/>
          <w:szCs w:val="20"/>
          <w:lang w:val="mk-MK"/>
        </w:rPr>
        <w:t>ќе се наметне обврска за исполнување на пропишаните решенија во однос на контаминираните подрачја и преземање на мерки за нивна ремедијација. Во однос на експертите ќе се олесни ажурирањето на листата на експерти  со што ќе се избегне можноста за различен пристап во однос на вклучување во листата на експерти.</w:t>
      </w:r>
    </w:p>
    <w:p w14:paraId="3156D7B3" w14:textId="77777777" w:rsidR="00421DEC" w:rsidRPr="00957C71" w:rsidRDefault="00421DEC" w:rsidP="00F4724E">
      <w:pPr>
        <w:tabs>
          <w:tab w:val="left" w:pos="675"/>
        </w:tabs>
        <w:jc w:val="both"/>
        <w:rPr>
          <w:rFonts w:ascii="StobiSerif Regular" w:hAnsi="StobiSerif Regular"/>
          <w:i/>
          <w:sz w:val="20"/>
          <w:szCs w:val="20"/>
          <w:lang w:val="mk-MK"/>
        </w:rPr>
      </w:pPr>
    </w:p>
    <w:p w14:paraId="151B546B" w14:textId="77777777" w:rsidR="00FE0EEA" w:rsidRPr="00957C71" w:rsidRDefault="00FE0EEA" w:rsidP="00FE0EEA">
      <w:pPr>
        <w:shd w:val="clear" w:color="auto" w:fill="CCFFFF"/>
        <w:tabs>
          <w:tab w:val="left" w:pos="675"/>
        </w:tabs>
        <w:rPr>
          <w:rFonts w:ascii="StobiSerif Regular" w:hAnsi="StobiSerif Regular"/>
          <w:b/>
          <w:sz w:val="20"/>
          <w:szCs w:val="20"/>
          <w:lang w:val="mk-MK"/>
        </w:rPr>
      </w:pPr>
      <w:r w:rsidRPr="00957C71">
        <w:rPr>
          <w:rFonts w:ascii="StobiSerif Regular" w:hAnsi="StobiSerif Regular"/>
          <w:b/>
          <w:sz w:val="20"/>
          <w:szCs w:val="20"/>
          <w:lang w:val="mk-MK"/>
        </w:rPr>
        <w:t>7.</w:t>
      </w:r>
      <w:r w:rsidRPr="00957C71">
        <w:rPr>
          <w:rFonts w:ascii="StobiSerif Regular" w:hAnsi="StobiSerif Regular"/>
          <w:b/>
          <w:sz w:val="20"/>
          <w:szCs w:val="20"/>
          <w:lang w:val="mk-MK"/>
        </w:rPr>
        <w:tab/>
        <w:t>Спроведување на препорачаното решение</w:t>
      </w:r>
    </w:p>
    <w:p w14:paraId="54824238" w14:textId="77777777" w:rsidR="00FE0EEA" w:rsidRPr="00957C71" w:rsidRDefault="00FE0EEA" w:rsidP="00FE0EEA">
      <w:pPr>
        <w:jc w:val="both"/>
        <w:rPr>
          <w:rFonts w:ascii="StobiSerif Regular" w:hAnsi="StobiSerif Regular"/>
          <w:i/>
          <w:sz w:val="20"/>
          <w:szCs w:val="20"/>
          <w:lang w:val="ru-RU"/>
        </w:rPr>
      </w:pPr>
    </w:p>
    <w:p w14:paraId="243344C6" w14:textId="77777777" w:rsidR="00FE0EEA" w:rsidRPr="00957C71" w:rsidRDefault="00FE0EEA" w:rsidP="00FE0EEA">
      <w:pPr>
        <w:numPr>
          <w:ilvl w:val="1"/>
          <w:numId w:val="2"/>
        </w:numPr>
        <w:jc w:val="both"/>
        <w:rPr>
          <w:rFonts w:ascii="StobiSerif Regular" w:hAnsi="StobiSerif Regular"/>
          <w:i/>
          <w:sz w:val="20"/>
          <w:szCs w:val="20"/>
          <w:lang w:val="mk-MK"/>
        </w:rPr>
      </w:pPr>
      <w:r w:rsidRPr="00957C71">
        <w:rPr>
          <w:rFonts w:ascii="StobiSerif Regular" w:hAnsi="StobiSerif Regular"/>
          <w:i/>
          <w:sz w:val="20"/>
          <w:szCs w:val="20"/>
          <w:lang w:val="mk-MK"/>
        </w:rPr>
        <w:t>Потреба од менување на закони и подзаконска регулатива во областа или други сродни области</w:t>
      </w:r>
    </w:p>
    <w:p w14:paraId="7BB04140" w14:textId="42FD823E" w:rsidR="005002BE" w:rsidRPr="00265877" w:rsidRDefault="005002BE" w:rsidP="005002BE">
      <w:pPr>
        <w:ind w:left="1440"/>
        <w:jc w:val="both"/>
        <w:rPr>
          <w:rFonts w:ascii="StobiSerif Regular" w:hAnsi="StobiSerif Regular"/>
          <w:sz w:val="20"/>
          <w:szCs w:val="20"/>
          <w:lang w:val="mk-MK"/>
        </w:rPr>
      </w:pPr>
      <w:r w:rsidRPr="00265877">
        <w:rPr>
          <w:rFonts w:ascii="StobiSerif Regular" w:hAnsi="StobiSerif Regular"/>
          <w:sz w:val="20"/>
          <w:szCs w:val="20"/>
          <w:lang w:val="mk-MK"/>
        </w:rPr>
        <w:t>Нема потреба од промена на други закони и подзаконски акти</w:t>
      </w:r>
      <w:r w:rsidR="00EE40F3" w:rsidRPr="00265877">
        <w:rPr>
          <w:rFonts w:ascii="StobiSerif Regular" w:hAnsi="StobiSerif Regular"/>
          <w:sz w:val="20"/>
          <w:szCs w:val="20"/>
          <w:lang w:val="mk-MK"/>
        </w:rPr>
        <w:t xml:space="preserve"> во областа или други сродни области</w:t>
      </w:r>
      <w:r w:rsidR="00265877">
        <w:rPr>
          <w:rFonts w:ascii="StobiSerif Regular" w:hAnsi="StobiSerif Regular"/>
          <w:sz w:val="20"/>
          <w:szCs w:val="20"/>
          <w:lang w:val="mk-MK"/>
        </w:rPr>
        <w:t>.</w:t>
      </w:r>
    </w:p>
    <w:p w14:paraId="46CCDA68" w14:textId="77777777" w:rsidR="00095806" w:rsidRPr="00957C71" w:rsidRDefault="00095806" w:rsidP="00095806">
      <w:pPr>
        <w:tabs>
          <w:tab w:val="left" w:pos="675"/>
        </w:tabs>
        <w:jc w:val="both"/>
        <w:rPr>
          <w:rFonts w:ascii="StobiSerif Regular" w:hAnsi="StobiSerif Regular"/>
          <w:i/>
          <w:sz w:val="20"/>
          <w:szCs w:val="20"/>
          <w:lang w:val="mk-MK"/>
        </w:rPr>
      </w:pPr>
    </w:p>
    <w:p w14:paraId="3BE3AE95" w14:textId="7B17F87D" w:rsidR="00FE0EEA" w:rsidRPr="00957C71" w:rsidRDefault="00FE0EEA" w:rsidP="005002BE">
      <w:pPr>
        <w:pStyle w:val="ListParagraph"/>
        <w:numPr>
          <w:ilvl w:val="1"/>
          <w:numId w:val="2"/>
        </w:numPr>
        <w:jc w:val="both"/>
        <w:rPr>
          <w:rFonts w:ascii="StobiSerif Regular" w:hAnsi="StobiSerif Regular"/>
          <w:i/>
          <w:sz w:val="20"/>
          <w:szCs w:val="20"/>
        </w:rPr>
      </w:pPr>
      <w:r w:rsidRPr="00957C71">
        <w:rPr>
          <w:rFonts w:ascii="StobiSerif Regular" w:hAnsi="StobiSerif Regular"/>
          <w:i/>
          <w:sz w:val="20"/>
          <w:szCs w:val="20"/>
        </w:rPr>
        <w:t>Потребни подзаконски акти и рок за нивно донесување</w:t>
      </w:r>
    </w:p>
    <w:p w14:paraId="1B9DC3E8" w14:textId="11018B18" w:rsidR="00A84107" w:rsidRPr="00265877" w:rsidRDefault="00A84107" w:rsidP="00F4724E">
      <w:pPr>
        <w:pStyle w:val="ListParagraph"/>
        <w:numPr>
          <w:ilvl w:val="0"/>
          <w:numId w:val="12"/>
        </w:numPr>
        <w:jc w:val="both"/>
        <w:rPr>
          <w:rFonts w:ascii="StobiSerif Regular" w:hAnsi="StobiSerif Regular" w:cs="Arial"/>
          <w:sz w:val="20"/>
          <w:szCs w:val="20"/>
        </w:rPr>
      </w:pPr>
      <w:r w:rsidRPr="00265877">
        <w:rPr>
          <w:rFonts w:ascii="StobiSerif Regular" w:hAnsi="StobiSerif Regular" w:cs="Arial"/>
          <w:sz w:val="20"/>
          <w:szCs w:val="20"/>
        </w:rPr>
        <w:t>Правилник за формата и содржината на Регистарот и начинот на неговото водење;</w:t>
      </w:r>
    </w:p>
    <w:p w14:paraId="0E715F3F" w14:textId="2A59D11D" w:rsidR="00A84107" w:rsidRPr="00265877" w:rsidRDefault="00A84107" w:rsidP="00F4724E">
      <w:pPr>
        <w:pStyle w:val="ListParagraph"/>
        <w:numPr>
          <w:ilvl w:val="0"/>
          <w:numId w:val="12"/>
        </w:numPr>
        <w:jc w:val="both"/>
        <w:rPr>
          <w:rFonts w:ascii="StobiSerif Regular" w:hAnsi="StobiSerif Regular" w:cs="Arial"/>
          <w:sz w:val="20"/>
          <w:szCs w:val="20"/>
        </w:rPr>
      </w:pPr>
      <w:r w:rsidRPr="00265877">
        <w:rPr>
          <w:rFonts w:ascii="StobiSerif Regular" w:hAnsi="StobiSerif Regular" w:cs="Arial"/>
          <w:sz w:val="20"/>
          <w:szCs w:val="20"/>
          <w:lang w:eastAsia="en-GB"/>
        </w:rPr>
        <w:t>Правилник за формата и содржината на евидентната книшка и етикетите од, како и начинот на водење на евидентната книшка и издавањето на етикетите</w:t>
      </w:r>
      <w:r w:rsidR="00265877">
        <w:rPr>
          <w:rFonts w:ascii="StobiSerif Regular" w:hAnsi="StobiSerif Regular" w:cs="Arial"/>
          <w:sz w:val="20"/>
          <w:szCs w:val="20"/>
          <w:lang w:eastAsia="en-GB"/>
        </w:rPr>
        <w:t>;</w:t>
      </w:r>
      <w:r w:rsidRPr="00265877">
        <w:rPr>
          <w:rFonts w:ascii="StobiSerif Regular" w:hAnsi="StobiSerif Regular" w:cs="Arial"/>
          <w:sz w:val="20"/>
          <w:szCs w:val="20"/>
          <w:lang w:eastAsia="en-GB"/>
        </w:rPr>
        <w:t xml:space="preserve"> </w:t>
      </w:r>
    </w:p>
    <w:p w14:paraId="25319D24" w14:textId="6FBEA2A5" w:rsidR="00A84107" w:rsidRPr="00265877" w:rsidRDefault="00A84107" w:rsidP="00F4724E">
      <w:pPr>
        <w:pStyle w:val="ListParagraph"/>
        <w:numPr>
          <w:ilvl w:val="0"/>
          <w:numId w:val="12"/>
        </w:numPr>
        <w:autoSpaceDE w:val="0"/>
        <w:autoSpaceDN w:val="0"/>
        <w:adjustRightInd w:val="0"/>
        <w:jc w:val="both"/>
        <w:rPr>
          <w:rFonts w:ascii="StobiSerif Regular" w:hAnsi="StobiSerif Regular" w:cs="Arial"/>
          <w:sz w:val="20"/>
          <w:szCs w:val="20"/>
          <w:lang w:eastAsia="en-GB"/>
        </w:rPr>
      </w:pPr>
      <w:r w:rsidRPr="00265877">
        <w:rPr>
          <w:rFonts w:ascii="StobiSerif Regular" w:hAnsi="StobiSerif Regular" w:cs="Arial"/>
          <w:sz w:val="20"/>
          <w:szCs w:val="20"/>
        </w:rPr>
        <w:t xml:space="preserve">Правилник за видот на категориите на лиценците;  </w:t>
      </w:r>
    </w:p>
    <w:p w14:paraId="7B6641FF" w14:textId="15C23E97" w:rsidR="00A84107" w:rsidRPr="00265877" w:rsidRDefault="00A84107" w:rsidP="00F4724E">
      <w:pPr>
        <w:pStyle w:val="ListParagraph"/>
        <w:numPr>
          <w:ilvl w:val="0"/>
          <w:numId w:val="12"/>
        </w:numPr>
        <w:jc w:val="both"/>
        <w:rPr>
          <w:rFonts w:ascii="StobiSerif Regular" w:hAnsi="StobiSerif Regular" w:cs="Arial"/>
          <w:sz w:val="20"/>
          <w:szCs w:val="20"/>
        </w:rPr>
      </w:pPr>
      <w:r w:rsidRPr="00265877">
        <w:rPr>
          <w:rFonts w:ascii="StobiSerif Regular" w:hAnsi="StobiSerif Regular" w:cs="Arial"/>
          <w:sz w:val="20"/>
          <w:szCs w:val="20"/>
        </w:rPr>
        <w:t>Правилник за начинот на собирање, обновување и рециклирање на средствата за ладење;</w:t>
      </w:r>
    </w:p>
    <w:p w14:paraId="73D5D618" w14:textId="5C12A888" w:rsidR="00A84107" w:rsidRPr="00265877" w:rsidRDefault="00A84107" w:rsidP="00F4724E">
      <w:pPr>
        <w:pStyle w:val="ListParagraph"/>
        <w:numPr>
          <w:ilvl w:val="0"/>
          <w:numId w:val="12"/>
        </w:numPr>
        <w:jc w:val="both"/>
        <w:rPr>
          <w:rFonts w:ascii="StobiSerif Regular" w:hAnsi="StobiSerif Regular" w:cs="Arial"/>
          <w:sz w:val="20"/>
          <w:szCs w:val="20"/>
        </w:rPr>
      </w:pPr>
      <w:r w:rsidRPr="00265877">
        <w:rPr>
          <w:rFonts w:ascii="StobiSerif Regular" w:hAnsi="StobiSerif Regular" w:cs="Arial"/>
          <w:sz w:val="20"/>
          <w:szCs w:val="20"/>
        </w:rPr>
        <w:t xml:space="preserve">Правилник за формата, содржината и начинот на доставување на извештајот  </w:t>
      </w:r>
    </w:p>
    <w:p w14:paraId="63488671" w14:textId="5250D0B8" w:rsidR="00A84107" w:rsidRPr="00265877" w:rsidRDefault="00A84107" w:rsidP="00F4724E">
      <w:pPr>
        <w:pStyle w:val="ListParagraph"/>
        <w:numPr>
          <w:ilvl w:val="0"/>
          <w:numId w:val="12"/>
        </w:numPr>
        <w:spacing w:before="100" w:beforeAutospacing="1" w:after="100" w:afterAutospacing="1"/>
        <w:jc w:val="both"/>
        <w:rPr>
          <w:rFonts w:ascii="StobiSerif Regular" w:hAnsi="StobiSerif Regular" w:cs="Arial"/>
          <w:sz w:val="20"/>
          <w:szCs w:val="20"/>
        </w:rPr>
      </w:pPr>
      <w:r w:rsidRPr="00265877">
        <w:rPr>
          <w:rFonts w:ascii="StobiSerif Regular" w:hAnsi="StobiSerif Regular" w:cs="Arial"/>
          <w:sz w:val="20"/>
          <w:szCs w:val="20"/>
        </w:rPr>
        <w:t>Правилник за Програмата за полагање на стручниот испит за постапување со средства за ладење и/или производи кои содржат средства за ладење</w:t>
      </w:r>
      <w:r w:rsidR="00265877">
        <w:rPr>
          <w:rFonts w:ascii="StobiSerif Regular" w:hAnsi="StobiSerif Regular" w:cs="Arial"/>
          <w:sz w:val="20"/>
          <w:szCs w:val="20"/>
        </w:rPr>
        <w:t>;</w:t>
      </w:r>
    </w:p>
    <w:p w14:paraId="5C1F3D03" w14:textId="7B62434E" w:rsidR="00A84107" w:rsidRDefault="00A84107" w:rsidP="00F4724E">
      <w:pPr>
        <w:pStyle w:val="ListParagraph"/>
        <w:numPr>
          <w:ilvl w:val="0"/>
          <w:numId w:val="12"/>
        </w:numPr>
        <w:spacing w:before="100" w:beforeAutospacing="1" w:after="100" w:afterAutospacing="1"/>
        <w:jc w:val="both"/>
        <w:rPr>
          <w:rFonts w:ascii="StobiSerif Regular" w:hAnsi="StobiSerif Regular" w:cs="Arial"/>
          <w:sz w:val="20"/>
          <w:szCs w:val="20"/>
        </w:rPr>
      </w:pPr>
      <w:r w:rsidRPr="00265877">
        <w:rPr>
          <w:rFonts w:ascii="StobiSerif Regular" w:hAnsi="StobiSerif Regular" w:cs="Arial"/>
          <w:sz w:val="20"/>
          <w:szCs w:val="20"/>
        </w:rPr>
        <w:t>Правилник за содржина на извештајот</w:t>
      </w:r>
      <w:r w:rsidR="00265877">
        <w:rPr>
          <w:rFonts w:ascii="StobiSerif Regular" w:hAnsi="StobiSerif Regular" w:cs="Arial"/>
          <w:sz w:val="20"/>
          <w:szCs w:val="20"/>
        </w:rPr>
        <w:t>;</w:t>
      </w:r>
    </w:p>
    <w:p w14:paraId="03BCF483" w14:textId="5C303D3D" w:rsidR="00E81DC0" w:rsidRPr="00265877" w:rsidRDefault="00E81DC0" w:rsidP="00F4724E">
      <w:pPr>
        <w:pStyle w:val="ListParagraph"/>
        <w:numPr>
          <w:ilvl w:val="0"/>
          <w:numId w:val="12"/>
        </w:numPr>
        <w:spacing w:before="100" w:beforeAutospacing="1" w:after="100" w:afterAutospacing="1"/>
        <w:jc w:val="both"/>
        <w:rPr>
          <w:rFonts w:ascii="StobiSerif Regular" w:hAnsi="StobiSerif Regular" w:cs="Arial"/>
          <w:sz w:val="20"/>
          <w:szCs w:val="20"/>
        </w:rPr>
      </w:pPr>
      <w:r>
        <w:rPr>
          <w:rFonts w:ascii="StobiSerif Regular" w:hAnsi="StobiSerif Regular" w:cs="Arial"/>
          <w:sz w:val="20"/>
          <w:szCs w:val="20"/>
        </w:rPr>
        <w:lastRenderedPageBreak/>
        <w:t>Правилник за надоместокот за полагање на стручниот испит за постапување со средства за ладење и/или производи кои содржат средства за ладење;</w:t>
      </w:r>
    </w:p>
    <w:p w14:paraId="3574891D" w14:textId="59A4DCD3" w:rsidR="00A84107" w:rsidRPr="00265877" w:rsidRDefault="00A84107" w:rsidP="00F4724E">
      <w:pPr>
        <w:pStyle w:val="ListParagraph"/>
        <w:numPr>
          <w:ilvl w:val="0"/>
          <w:numId w:val="12"/>
        </w:numPr>
        <w:jc w:val="both"/>
        <w:rPr>
          <w:rFonts w:ascii="StobiSerif Regular" w:hAnsi="StobiSerif Regular" w:cs="Arial"/>
          <w:sz w:val="20"/>
          <w:szCs w:val="20"/>
        </w:rPr>
      </w:pPr>
      <w:r w:rsidRPr="00265877">
        <w:rPr>
          <w:rFonts w:ascii="StobiSerif Regular" w:hAnsi="StobiSerif Regular" w:cs="Arial"/>
          <w:sz w:val="20"/>
          <w:szCs w:val="20"/>
        </w:rPr>
        <w:t>Методологијата за идентификација на контаминираното подрачјe</w:t>
      </w:r>
      <w:r w:rsidR="00265877">
        <w:rPr>
          <w:rFonts w:ascii="StobiSerif Regular" w:hAnsi="StobiSerif Regular" w:cs="Arial"/>
          <w:sz w:val="20"/>
          <w:szCs w:val="20"/>
        </w:rPr>
        <w:t>;</w:t>
      </w:r>
    </w:p>
    <w:p w14:paraId="383FC6EC" w14:textId="24B8725B" w:rsidR="00A84107" w:rsidRPr="00265877" w:rsidRDefault="00A84107" w:rsidP="00F4724E">
      <w:pPr>
        <w:pStyle w:val="ListParagraph"/>
        <w:numPr>
          <w:ilvl w:val="0"/>
          <w:numId w:val="12"/>
        </w:numPr>
        <w:jc w:val="both"/>
        <w:rPr>
          <w:rFonts w:ascii="StobiSerif Regular" w:hAnsi="StobiSerif Regular" w:cs="Arial"/>
          <w:sz w:val="20"/>
          <w:szCs w:val="20"/>
        </w:rPr>
      </w:pPr>
      <w:r w:rsidRPr="00265877">
        <w:rPr>
          <w:rFonts w:ascii="StobiSerif Regular" w:hAnsi="StobiSerif Regular" w:cs="Arial"/>
          <w:sz w:val="20"/>
          <w:szCs w:val="20"/>
        </w:rPr>
        <w:t>Правилник за видот и нивоата на присуство на опасните супстанции во медиумите за животна средина за определување на подрачјето за контаминирано</w:t>
      </w:r>
      <w:r w:rsidR="00265877">
        <w:rPr>
          <w:rFonts w:ascii="StobiSerif Regular" w:hAnsi="StobiSerif Regular" w:cs="Arial"/>
          <w:sz w:val="20"/>
          <w:szCs w:val="20"/>
        </w:rPr>
        <w:t>;</w:t>
      </w:r>
    </w:p>
    <w:p w14:paraId="201764CD" w14:textId="4DE27E8B" w:rsidR="00B14572" w:rsidRPr="0041415F" w:rsidRDefault="00A84107" w:rsidP="0041415F">
      <w:pPr>
        <w:pStyle w:val="ListParagraph"/>
        <w:numPr>
          <w:ilvl w:val="0"/>
          <w:numId w:val="12"/>
        </w:numPr>
        <w:jc w:val="both"/>
        <w:rPr>
          <w:rFonts w:ascii="StobiSerif Regular" w:hAnsi="StobiSerif Regular" w:cs="Arial"/>
          <w:sz w:val="20"/>
          <w:szCs w:val="20"/>
        </w:rPr>
      </w:pPr>
      <w:r w:rsidRPr="00265877">
        <w:rPr>
          <w:rFonts w:ascii="StobiSerif Regular" w:hAnsi="StobiSerif Regular" w:cs="Arial"/>
          <w:sz w:val="20"/>
          <w:szCs w:val="20"/>
        </w:rPr>
        <w:t>Правилник за формата и содржината на Планот за управување со контаминирано</w:t>
      </w:r>
      <w:r w:rsidR="00265877">
        <w:rPr>
          <w:rFonts w:ascii="StobiSerif Regular" w:hAnsi="StobiSerif Regular" w:cs="Arial"/>
          <w:sz w:val="20"/>
          <w:szCs w:val="20"/>
        </w:rPr>
        <w:t>.</w:t>
      </w:r>
    </w:p>
    <w:p w14:paraId="3C82CEC9" w14:textId="77777777" w:rsidR="00FE0EEA" w:rsidRPr="00957C71" w:rsidRDefault="00FE0EEA" w:rsidP="00FE0EEA">
      <w:pPr>
        <w:pStyle w:val="ListParagraph"/>
        <w:jc w:val="both"/>
        <w:rPr>
          <w:rFonts w:ascii="StobiSerif Regular" w:hAnsi="StobiSerif Regular"/>
          <w:i/>
          <w:sz w:val="20"/>
          <w:szCs w:val="20"/>
        </w:rPr>
      </w:pPr>
      <w:r w:rsidRPr="00957C71">
        <w:rPr>
          <w:rFonts w:ascii="StobiSerif Regular" w:hAnsi="StobiSerif Regular"/>
          <w:i/>
          <w:sz w:val="20"/>
          <w:szCs w:val="20"/>
        </w:rPr>
        <w:t>7.3</w:t>
      </w:r>
      <w:r w:rsidRPr="00957C71">
        <w:rPr>
          <w:rFonts w:ascii="StobiSerif Regular" w:hAnsi="StobiSerif Regular"/>
          <w:i/>
          <w:sz w:val="20"/>
          <w:szCs w:val="20"/>
        </w:rPr>
        <w:tab/>
        <w:t>Органи на државната управа, државни органи и други органи надлежни за спроведување</w:t>
      </w:r>
    </w:p>
    <w:p w14:paraId="092F189E" w14:textId="6ED01101" w:rsidR="005002BE" w:rsidRPr="00265877" w:rsidRDefault="00B14572" w:rsidP="00B14572">
      <w:pPr>
        <w:jc w:val="both"/>
        <w:rPr>
          <w:rFonts w:ascii="StobiSerif Regular" w:hAnsi="StobiSerif Regular"/>
          <w:sz w:val="20"/>
          <w:szCs w:val="20"/>
          <w:lang w:val="mk-MK"/>
        </w:rPr>
      </w:pPr>
      <w:r w:rsidRPr="00265877">
        <w:rPr>
          <w:rFonts w:ascii="StobiSerif Regular" w:hAnsi="StobiSerif Regular"/>
          <w:sz w:val="20"/>
          <w:szCs w:val="20"/>
          <w:lang w:val="mk-MK"/>
        </w:rPr>
        <w:t xml:space="preserve">Надлежен орган за спроведување на Законот е Министерството за животна средина </w:t>
      </w:r>
      <w:r w:rsidR="00095806" w:rsidRPr="00265877">
        <w:rPr>
          <w:rFonts w:ascii="StobiSerif Regular" w:hAnsi="StobiSerif Regular"/>
          <w:sz w:val="20"/>
          <w:szCs w:val="20"/>
          <w:lang w:val="mk-MK"/>
        </w:rPr>
        <w:t>и просторно планирање, Управата за животна средина како</w:t>
      </w:r>
      <w:r w:rsidR="000F6292" w:rsidRPr="00265877">
        <w:rPr>
          <w:rFonts w:ascii="StobiSerif Regular" w:hAnsi="StobiSerif Regular"/>
          <w:sz w:val="20"/>
          <w:szCs w:val="20"/>
          <w:lang w:val="mk-MK"/>
        </w:rPr>
        <w:t xml:space="preserve"> </w:t>
      </w:r>
      <w:r w:rsidR="00BF2CCC" w:rsidRPr="00265877">
        <w:rPr>
          <w:rFonts w:ascii="StobiSerif Regular" w:hAnsi="StobiSerif Regular"/>
          <w:sz w:val="20"/>
          <w:szCs w:val="20"/>
          <w:lang w:val="mk-MK"/>
        </w:rPr>
        <w:t>стручен</w:t>
      </w:r>
      <w:r w:rsidR="00642A40" w:rsidRPr="00265877">
        <w:rPr>
          <w:rFonts w:ascii="StobiSerif Regular" w:hAnsi="StobiSerif Regular"/>
          <w:sz w:val="20"/>
          <w:szCs w:val="20"/>
          <w:lang w:val="mk-MK"/>
        </w:rPr>
        <w:t xml:space="preserve"> орган во состав</w:t>
      </w:r>
      <w:r w:rsidR="000F6292" w:rsidRPr="00265877">
        <w:rPr>
          <w:rFonts w:ascii="StobiSerif Regular" w:hAnsi="StobiSerif Regular"/>
          <w:sz w:val="20"/>
          <w:szCs w:val="20"/>
          <w:lang w:val="mk-MK"/>
        </w:rPr>
        <w:t xml:space="preserve"> </w:t>
      </w:r>
      <w:r w:rsidR="00095806" w:rsidRPr="00265877">
        <w:rPr>
          <w:rFonts w:ascii="StobiSerif Regular" w:hAnsi="StobiSerif Regular"/>
          <w:sz w:val="20"/>
          <w:szCs w:val="20"/>
          <w:lang w:val="mk-MK"/>
        </w:rPr>
        <w:t xml:space="preserve">на министерството </w:t>
      </w:r>
      <w:r w:rsidR="000F6292" w:rsidRPr="00265877">
        <w:rPr>
          <w:rFonts w:ascii="StobiSerif Regular" w:hAnsi="StobiSerif Regular"/>
          <w:sz w:val="20"/>
          <w:szCs w:val="20"/>
          <w:lang w:val="mk-MK"/>
        </w:rPr>
        <w:t>и Др</w:t>
      </w:r>
      <w:r w:rsidR="0034702E" w:rsidRPr="00265877">
        <w:rPr>
          <w:rFonts w:ascii="StobiSerif Regular" w:hAnsi="StobiSerif Regular"/>
          <w:sz w:val="20"/>
          <w:szCs w:val="20"/>
          <w:lang w:val="mk-MK"/>
        </w:rPr>
        <w:t>ж</w:t>
      </w:r>
      <w:r w:rsidR="000F6292" w:rsidRPr="00265877">
        <w:rPr>
          <w:rFonts w:ascii="StobiSerif Regular" w:hAnsi="StobiSerif Regular"/>
          <w:sz w:val="20"/>
          <w:szCs w:val="20"/>
          <w:lang w:val="mk-MK"/>
        </w:rPr>
        <w:t>авниот  инспекторат за животна средина.</w:t>
      </w:r>
    </w:p>
    <w:p w14:paraId="1FF69005" w14:textId="77777777" w:rsidR="000F6292" w:rsidRPr="00957C71" w:rsidRDefault="000F6292" w:rsidP="00B14572">
      <w:pPr>
        <w:jc w:val="both"/>
        <w:rPr>
          <w:rFonts w:ascii="StobiSerif Regular" w:hAnsi="StobiSerif Regular"/>
          <w:i/>
          <w:sz w:val="20"/>
          <w:szCs w:val="20"/>
          <w:lang w:val="mk-MK"/>
        </w:rPr>
      </w:pPr>
    </w:p>
    <w:p w14:paraId="50FFDB7F" w14:textId="2DD4064E" w:rsidR="00FE0EEA" w:rsidRPr="00957C71" w:rsidRDefault="00FE0EEA" w:rsidP="005002BE">
      <w:pPr>
        <w:pStyle w:val="ListParagraph"/>
        <w:numPr>
          <w:ilvl w:val="1"/>
          <w:numId w:val="2"/>
        </w:numPr>
        <w:jc w:val="both"/>
        <w:rPr>
          <w:rFonts w:ascii="StobiSerif Regular" w:hAnsi="StobiSerif Regular"/>
          <w:i/>
          <w:sz w:val="20"/>
          <w:szCs w:val="20"/>
        </w:rPr>
      </w:pPr>
      <w:r w:rsidRPr="00957C71">
        <w:rPr>
          <w:rFonts w:ascii="StobiSerif Regular" w:hAnsi="StobiSerif Regular"/>
          <w:i/>
          <w:sz w:val="20"/>
          <w:szCs w:val="20"/>
        </w:rPr>
        <w:t>Активности за обезбедување на ефикасно спроведување на предлогот на закон</w:t>
      </w:r>
    </w:p>
    <w:p w14:paraId="3F2948A0" w14:textId="075E0B7A" w:rsidR="005002BE" w:rsidRPr="00265877" w:rsidRDefault="005002BE" w:rsidP="00CA5DDE">
      <w:pPr>
        <w:pStyle w:val="ListParagraph"/>
        <w:numPr>
          <w:ilvl w:val="2"/>
          <w:numId w:val="11"/>
        </w:numPr>
        <w:jc w:val="both"/>
        <w:rPr>
          <w:rFonts w:ascii="StobiSerif Regular" w:hAnsi="StobiSerif Regular"/>
          <w:sz w:val="20"/>
          <w:szCs w:val="20"/>
        </w:rPr>
      </w:pPr>
      <w:r w:rsidRPr="00265877">
        <w:rPr>
          <w:rFonts w:ascii="StobiSerif Regular" w:hAnsi="StobiSerif Regular"/>
          <w:sz w:val="20"/>
          <w:szCs w:val="20"/>
        </w:rPr>
        <w:t>Донесување на подзаконските акти од точка 7.1</w:t>
      </w:r>
      <w:r w:rsidR="00EE40F3" w:rsidRPr="00265877">
        <w:rPr>
          <w:rFonts w:ascii="StobiSerif Regular" w:hAnsi="StobiSerif Regular"/>
          <w:sz w:val="20"/>
          <w:szCs w:val="20"/>
        </w:rPr>
        <w:t>;</w:t>
      </w:r>
    </w:p>
    <w:p w14:paraId="3A02B28E" w14:textId="664FBDFC" w:rsidR="005002BE" w:rsidRPr="00265877" w:rsidRDefault="00EE40F3" w:rsidP="00CA5DDE">
      <w:pPr>
        <w:pStyle w:val="ListParagraph"/>
        <w:numPr>
          <w:ilvl w:val="2"/>
          <w:numId w:val="11"/>
        </w:numPr>
        <w:jc w:val="both"/>
        <w:rPr>
          <w:rFonts w:ascii="StobiSerif Regular" w:hAnsi="StobiSerif Regular"/>
          <w:sz w:val="20"/>
          <w:szCs w:val="20"/>
        </w:rPr>
      </w:pPr>
      <w:r w:rsidRPr="00265877">
        <w:rPr>
          <w:rFonts w:ascii="StobiSerif Regular" w:hAnsi="StobiSerif Regular"/>
          <w:sz w:val="20"/>
          <w:szCs w:val="20"/>
        </w:rPr>
        <w:t>Подготовка на план по кој ќе се врши и</w:t>
      </w:r>
      <w:r w:rsidR="005002BE" w:rsidRPr="00265877">
        <w:rPr>
          <w:rFonts w:ascii="StobiSerif Regular" w:hAnsi="StobiSerif Regular"/>
          <w:sz w:val="20"/>
          <w:szCs w:val="20"/>
        </w:rPr>
        <w:t>дентифику</w:t>
      </w:r>
      <w:r w:rsidRPr="00265877">
        <w:rPr>
          <w:rFonts w:ascii="StobiSerif Regular" w:hAnsi="StobiSerif Regular"/>
          <w:sz w:val="20"/>
          <w:szCs w:val="20"/>
        </w:rPr>
        <w:t>вање</w:t>
      </w:r>
      <w:r w:rsidR="005002BE" w:rsidRPr="00265877">
        <w:rPr>
          <w:rFonts w:ascii="StobiSerif Regular" w:hAnsi="StobiSerif Regular"/>
          <w:sz w:val="20"/>
          <w:szCs w:val="20"/>
        </w:rPr>
        <w:t xml:space="preserve"> на </w:t>
      </w:r>
      <w:r w:rsidRPr="00265877">
        <w:rPr>
          <w:rFonts w:ascii="StobiSerif Regular" w:hAnsi="StobiSerif Regular"/>
          <w:sz w:val="20"/>
          <w:szCs w:val="20"/>
        </w:rPr>
        <w:t xml:space="preserve">контаминирани </w:t>
      </w:r>
      <w:r w:rsidR="005002BE" w:rsidRPr="00265877">
        <w:rPr>
          <w:rFonts w:ascii="StobiSerif Regular" w:hAnsi="StobiSerif Regular"/>
          <w:sz w:val="20"/>
          <w:szCs w:val="20"/>
        </w:rPr>
        <w:t>подрачј</w:t>
      </w:r>
      <w:r w:rsidRPr="00265877">
        <w:rPr>
          <w:rFonts w:ascii="StobiSerif Regular" w:hAnsi="StobiSerif Regular"/>
          <w:sz w:val="20"/>
          <w:szCs w:val="20"/>
        </w:rPr>
        <w:t>а и согласно тоа преземање активности за нивно идентификување, прогласување и ремедијација со јасно прецизирани начини на обезбедување на финансиски средства и рокови за исполнување;</w:t>
      </w:r>
    </w:p>
    <w:p w14:paraId="5FE25B68" w14:textId="1E75AB80" w:rsidR="005002BE" w:rsidRPr="00265877" w:rsidRDefault="005002BE" w:rsidP="00CA5DDE">
      <w:pPr>
        <w:pStyle w:val="ListParagraph"/>
        <w:numPr>
          <w:ilvl w:val="2"/>
          <w:numId w:val="11"/>
        </w:numPr>
        <w:jc w:val="both"/>
        <w:rPr>
          <w:rFonts w:ascii="StobiSerif Regular" w:hAnsi="StobiSerif Regular"/>
          <w:sz w:val="20"/>
          <w:szCs w:val="20"/>
        </w:rPr>
      </w:pPr>
      <w:r w:rsidRPr="00265877">
        <w:rPr>
          <w:rFonts w:ascii="StobiSerif Regular" w:hAnsi="StobiSerif Regular"/>
          <w:sz w:val="20"/>
          <w:szCs w:val="20"/>
        </w:rPr>
        <w:t>Ажурирање на Листата на експерти за оцена на влијанието на проектите врз животната средина и стратегиска оцена</w:t>
      </w:r>
      <w:r w:rsidR="00EE40F3" w:rsidRPr="00265877">
        <w:rPr>
          <w:rFonts w:ascii="StobiSerif Regular" w:hAnsi="StobiSerif Regular"/>
          <w:sz w:val="20"/>
          <w:szCs w:val="20"/>
        </w:rPr>
        <w:t>;</w:t>
      </w:r>
    </w:p>
    <w:p w14:paraId="77A7ADC2" w14:textId="1C38657C" w:rsidR="005002BE" w:rsidRPr="00265877" w:rsidRDefault="005002BE" w:rsidP="00CA5DDE">
      <w:pPr>
        <w:pStyle w:val="ListParagraph"/>
        <w:numPr>
          <w:ilvl w:val="2"/>
          <w:numId w:val="11"/>
        </w:numPr>
        <w:jc w:val="both"/>
        <w:rPr>
          <w:rFonts w:ascii="StobiSerif Regular" w:hAnsi="StobiSerif Regular"/>
          <w:sz w:val="20"/>
          <w:szCs w:val="20"/>
        </w:rPr>
      </w:pPr>
      <w:r w:rsidRPr="00265877">
        <w:rPr>
          <w:rFonts w:ascii="StobiSerif Regular" w:hAnsi="StobiSerif Regular"/>
          <w:sz w:val="20"/>
          <w:szCs w:val="20"/>
        </w:rPr>
        <w:t xml:space="preserve">Давање на овластување на правни лица за спроведување на обука и организирање на испити за постапување со средства за </w:t>
      </w:r>
      <w:r w:rsidR="00EE40F3" w:rsidRPr="00265877">
        <w:rPr>
          <w:rFonts w:ascii="StobiSerif Regular" w:hAnsi="StobiSerif Regular"/>
          <w:sz w:val="20"/>
          <w:szCs w:val="20"/>
        </w:rPr>
        <w:t xml:space="preserve">ладење </w:t>
      </w:r>
      <w:r w:rsidRPr="00265877">
        <w:rPr>
          <w:rFonts w:ascii="StobiSerif Regular" w:hAnsi="StobiSerif Regular"/>
          <w:sz w:val="20"/>
          <w:szCs w:val="20"/>
        </w:rPr>
        <w:t>и/или производи кои содржат средства за ладење</w:t>
      </w:r>
      <w:r w:rsidR="00EE40F3" w:rsidRPr="00265877">
        <w:rPr>
          <w:rFonts w:ascii="StobiSerif Regular" w:hAnsi="StobiSerif Regular"/>
          <w:sz w:val="20"/>
          <w:szCs w:val="20"/>
        </w:rPr>
        <w:t>.</w:t>
      </w:r>
    </w:p>
    <w:p w14:paraId="1D53B0D3" w14:textId="77777777" w:rsidR="00837649" w:rsidRPr="00957C71" w:rsidRDefault="00837649" w:rsidP="0001191C">
      <w:pPr>
        <w:jc w:val="both"/>
        <w:rPr>
          <w:rFonts w:ascii="StobiSerif Regular" w:hAnsi="StobiSerif Regular"/>
          <w:i/>
          <w:sz w:val="20"/>
          <w:szCs w:val="20"/>
          <w:lang w:val="mk-MK"/>
        </w:rPr>
      </w:pPr>
    </w:p>
    <w:p w14:paraId="125918A2" w14:textId="77777777" w:rsidR="00B14572" w:rsidRPr="00957C71" w:rsidRDefault="00B14572" w:rsidP="00B14572">
      <w:pPr>
        <w:tabs>
          <w:tab w:val="left" w:pos="675"/>
        </w:tabs>
        <w:rPr>
          <w:rFonts w:ascii="StobiSerif Regular" w:hAnsi="StobiSerif Regular"/>
          <w:i/>
          <w:sz w:val="20"/>
          <w:szCs w:val="20"/>
          <w:lang w:val="mk-MK"/>
        </w:rPr>
      </w:pPr>
    </w:p>
    <w:p w14:paraId="7F12C3B6" w14:textId="77777777" w:rsidR="00FE0EEA" w:rsidRPr="00957C71" w:rsidRDefault="00FE0EEA" w:rsidP="00FE0EEA">
      <w:pPr>
        <w:shd w:val="clear" w:color="auto" w:fill="CCFFFF"/>
        <w:tabs>
          <w:tab w:val="left" w:pos="675"/>
        </w:tabs>
        <w:rPr>
          <w:rFonts w:ascii="StobiSerif Regular" w:hAnsi="StobiSerif Regular"/>
          <w:b/>
          <w:sz w:val="20"/>
          <w:szCs w:val="20"/>
          <w:lang w:val="mk-MK"/>
        </w:rPr>
      </w:pPr>
      <w:r w:rsidRPr="00957C71">
        <w:rPr>
          <w:rFonts w:ascii="StobiSerif Regular" w:hAnsi="StobiSerif Regular"/>
          <w:b/>
          <w:sz w:val="20"/>
          <w:szCs w:val="20"/>
          <w:lang w:val="mk-MK"/>
        </w:rPr>
        <w:t>8.</w:t>
      </w:r>
      <w:r w:rsidRPr="00957C71">
        <w:rPr>
          <w:rFonts w:ascii="StobiSerif Regular" w:hAnsi="StobiSerif Regular"/>
          <w:b/>
          <w:sz w:val="20"/>
          <w:szCs w:val="20"/>
          <w:lang w:val="mk-MK"/>
        </w:rPr>
        <w:tab/>
        <w:t>Следење и евалуација</w:t>
      </w:r>
    </w:p>
    <w:p w14:paraId="0DEB0B31" w14:textId="77777777" w:rsidR="00FE0EEA" w:rsidRPr="00957C71" w:rsidRDefault="00FE0EEA" w:rsidP="00FE0EEA">
      <w:pPr>
        <w:rPr>
          <w:rFonts w:ascii="StobiSerif Regular" w:hAnsi="StobiSerif Regular"/>
          <w:sz w:val="20"/>
          <w:szCs w:val="20"/>
        </w:rPr>
      </w:pPr>
    </w:p>
    <w:p w14:paraId="0D1903D6" w14:textId="77777777" w:rsidR="00FE0EEA" w:rsidRPr="00957C71" w:rsidRDefault="00FE0EEA" w:rsidP="00FE0EEA">
      <w:pPr>
        <w:ind w:left="720"/>
        <w:jc w:val="both"/>
        <w:rPr>
          <w:rFonts w:ascii="StobiSerif Regular" w:hAnsi="StobiSerif Regular"/>
          <w:i/>
          <w:sz w:val="20"/>
          <w:szCs w:val="20"/>
          <w:lang w:val="mk-MK"/>
        </w:rPr>
      </w:pPr>
      <w:r w:rsidRPr="00957C71">
        <w:rPr>
          <w:rFonts w:ascii="StobiSerif Regular" w:hAnsi="StobiSerif Regular"/>
          <w:i/>
          <w:sz w:val="20"/>
          <w:szCs w:val="20"/>
          <w:lang w:val="mk-MK"/>
        </w:rPr>
        <w:t xml:space="preserve">8.1 </w:t>
      </w:r>
      <w:r w:rsidRPr="00957C71">
        <w:rPr>
          <w:rFonts w:ascii="StobiSerif Regular" w:hAnsi="StobiSerif Regular"/>
          <w:i/>
          <w:sz w:val="20"/>
          <w:szCs w:val="20"/>
          <w:lang w:val="mk-MK"/>
        </w:rPr>
        <w:tab/>
        <w:t xml:space="preserve">Начин на следење на спроведувањето </w:t>
      </w:r>
    </w:p>
    <w:p w14:paraId="19F37EA6" w14:textId="5334BCA8" w:rsidR="00701F25" w:rsidRPr="00265877" w:rsidRDefault="00C345B7" w:rsidP="00B14572">
      <w:pPr>
        <w:jc w:val="both"/>
        <w:rPr>
          <w:rFonts w:ascii="StobiSerif Regular" w:hAnsi="StobiSerif Regular"/>
          <w:sz w:val="20"/>
          <w:szCs w:val="20"/>
          <w:lang w:val="mk-MK"/>
        </w:rPr>
      </w:pPr>
      <w:r w:rsidRPr="00265877">
        <w:rPr>
          <w:rFonts w:ascii="StobiSerif Regular" w:hAnsi="StobiSerif Regular"/>
          <w:sz w:val="20"/>
          <w:szCs w:val="20"/>
          <w:lang w:val="mk-MK"/>
        </w:rPr>
        <w:t xml:space="preserve">Министерството за животна средина и просторно планирање ќе го следи спроведувањето на законот </w:t>
      </w:r>
      <w:r w:rsidR="000132E3" w:rsidRPr="00265877">
        <w:rPr>
          <w:rFonts w:ascii="StobiSerif Regular" w:hAnsi="StobiSerif Regular"/>
          <w:sz w:val="20"/>
          <w:szCs w:val="20"/>
          <w:lang w:val="mk-MK"/>
        </w:rPr>
        <w:t xml:space="preserve">преку преземање на сите соодветни </w:t>
      </w:r>
      <w:r w:rsidR="00A84107" w:rsidRPr="00265877">
        <w:rPr>
          <w:rFonts w:ascii="StobiSerif Regular" w:hAnsi="StobiSerif Regular"/>
          <w:sz w:val="20"/>
          <w:szCs w:val="20"/>
          <w:lang w:val="mk-MK"/>
        </w:rPr>
        <w:t xml:space="preserve">активности во насока на исполнување на обврските кои произлегуваат од предложеното законско решение.  </w:t>
      </w:r>
    </w:p>
    <w:p w14:paraId="13B4E297" w14:textId="293648D5" w:rsidR="00B14572" w:rsidRPr="00957C71" w:rsidRDefault="00B14572" w:rsidP="00B14572">
      <w:pPr>
        <w:jc w:val="both"/>
        <w:rPr>
          <w:rFonts w:ascii="StobiSerif Regular" w:hAnsi="StobiSerif Regular"/>
          <w:i/>
          <w:sz w:val="20"/>
          <w:szCs w:val="20"/>
          <w:lang w:val="mk-MK"/>
        </w:rPr>
      </w:pPr>
    </w:p>
    <w:p w14:paraId="1D657706" w14:textId="77777777" w:rsidR="00FE0EEA" w:rsidRPr="00957C71" w:rsidRDefault="00FE0EEA" w:rsidP="00FE0EEA">
      <w:pPr>
        <w:ind w:left="720"/>
        <w:jc w:val="both"/>
        <w:rPr>
          <w:rFonts w:ascii="StobiSerif Regular" w:hAnsi="StobiSerif Regular"/>
          <w:i/>
          <w:sz w:val="20"/>
          <w:szCs w:val="20"/>
          <w:lang w:val="mk-MK"/>
        </w:rPr>
      </w:pPr>
      <w:r w:rsidRPr="00957C71">
        <w:rPr>
          <w:rFonts w:ascii="StobiSerif Regular" w:hAnsi="StobiSerif Regular"/>
          <w:i/>
          <w:sz w:val="20"/>
          <w:szCs w:val="20"/>
          <w:lang w:val="mk-MK"/>
        </w:rPr>
        <w:t>8.2</w:t>
      </w:r>
      <w:r w:rsidRPr="00957C71">
        <w:rPr>
          <w:rFonts w:ascii="StobiSerif Regular" w:hAnsi="StobiSerif Regular"/>
          <w:i/>
          <w:sz w:val="20"/>
          <w:szCs w:val="20"/>
          <w:lang w:val="mk-MK"/>
        </w:rPr>
        <w:tab/>
        <w:t xml:space="preserve">Евалуација на ефектите од предлогот на закон и рокови </w:t>
      </w:r>
    </w:p>
    <w:p w14:paraId="5893F58C" w14:textId="7B3ADF54" w:rsidR="00FE0EEA" w:rsidRPr="00265877" w:rsidRDefault="000F6292" w:rsidP="00FE0EEA">
      <w:pPr>
        <w:rPr>
          <w:rFonts w:ascii="StobiSerif Regular" w:hAnsi="StobiSerif Regular"/>
          <w:sz w:val="20"/>
          <w:szCs w:val="20"/>
          <w:lang w:val="mk-MK"/>
        </w:rPr>
      </w:pPr>
      <w:r w:rsidRPr="00265877">
        <w:rPr>
          <w:rFonts w:ascii="StobiSerif Regular" w:hAnsi="StobiSerif Regular"/>
          <w:sz w:val="20"/>
          <w:szCs w:val="20"/>
          <w:lang w:val="mk-MK"/>
        </w:rPr>
        <w:t>Евалуација</w:t>
      </w:r>
      <w:r w:rsidR="00C345B7" w:rsidRPr="00265877">
        <w:rPr>
          <w:rFonts w:ascii="StobiSerif Regular" w:hAnsi="StobiSerif Regular"/>
          <w:sz w:val="20"/>
          <w:szCs w:val="20"/>
          <w:lang w:val="mk-MK"/>
        </w:rPr>
        <w:t xml:space="preserve">та од спроведување на законот ќе ја </w:t>
      </w:r>
      <w:r w:rsidRPr="00265877">
        <w:rPr>
          <w:rFonts w:ascii="StobiSerif Regular" w:hAnsi="StobiSerif Regular"/>
          <w:sz w:val="20"/>
          <w:szCs w:val="20"/>
          <w:lang w:val="mk-MK"/>
        </w:rPr>
        <w:t xml:space="preserve">следи </w:t>
      </w:r>
      <w:r w:rsidR="00C345B7" w:rsidRPr="00265877">
        <w:rPr>
          <w:rFonts w:ascii="StobiSerif Regular" w:hAnsi="StobiSerif Regular"/>
          <w:sz w:val="20"/>
          <w:szCs w:val="20"/>
          <w:lang w:val="mk-MK"/>
        </w:rPr>
        <w:t xml:space="preserve">Министерството за животна средина и просторно </w:t>
      </w:r>
      <w:r w:rsidR="00837649" w:rsidRPr="00265877">
        <w:rPr>
          <w:rFonts w:ascii="StobiSerif Regular" w:hAnsi="StobiSerif Regular"/>
          <w:sz w:val="20"/>
          <w:szCs w:val="20"/>
          <w:lang w:val="mk-MK"/>
        </w:rPr>
        <w:t>планирање преку:</w:t>
      </w:r>
    </w:p>
    <w:p w14:paraId="4BDAD96A" w14:textId="6F94CEEF" w:rsidR="00837649" w:rsidRPr="00265877" w:rsidRDefault="00837649" w:rsidP="00F4724E">
      <w:pPr>
        <w:pStyle w:val="ListParagraph"/>
        <w:numPr>
          <w:ilvl w:val="0"/>
          <w:numId w:val="11"/>
        </w:numPr>
        <w:jc w:val="both"/>
        <w:rPr>
          <w:rFonts w:ascii="StobiSerif Regular" w:hAnsi="StobiSerif Regular"/>
          <w:sz w:val="20"/>
          <w:szCs w:val="20"/>
        </w:rPr>
      </w:pPr>
      <w:r w:rsidRPr="00265877">
        <w:rPr>
          <w:rFonts w:ascii="StobiSerif Regular" w:hAnsi="StobiSerif Regular"/>
          <w:sz w:val="20"/>
          <w:szCs w:val="20"/>
        </w:rPr>
        <w:t xml:space="preserve">Донесени подзаконски акти </w:t>
      </w:r>
      <w:r w:rsidR="00454389" w:rsidRPr="00265877">
        <w:rPr>
          <w:rFonts w:ascii="StobiSerif Regular" w:hAnsi="StobiSerif Regular"/>
          <w:sz w:val="20"/>
          <w:szCs w:val="20"/>
        </w:rPr>
        <w:t>во предвидениот рок во законот;</w:t>
      </w:r>
    </w:p>
    <w:p w14:paraId="1A4F9CB1" w14:textId="3AD3A933" w:rsidR="00837649" w:rsidRPr="00265877" w:rsidRDefault="00837649" w:rsidP="00F4724E">
      <w:pPr>
        <w:pStyle w:val="ListParagraph"/>
        <w:numPr>
          <w:ilvl w:val="0"/>
          <w:numId w:val="11"/>
        </w:numPr>
        <w:jc w:val="both"/>
        <w:rPr>
          <w:rFonts w:ascii="StobiSerif Regular" w:hAnsi="StobiSerif Regular"/>
          <w:sz w:val="20"/>
          <w:szCs w:val="20"/>
        </w:rPr>
      </w:pPr>
      <w:r w:rsidRPr="00265877">
        <w:rPr>
          <w:rFonts w:ascii="StobiSerif Regular" w:hAnsi="StobiSerif Regular"/>
          <w:sz w:val="20"/>
          <w:szCs w:val="20"/>
        </w:rPr>
        <w:t>Ажурирање на Листата на експерти</w:t>
      </w:r>
      <w:r w:rsidR="00454389" w:rsidRPr="00265877">
        <w:rPr>
          <w:rFonts w:ascii="StobiSerif Regular" w:hAnsi="StobiSerif Regular"/>
          <w:sz w:val="20"/>
          <w:szCs w:val="20"/>
        </w:rPr>
        <w:t xml:space="preserve"> во предвидениот рок во законот;</w:t>
      </w:r>
    </w:p>
    <w:p w14:paraId="6BEEFBF6" w14:textId="432FD39D" w:rsidR="00837649" w:rsidRPr="00265877" w:rsidRDefault="00837649" w:rsidP="00F4724E">
      <w:pPr>
        <w:pStyle w:val="ListParagraph"/>
        <w:numPr>
          <w:ilvl w:val="0"/>
          <w:numId w:val="11"/>
        </w:numPr>
        <w:jc w:val="both"/>
        <w:rPr>
          <w:rFonts w:ascii="StobiSerif Regular" w:hAnsi="StobiSerif Regular"/>
          <w:sz w:val="20"/>
          <w:szCs w:val="20"/>
        </w:rPr>
      </w:pPr>
      <w:r w:rsidRPr="00265877">
        <w:rPr>
          <w:rFonts w:ascii="StobiSerif Regular" w:hAnsi="StobiSerif Regular"/>
          <w:sz w:val="20"/>
          <w:szCs w:val="20"/>
        </w:rPr>
        <w:lastRenderedPageBreak/>
        <w:t xml:space="preserve">Идентификувано едно контаминирано подрачје </w:t>
      </w:r>
      <w:r w:rsidR="00701F25" w:rsidRPr="00265877">
        <w:rPr>
          <w:rFonts w:ascii="StobiSerif Regular" w:hAnsi="StobiSerif Regular"/>
          <w:sz w:val="20"/>
          <w:szCs w:val="20"/>
        </w:rPr>
        <w:t xml:space="preserve">и негова ремедијација </w:t>
      </w:r>
      <w:r w:rsidRPr="00265877">
        <w:rPr>
          <w:rFonts w:ascii="StobiSerif Regular" w:hAnsi="StobiSerif Regular"/>
          <w:sz w:val="20"/>
          <w:szCs w:val="20"/>
        </w:rPr>
        <w:t xml:space="preserve">во рок од </w:t>
      </w:r>
      <w:r w:rsidR="00701F25" w:rsidRPr="00265877">
        <w:rPr>
          <w:rFonts w:ascii="StobiSerif Regular" w:hAnsi="StobiSerif Regular"/>
          <w:sz w:val="20"/>
          <w:szCs w:val="20"/>
        </w:rPr>
        <w:t xml:space="preserve">три години од </w:t>
      </w:r>
      <w:r w:rsidRPr="00265877">
        <w:rPr>
          <w:rFonts w:ascii="StobiSerif Regular" w:hAnsi="StobiSerif Regular"/>
          <w:sz w:val="20"/>
          <w:szCs w:val="20"/>
        </w:rPr>
        <w:t>донесување на Законот</w:t>
      </w:r>
      <w:r w:rsidR="00454389" w:rsidRPr="00265877">
        <w:rPr>
          <w:rFonts w:ascii="StobiSerif Regular" w:hAnsi="StobiSerif Regular"/>
          <w:sz w:val="20"/>
          <w:szCs w:val="20"/>
        </w:rPr>
        <w:t>;</w:t>
      </w:r>
    </w:p>
    <w:p w14:paraId="3E8A8B61" w14:textId="051D740A" w:rsidR="00837649" w:rsidRPr="00265877" w:rsidRDefault="00837649" w:rsidP="00F4724E">
      <w:pPr>
        <w:pStyle w:val="ListParagraph"/>
        <w:numPr>
          <w:ilvl w:val="0"/>
          <w:numId w:val="11"/>
        </w:numPr>
        <w:jc w:val="both"/>
        <w:rPr>
          <w:rFonts w:ascii="StobiSerif Regular" w:hAnsi="StobiSerif Regular"/>
          <w:sz w:val="20"/>
          <w:szCs w:val="20"/>
        </w:rPr>
      </w:pPr>
      <w:r w:rsidRPr="00265877">
        <w:rPr>
          <w:rFonts w:ascii="StobiSerif Regular" w:hAnsi="StobiSerif Regular"/>
          <w:sz w:val="20"/>
          <w:szCs w:val="20"/>
        </w:rPr>
        <w:t>Овластување на најмалку две</w:t>
      </w:r>
      <w:r w:rsidR="0041415F">
        <w:rPr>
          <w:rFonts w:ascii="StobiSerif Regular" w:hAnsi="StobiSerif Regular"/>
          <w:sz w:val="20"/>
          <w:szCs w:val="20"/>
        </w:rPr>
        <w:t xml:space="preserve"> правни</w:t>
      </w:r>
      <w:r w:rsidRPr="00265877">
        <w:rPr>
          <w:rFonts w:ascii="StobiSerif Regular" w:hAnsi="StobiSerif Regular"/>
          <w:sz w:val="20"/>
          <w:szCs w:val="20"/>
        </w:rPr>
        <w:t xml:space="preserve"> лица за спроведување на </w:t>
      </w:r>
      <w:r w:rsidR="006010C4">
        <w:rPr>
          <w:rFonts w:ascii="StobiSerif Regular" w:hAnsi="StobiSerif Regular"/>
          <w:sz w:val="20"/>
          <w:szCs w:val="20"/>
        </w:rPr>
        <w:t xml:space="preserve">практичниот дел од </w:t>
      </w:r>
      <w:r w:rsidRPr="00265877">
        <w:rPr>
          <w:rFonts w:ascii="StobiSerif Regular" w:hAnsi="StobiSerif Regular"/>
          <w:sz w:val="20"/>
          <w:szCs w:val="20"/>
        </w:rPr>
        <w:t>испитот за постапување со средства за ладење или производи кои содржат средства за ладење</w:t>
      </w:r>
      <w:r w:rsidR="00701F25" w:rsidRPr="00265877">
        <w:rPr>
          <w:rFonts w:ascii="StobiSerif Regular" w:hAnsi="StobiSerif Regular"/>
          <w:sz w:val="20"/>
          <w:szCs w:val="20"/>
        </w:rPr>
        <w:t xml:space="preserve"> и</w:t>
      </w:r>
    </w:p>
    <w:p w14:paraId="5D892BE5" w14:textId="3ABE656D" w:rsidR="00447A98" w:rsidRPr="00A6092B" w:rsidRDefault="00837649" w:rsidP="00FE0EEA">
      <w:pPr>
        <w:pStyle w:val="ListParagraph"/>
        <w:numPr>
          <w:ilvl w:val="0"/>
          <w:numId w:val="11"/>
        </w:numPr>
        <w:jc w:val="both"/>
        <w:rPr>
          <w:rFonts w:ascii="StobiSerif Regular" w:hAnsi="StobiSerif Regular"/>
          <w:sz w:val="20"/>
          <w:szCs w:val="20"/>
        </w:rPr>
      </w:pPr>
      <w:r w:rsidRPr="00265877">
        <w:rPr>
          <w:rFonts w:ascii="StobiSerif Regular" w:hAnsi="StobiSerif Regular"/>
          <w:sz w:val="20"/>
          <w:szCs w:val="20"/>
        </w:rPr>
        <w:t>Спроведен најмалку еден испит за постапување со средства за ладење или производи кои содржат средства за ладење во рок од две години од донесување на законот</w:t>
      </w:r>
      <w:r w:rsidR="00701F25" w:rsidRPr="00265877">
        <w:rPr>
          <w:rFonts w:ascii="StobiSerif Regular" w:hAnsi="StobiSerif Regular"/>
          <w:sz w:val="20"/>
          <w:szCs w:val="20"/>
        </w:rPr>
        <w:t>.</w:t>
      </w:r>
    </w:p>
    <w:p w14:paraId="0EFAFC3D" w14:textId="77777777" w:rsidR="00447A98" w:rsidRPr="00957C71" w:rsidRDefault="00447A98" w:rsidP="00FE0EEA">
      <w:pPr>
        <w:rPr>
          <w:rFonts w:ascii="StobiSerif Regular" w:hAnsi="StobiSerif Regular"/>
          <w:sz w:val="20"/>
          <w:szCs w:val="20"/>
          <w:lang w:val="mk-MK"/>
        </w:rPr>
      </w:pPr>
    </w:p>
    <w:p w14:paraId="4DAB6C07" w14:textId="77777777" w:rsidR="00FE0EEA" w:rsidRPr="00957C71" w:rsidRDefault="00FE0EEA" w:rsidP="00FE0EEA">
      <w:pPr>
        <w:rPr>
          <w:rFonts w:ascii="StobiSerif Regular" w:hAnsi="StobiSerif Regular"/>
          <w:sz w:val="20"/>
          <w:szCs w:val="20"/>
          <w:lang w:val="mk-MK"/>
        </w:rPr>
      </w:pPr>
    </w:p>
    <w:p w14:paraId="445C2767" w14:textId="77777777" w:rsidR="00FE0EEA" w:rsidRPr="00957C71" w:rsidRDefault="00FE0EEA" w:rsidP="00FE0EEA">
      <w:pPr>
        <w:shd w:val="clear" w:color="auto" w:fill="CCFFFF"/>
        <w:spacing w:line="276" w:lineRule="auto"/>
        <w:jc w:val="center"/>
        <w:rPr>
          <w:rFonts w:ascii="StobiSerif Regular" w:hAnsi="StobiSerif Regular"/>
          <w:sz w:val="20"/>
          <w:szCs w:val="20"/>
          <w:lang w:val="ru-RU"/>
        </w:rPr>
      </w:pPr>
      <w:r w:rsidRPr="00957C71">
        <w:rPr>
          <w:rFonts w:ascii="StobiSerif Regular" w:hAnsi="StobiSerif Regular"/>
          <w:b/>
          <w:sz w:val="20"/>
          <w:szCs w:val="20"/>
          <w:lang w:val="mk-MK"/>
        </w:rPr>
        <w:t>Изјава од државниот секретар</w:t>
      </w:r>
    </w:p>
    <w:p w14:paraId="1E60729C" w14:textId="77777777" w:rsidR="00FE0EEA" w:rsidRPr="00957C71" w:rsidRDefault="00FE0EEA" w:rsidP="00FE0EEA">
      <w:pPr>
        <w:spacing w:line="276" w:lineRule="auto"/>
        <w:jc w:val="both"/>
        <w:rPr>
          <w:rFonts w:ascii="StobiSerif Regular" w:hAnsi="StobiSerif Regular"/>
          <w:b/>
          <w:sz w:val="20"/>
          <w:szCs w:val="20"/>
          <w:lang w:val="mk-MK"/>
        </w:rPr>
      </w:pPr>
      <w:r w:rsidRPr="00957C71">
        <w:rPr>
          <w:rFonts w:ascii="StobiSerif Regular" w:hAnsi="StobiSerif Regular"/>
          <w:b/>
          <w:sz w:val="20"/>
          <w:szCs w:val="20"/>
          <w:lang w:val="ru-RU"/>
        </w:rPr>
        <w:t xml:space="preserve">Нацрт </w:t>
      </w:r>
      <w:r w:rsidRPr="00957C71">
        <w:rPr>
          <w:rFonts w:ascii="StobiSerif Regular" w:hAnsi="StobiSerif Regular"/>
          <w:b/>
          <w:sz w:val="20"/>
          <w:szCs w:val="20"/>
          <w:lang w:val="mk-MK"/>
        </w:rPr>
        <w:t>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r w:rsidRPr="00957C71">
        <w:rPr>
          <w:rFonts w:ascii="StobiSerif Regular" w:hAnsi="StobiSerif Regular"/>
          <w:b/>
          <w:sz w:val="20"/>
          <w:szCs w:val="20"/>
          <w:lang w:val="ru-RU"/>
        </w:rPr>
        <w:t>.</w:t>
      </w:r>
    </w:p>
    <w:p w14:paraId="75199C7E" w14:textId="77777777" w:rsidR="00FE0EEA" w:rsidRPr="00957C71" w:rsidRDefault="00FE0EEA" w:rsidP="00FE0EEA">
      <w:pPr>
        <w:spacing w:line="276" w:lineRule="auto"/>
        <w:jc w:val="both"/>
        <w:rPr>
          <w:rFonts w:ascii="StobiSerif Regular" w:hAnsi="StobiSerif Regular"/>
          <w:sz w:val="20"/>
          <w:szCs w:val="20"/>
          <w:lang w:val="mk-MK"/>
        </w:rPr>
      </w:pPr>
    </w:p>
    <w:p w14:paraId="72957519" w14:textId="26944407" w:rsidR="00FE0EEA" w:rsidRPr="00957C71" w:rsidRDefault="00FE0EEA" w:rsidP="00FE0EEA">
      <w:pPr>
        <w:spacing w:line="276" w:lineRule="auto"/>
        <w:jc w:val="both"/>
        <w:rPr>
          <w:rFonts w:ascii="StobiSerif Regular" w:hAnsi="StobiSerif Regular"/>
          <w:b/>
          <w:sz w:val="20"/>
          <w:szCs w:val="20"/>
          <w:lang w:val="ru-RU"/>
        </w:rPr>
      </w:pPr>
      <w:r w:rsidRPr="00957C71">
        <w:rPr>
          <w:rFonts w:ascii="StobiSerif Regular" w:hAnsi="StobiSerif Regular"/>
          <w:b/>
          <w:sz w:val="20"/>
          <w:szCs w:val="20"/>
          <w:lang w:val="mk-MK"/>
        </w:rPr>
        <w:t>Датум</w:t>
      </w:r>
      <w:r w:rsidRPr="00957C71">
        <w:rPr>
          <w:rFonts w:ascii="StobiSerif Regular" w:hAnsi="StobiSerif Regular"/>
          <w:b/>
          <w:sz w:val="20"/>
          <w:szCs w:val="20"/>
          <w:lang w:val="ru-RU"/>
        </w:rPr>
        <w:t xml:space="preserve">: </w:t>
      </w:r>
      <w:r w:rsidR="0041415F">
        <w:rPr>
          <w:rFonts w:ascii="StobiSerif Regular" w:hAnsi="StobiSerif Regular"/>
          <w:b/>
          <w:sz w:val="20"/>
          <w:szCs w:val="20"/>
          <w:lang w:val="ru-RU"/>
        </w:rPr>
        <w:tab/>
      </w:r>
      <w:r w:rsidRPr="00957C71">
        <w:rPr>
          <w:rFonts w:ascii="StobiSerif Regular" w:hAnsi="StobiSerif Regular"/>
          <w:b/>
          <w:sz w:val="20"/>
          <w:szCs w:val="20"/>
          <w:lang w:val="mk-MK"/>
        </w:rPr>
        <w:t xml:space="preserve">година                </w:t>
      </w:r>
      <w:r w:rsidRPr="00957C71">
        <w:rPr>
          <w:rFonts w:ascii="StobiSerif Regular" w:hAnsi="StobiSerif Regular"/>
          <w:b/>
          <w:sz w:val="20"/>
          <w:szCs w:val="20"/>
          <w:lang w:val="ru-RU"/>
        </w:rPr>
        <w:t xml:space="preserve">                                </w:t>
      </w:r>
      <w:r w:rsidR="00A765E1" w:rsidRPr="00957C71">
        <w:rPr>
          <w:rFonts w:ascii="StobiSerif Regular" w:hAnsi="StobiSerif Regular"/>
          <w:b/>
          <w:sz w:val="20"/>
          <w:szCs w:val="20"/>
          <w:lang w:val="ru-RU"/>
        </w:rPr>
        <w:tab/>
      </w:r>
      <w:r w:rsidRPr="00957C71">
        <w:rPr>
          <w:rFonts w:ascii="StobiSerif Regular" w:hAnsi="StobiSerif Regular"/>
          <w:b/>
          <w:sz w:val="20"/>
          <w:szCs w:val="20"/>
          <w:lang w:val="ru-RU"/>
        </w:rPr>
        <w:t xml:space="preserve">потпис на </w:t>
      </w:r>
      <w:r w:rsidRPr="00957C71">
        <w:rPr>
          <w:rFonts w:ascii="StobiSerif Regular" w:hAnsi="StobiSerif Regular"/>
          <w:b/>
          <w:sz w:val="20"/>
          <w:szCs w:val="20"/>
          <w:lang w:val="mk-MK"/>
        </w:rPr>
        <w:t>државен секретар</w:t>
      </w:r>
      <w:r w:rsidRPr="00957C71">
        <w:rPr>
          <w:rFonts w:ascii="StobiSerif Regular" w:hAnsi="StobiSerif Regular"/>
          <w:b/>
          <w:sz w:val="20"/>
          <w:szCs w:val="20"/>
          <w:lang w:val="ru-RU"/>
        </w:rPr>
        <w:t xml:space="preserve"> </w:t>
      </w:r>
    </w:p>
    <w:p w14:paraId="6ABA2C80" w14:textId="3E282E0A" w:rsidR="00B14572" w:rsidRPr="00957C71" w:rsidRDefault="00030199" w:rsidP="00FE0EEA">
      <w:pPr>
        <w:spacing w:line="276" w:lineRule="auto"/>
        <w:jc w:val="both"/>
        <w:rPr>
          <w:rFonts w:ascii="StobiSerif Regular" w:hAnsi="StobiSerif Regular"/>
          <w:sz w:val="20"/>
          <w:szCs w:val="20"/>
          <w:lang w:val="mk-MK"/>
        </w:rPr>
      </w:pPr>
      <w:r w:rsidRPr="00957C71">
        <w:rPr>
          <w:rFonts w:ascii="StobiSerif Regular" w:hAnsi="StobiSerif Regular"/>
          <w:b/>
          <w:sz w:val="20"/>
          <w:szCs w:val="20"/>
          <w:lang w:val="ru-RU"/>
        </w:rPr>
        <w:tab/>
      </w:r>
      <w:r w:rsidRPr="00957C71">
        <w:rPr>
          <w:rFonts w:ascii="StobiSerif Regular" w:hAnsi="StobiSerif Regular"/>
          <w:b/>
          <w:sz w:val="20"/>
          <w:szCs w:val="20"/>
          <w:lang w:val="ru-RU"/>
        </w:rPr>
        <w:tab/>
      </w:r>
      <w:r w:rsidRPr="00957C71">
        <w:rPr>
          <w:rFonts w:ascii="StobiSerif Regular" w:hAnsi="StobiSerif Regular"/>
          <w:b/>
          <w:sz w:val="20"/>
          <w:szCs w:val="20"/>
          <w:lang w:val="ru-RU"/>
        </w:rPr>
        <w:tab/>
      </w:r>
      <w:r w:rsidRPr="00957C71">
        <w:rPr>
          <w:rFonts w:ascii="StobiSerif Regular" w:hAnsi="StobiSerif Regular"/>
          <w:b/>
          <w:sz w:val="20"/>
          <w:szCs w:val="20"/>
          <w:lang w:val="ru-RU"/>
        </w:rPr>
        <w:tab/>
      </w:r>
      <w:r w:rsidRPr="00957C71">
        <w:rPr>
          <w:rFonts w:ascii="StobiSerif Regular" w:hAnsi="StobiSerif Regular"/>
          <w:b/>
          <w:sz w:val="20"/>
          <w:szCs w:val="20"/>
          <w:lang w:val="ru-RU"/>
        </w:rPr>
        <w:tab/>
      </w:r>
      <w:r w:rsidRPr="00957C71">
        <w:rPr>
          <w:rFonts w:ascii="StobiSerif Regular" w:hAnsi="StobiSerif Regular"/>
          <w:b/>
          <w:sz w:val="20"/>
          <w:szCs w:val="20"/>
          <w:lang w:val="ru-RU"/>
        </w:rPr>
        <w:tab/>
      </w:r>
      <w:r w:rsidRPr="00957C71">
        <w:rPr>
          <w:rFonts w:ascii="StobiSerif Regular" w:hAnsi="StobiSerif Regular"/>
          <w:b/>
          <w:sz w:val="20"/>
          <w:szCs w:val="20"/>
          <w:lang w:val="ru-RU"/>
        </w:rPr>
        <w:tab/>
      </w:r>
      <w:r w:rsidR="00BC0010">
        <w:rPr>
          <w:rFonts w:ascii="StobiSerif Regular" w:hAnsi="StobiSerif Regular"/>
          <w:b/>
          <w:sz w:val="20"/>
          <w:szCs w:val="20"/>
          <w:lang w:val="ru-RU"/>
        </w:rPr>
        <w:t xml:space="preserve">              </w:t>
      </w:r>
      <w:r w:rsidR="00BE6535" w:rsidRPr="00957C71">
        <w:rPr>
          <w:rFonts w:ascii="StobiSerif Regular" w:hAnsi="StobiSerif Regular"/>
          <w:b/>
          <w:sz w:val="20"/>
          <w:szCs w:val="20"/>
          <w:lang w:val="ru-RU"/>
        </w:rPr>
        <w:t>Ана Петровска</w:t>
      </w:r>
    </w:p>
    <w:p w14:paraId="034A246A" w14:textId="77777777" w:rsidR="00FE0EEA" w:rsidRPr="00957C71" w:rsidRDefault="00FE0EEA" w:rsidP="00FE0EEA">
      <w:pPr>
        <w:rPr>
          <w:rFonts w:ascii="StobiSerif Regular" w:hAnsi="StobiSerif Regular"/>
          <w:sz w:val="20"/>
          <w:szCs w:val="20"/>
          <w:lang w:val="ru-RU"/>
        </w:rPr>
      </w:pPr>
    </w:p>
    <w:p w14:paraId="4E6397ED" w14:textId="77777777" w:rsidR="00FE0EEA" w:rsidRPr="00957C71" w:rsidRDefault="00FE0EEA" w:rsidP="00FE0EEA">
      <w:pPr>
        <w:rPr>
          <w:rFonts w:ascii="StobiSerif Regular" w:hAnsi="StobiSerif Regular"/>
          <w:sz w:val="20"/>
          <w:szCs w:val="20"/>
          <w:lang w:val="mk-MK"/>
        </w:rPr>
      </w:pPr>
    </w:p>
    <w:p w14:paraId="5DC83963" w14:textId="77777777" w:rsidR="00FE0EEA" w:rsidRPr="00957C71" w:rsidRDefault="00FE0EEA" w:rsidP="00FE0EEA">
      <w:pPr>
        <w:rPr>
          <w:rFonts w:ascii="StobiSerif Regular" w:hAnsi="StobiSerif Regular"/>
          <w:sz w:val="20"/>
          <w:szCs w:val="20"/>
          <w:lang w:val="mk-MK"/>
        </w:rPr>
      </w:pPr>
    </w:p>
    <w:p w14:paraId="654E7716" w14:textId="77777777" w:rsidR="00FE0EEA" w:rsidRPr="00957C71" w:rsidRDefault="00FE0EEA" w:rsidP="00FE0EEA">
      <w:pPr>
        <w:rPr>
          <w:rFonts w:ascii="StobiSerif Regular" w:hAnsi="StobiSerif Regular"/>
          <w:sz w:val="20"/>
          <w:szCs w:val="20"/>
          <w:lang w:val="mk-MK"/>
        </w:rPr>
      </w:pPr>
    </w:p>
    <w:p w14:paraId="0E3B64F5" w14:textId="77777777" w:rsidR="00FE0EEA" w:rsidRPr="00957C71" w:rsidRDefault="00FE0EEA" w:rsidP="00FE0EEA">
      <w:pPr>
        <w:rPr>
          <w:rFonts w:ascii="StobiSerif Regular" w:hAnsi="StobiSerif Regular"/>
          <w:sz w:val="20"/>
          <w:szCs w:val="20"/>
          <w:lang w:val="mk-MK"/>
        </w:rPr>
      </w:pPr>
    </w:p>
    <w:p w14:paraId="179CB5F1" w14:textId="77777777" w:rsidR="00FE0EEA" w:rsidRPr="00957C71" w:rsidRDefault="00FE0EEA" w:rsidP="00FE0EEA">
      <w:pPr>
        <w:pBdr>
          <w:top w:val="single" w:sz="4" w:space="1" w:color="auto"/>
          <w:left w:val="single" w:sz="4" w:space="4" w:color="auto"/>
          <w:bottom w:val="single" w:sz="4" w:space="1" w:color="auto"/>
          <w:right w:val="single" w:sz="4" w:space="4" w:color="auto"/>
        </w:pBdr>
        <w:shd w:val="clear" w:color="auto" w:fill="CCFFFF"/>
        <w:spacing w:line="276" w:lineRule="auto"/>
        <w:jc w:val="center"/>
        <w:rPr>
          <w:rFonts w:ascii="StobiSerif Regular" w:hAnsi="StobiSerif Regular"/>
          <w:sz w:val="20"/>
          <w:szCs w:val="20"/>
          <w:lang w:val="mk-MK"/>
        </w:rPr>
      </w:pPr>
      <w:r w:rsidRPr="00957C71">
        <w:rPr>
          <w:rFonts w:ascii="StobiSerif Regular" w:hAnsi="StobiSerif Regular"/>
          <w:b/>
          <w:sz w:val="20"/>
          <w:szCs w:val="20"/>
          <w:lang w:val="mk-MK"/>
        </w:rPr>
        <w:t>Изјава од министерот</w:t>
      </w:r>
    </w:p>
    <w:p w14:paraId="71FC9519" w14:textId="77777777" w:rsidR="00FE0EEA" w:rsidRPr="00957C71" w:rsidRDefault="00FE0EEA" w:rsidP="00FE0EEA">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0"/>
          <w:szCs w:val="20"/>
          <w:lang w:val="ru-RU"/>
        </w:rPr>
      </w:pPr>
    </w:p>
    <w:p w14:paraId="01F0C2EB" w14:textId="77777777" w:rsidR="00FE0EEA" w:rsidRPr="00957C71" w:rsidRDefault="00FE0EEA" w:rsidP="00FE0EEA">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0"/>
          <w:szCs w:val="20"/>
          <w:lang w:val="mk-MK"/>
        </w:rPr>
      </w:pPr>
      <w:r w:rsidRPr="00957C71">
        <w:rPr>
          <w:rFonts w:ascii="StobiSerif Regular" w:hAnsi="StobiSerif Regular"/>
          <w:b/>
          <w:sz w:val="20"/>
          <w:szCs w:val="20"/>
          <w:lang w:val="mk-MK"/>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14:paraId="0C7254F7" w14:textId="77777777" w:rsidR="00641CE2" w:rsidRPr="00957C71" w:rsidRDefault="00641CE2" w:rsidP="00FE0EEA">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0"/>
          <w:szCs w:val="20"/>
          <w:lang w:val="ru-RU"/>
        </w:rPr>
      </w:pPr>
    </w:p>
    <w:p w14:paraId="193245ED" w14:textId="45D4D61D" w:rsidR="00FE0EEA" w:rsidRPr="00957C71" w:rsidRDefault="00FE0EEA" w:rsidP="00FE0EEA">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0"/>
          <w:szCs w:val="20"/>
          <w:lang w:val="en-US"/>
        </w:rPr>
      </w:pPr>
      <w:r w:rsidRPr="00957C71">
        <w:rPr>
          <w:rFonts w:ascii="StobiSerif Regular" w:hAnsi="StobiSerif Regular"/>
          <w:b/>
          <w:sz w:val="20"/>
          <w:szCs w:val="20"/>
          <w:lang w:val="mk-MK"/>
        </w:rPr>
        <w:t>Датум:</w:t>
      </w:r>
      <w:r w:rsidR="00BE6535" w:rsidRPr="00957C71">
        <w:rPr>
          <w:rFonts w:ascii="StobiSerif Regular" w:hAnsi="StobiSerif Regular"/>
          <w:b/>
          <w:sz w:val="20"/>
          <w:szCs w:val="20"/>
          <w:lang w:val="mk-MK"/>
        </w:rPr>
        <w:t xml:space="preserve"> </w:t>
      </w:r>
      <w:r w:rsidR="00641CE2" w:rsidRPr="00957C71">
        <w:rPr>
          <w:rFonts w:ascii="StobiSerif Regular" w:hAnsi="StobiSerif Regular"/>
          <w:b/>
          <w:sz w:val="20"/>
          <w:szCs w:val="20"/>
          <w:lang w:val="en-US"/>
        </w:rPr>
        <w:t xml:space="preserve"> </w:t>
      </w:r>
      <w:r w:rsidR="00EC6501">
        <w:rPr>
          <w:rFonts w:ascii="StobiSerif Regular" w:hAnsi="StobiSerif Regular"/>
          <w:b/>
          <w:sz w:val="20"/>
          <w:szCs w:val="20"/>
          <w:lang w:val="mk-MK"/>
        </w:rPr>
        <w:t xml:space="preserve">          </w:t>
      </w:r>
      <w:r w:rsidR="00641CE2" w:rsidRPr="00957C71">
        <w:rPr>
          <w:rFonts w:ascii="StobiSerif Regular" w:hAnsi="StobiSerif Regular"/>
          <w:b/>
          <w:sz w:val="20"/>
          <w:szCs w:val="20"/>
          <w:lang w:val="mk-MK"/>
        </w:rPr>
        <w:t>г</w:t>
      </w:r>
      <w:r w:rsidRPr="00957C71">
        <w:rPr>
          <w:rFonts w:ascii="StobiSerif Regular" w:hAnsi="StobiSerif Regular"/>
          <w:b/>
          <w:sz w:val="20"/>
          <w:szCs w:val="20"/>
          <w:lang w:val="mk-MK"/>
        </w:rPr>
        <w:t xml:space="preserve">одина                                                                                                 </w:t>
      </w:r>
      <w:r w:rsidR="00B14572" w:rsidRPr="00957C71">
        <w:rPr>
          <w:rFonts w:ascii="StobiSerif Regular" w:hAnsi="StobiSerif Regular"/>
          <w:b/>
          <w:sz w:val="20"/>
          <w:szCs w:val="20"/>
          <w:lang w:val="en-US"/>
        </w:rPr>
        <w:t xml:space="preserve">       </w:t>
      </w:r>
      <w:r w:rsidRPr="00957C71">
        <w:rPr>
          <w:rFonts w:ascii="StobiSerif Regular" w:hAnsi="StobiSerif Regular"/>
          <w:b/>
          <w:sz w:val="20"/>
          <w:szCs w:val="20"/>
          <w:lang w:val="mk-MK"/>
        </w:rPr>
        <w:t xml:space="preserve"> </w:t>
      </w:r>
      <w:r w:rsidR="00EC6501">
        <w:rPr>
          <w:rFonts w:ascii="StobiSerif Regular" w:hAnsi="StobiSerif Regular"/>
          <w:b/>
          <w:sz w:val="20"/>
          <w:szCs w:val="20"/>
          <w:lang w:val="mk-MK"/>
        </w:rPr>
        <w:t xml:space="preserve">    </w:t>
      </w:r>
      <w:r w:rsidR="00030199" w:rsidRPr="00957C71">
        <w:rPr>
          <w:rFonts w:ascii="StobiSerif Regular" w:hAnsi="StobiSerif Regular"/>
          <w:b/>
          <w:sz w:val="20"/>
          <w:szCs w:val="20"/>
          <w:lang w:val="en-US"/>
        </w:rPr>
        <w:t>Sadulla Duraki</w:t>
      </w:r>
    </w:p>
    <w:p w14:paraId="38B1566D" w14:textId="77777777" w:rsidR="00FE0EEA" w:rsidRPr="00957C71" w:rsidRDefault="00FE0EEA" w:rsidP="00FE0EEA">
      <w:pPr>
        <w:pBdr>
          <w:top w:val="single" w:sz="4" w:space="1" w:color="auto"/>
          <w:left w:val="single" w:sz="4" w:space="4" w:color="auto"/>
          <w:bottom w:val="single" w:sz="4" w:space="1" w:color="auto"/>
          <w:right w:val="single" w:sz="4" w:space="4" w:color="auto"/>
        </w:pBdr>
        <w:shd w:val="clear" w:color="auto" w:fill="CCFFFF"/>
        <w:spacing w:line="276" w:lineRule="auto"/>
        <w:jc w:val="both"/>
        <w:rPr>
          <w:rFonts w:ascii="StobiSerif Regular" w:hAnsi="StobiSerif Regular"/>
          <w:b/>
          <w:sz w:val="20"/>
          <w:szCs w:val="20"/>
          <w:lang w:val="ru-RU"/>
        </w:rPr>
      </w:pPr>
    </w:p>
    <w:p w14:paraId="064D6D2E" w14:textId="30F0D1CA" w:rsidR="00FE0EEA" w:rsidRPr="00957C71" w:rsidRDefault="00642A40" w:rsidP="00642A40">
      <w:pPr>
        <w:pBdr>
          <w:top w:val="single" w:sz="4" w:space="1" w:color="auto"/>
          <w:left w:val="single" w:sz="4" w:space="4" w:color="auto"/>
          <w:bottom w:val="single" w:sz="4" w:space="1" w:color="auto"/>
          <w:right w:val="single" w:sz="4" w:space="4" w:color="auto"/>
        </w:pBdr>
        <w:shd w:val="clear" w:color="auto" w:fill="CCFFFF"/>
        <w:spacing w:line="276" w:lineRule="auto"/>
        <w:jc w:val="center"/>
        <w:rPr>
          <w:rFonts w:ascii="StobiSerif Regular" w:hAnsi="StobiSerif Regular"/>
          <w:sz w:val="20"/>
          <w:szCs w:val="20"/>
          <w:lang w:val="ru-RU"/>
        </w:rPr>
      </w:pPr>
      <w:r w:rsidRPr="00957C71">
        <w:rPr>
          <w:rFonts w:ascii="StobiSerif Regular" w:hAnsi="StobiSerif Regular"/>
          <w:b/>
          <w:sz w:val="20"/>
          <w:szCs w:val="20"/>
          <w:lang w:val="mk-MK"/>
        </w:rPr>
        <w:t xml:space="preserve">                                                                                                                                         </w:t>
      </w:r>
      <w:r w:rsidR="00FE0EEA" w:rsidRPr="00957C71">
        <w:rPr>
          <w:rFonts w:ascii="StobiSerif Regular" w:hAnsi="StobiSerif Regular"/>
          <w:b/>
          <w:sz w:val="20"/>
          <w:szCs w:val="20"/>
          <w:lang w:val="mk-MK"/>
        </w:rPr>
        <w:t>потпис на министерот</w:t>
      </w:r>
      <w:r w:rsidR="00FE0EEA" w:rsidRPr="00957C71">
        <w:rPr>
          <w:rFonts w:ascii="StobiSerif Regular" w:hAnsi="StobiSerif Regular"/>
          <w:b/>
          <w:sz w:val="20"/>
          <w:szCs w:val="20"/>
          <w:lang w:val="ru-RU"/>
        </w:rPr>
        <w:t xml:space="preserve"> </w:t>
      </w:r>
    </w:p>
    <w:p w14:paraId="636223C6" w14:textId="77777777" w:rsidR="00FE0EEA" w:rsidRPr="00957C71" w:rsidRDefault="00FE0EEA" w:rsidP="00FE0EEA">
      <w:pPr>
        <w:pStyle w:val="ListParagraph"/>
        <w:rPr>
          <w:rFonts w:ascii="StobiSerif Regular" w:hAnsi="StobiSerif Regular"/>
          <w:sz w:val="20"/>
          <w:szCs w:val="20"/>
        </w:rPr>
      </w:pPr>
    </w:p>
    <w:sectPr w:rsidR="00FE0EEA" w:rsidRPr="00957C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AFD5B" w14:textId="77777777" w:rsidR="00F277A6" w:rsidRDefault="00F277A6" w:rsidP="00CC4729">
      <w:r>
        <w:separator/>
      </w:r>
    </w:p>
  </w:endnote>
  <w:endnote w:type="continuationSeparator" w:id="0">
    <w:p w14:paraId="63E33D6C" w14:textId="77777777" w:rsidR="00F277A6" w:rsidRDefault="00F277A6" w:rsidP="00CC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EFC5E" w14:textId="77777777" w:rsidR="00A6092B" w:rsidRDefault="00A60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77B4E" w14:textId="77777777" w:rsidR="00A6092B" w:rsidRDefault="00A60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11028" w14:textId="77777777" w:rsidR="00A6092B" w:rsidRDefault="00A60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C4534" w14:textId="77777777" w:rsidR="00F277A6" w:rsidRDefault="00F277A6" w:rsidP="00CC4729">
      <w:r>
        <w:separator/>
      </w:r>
    </w:p>
  </w:footnote>
  <w:footnote w:type="continuationSeparator" w:id="0">
    <w:p w14:paraId="3ACC5F7A" w14:textId="77777777" w:rsidR="00F277A6" w:rsidRDefault="00F277A6" w:rsidP="00CC4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9CB25" w14:textId="761CFCAA" w:rsidR="00A6092B" w:rsidRDefault="00F277A6">
    <w:pPr>
      <w:pStyle w:val="Header"/>
    </w:pPr>
    <w:r>
      <w:rPr>
        <w:noProof/>
      </w:rPr>
      <w:pict w14:anchorId="7851D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8001" o:spid="_x0000_s2050" type="#_x0000_t136" style="position:absolute;margin-left:0;margin-top:0;width:471.3pt;height:188.5pt;rotation:315;z-index:-251655168;mso-position-horizontal:center;mso-position-horizontal-relative:margin;mso-position-vertical:center;mso-position-vertical-relative:margin" o:allowincell="f" fillcolor="#747070 [1614]" stroked="f">
          <v:fill opacity=".5"/>
          <v:textpath style="font-family:&quot;Times New Roman&quot;;font-size:1pt" string="НАЦР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04D80" w14:textId="24175E94" w:rsidR="00A6092B" w:rsidRDefault="00F277A6">
    <w:pPr>
      <w:pStyle w:val="Header"/>
    </w:pPr>
    <w:r>
      <w:rPr>
        <w:noProof/>
      </w:rPr>
      <w:pict w14:anchorId="59C98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8002" o:spid="_x0000_s2051" type="#_x0000_t136" style="position:absolute;margin-left:0;margin-top:0;width:471.3pt;height:188.5pt;rotation:315;z-index:-251653120;mso-position-horizontal:center;mso-position-horizontal-relative:margin;mso-position-vertical:center;mso-position-vertical-relative:margin" o:allowincell="f" fillcolor="#747070 [1614]" stroked="f">
          <v:fill opacity=".5"/>
          <v:textpath style="font-family:&quot;Times New Roman&quot;;font-size:1pt" string="НАЦРТ"/>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73BB4" w14:textId="79C91DB2" w:rsidR="00A6092B" w:rsidRDefault="00F277A6">
    <w:pPr>
      <w:pStyle w:val="Header"/>
    </w:pPr>
    <w:r>
      <w:rPr>
        <w:noProof/>
      </w:rPr>
      <w:pict w14:anchorId="1F2C1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8000" o:spid="_x0000_s2049" type="#_x0000_t136" style="position:absolute;margin-left:0;margin-top:0;width:471.3pt;height:188.5pt;rotation:315;z-index:-251657216;mso-position-horizontal:center;mso-position-horizontal-relative:margin;mso-position-vertical:center;mso-position-vertical-relative:margin" o:allowincell="f" fillcolor="#747070 [1614]" stroked="f">
          <v:fill opacity=".5"/>
          <v:textpath style="font-family:&quot;Times New Roman&quot;;font-size:1pt" string="НАЦР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4D82"/>
    <w:multiLevelType w:val="multilevel"/>
    <w:tmpl w:val="8634EB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C6BA5"/>
    <w:multiLevelType w:val="multilevel"/>
    <w:tmpl w:val="E9F6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63569"/>
    <w:multiLevelType w:val="hybridMultilevel"/>
    <w:tmpl w:val="95C2C602"/>
    <w:lvl w:ilvl="0" w:tplc="6B68E2B2">
      <w:start w:val="6"/>
      <w:numFmt w:val="bullet"/>
      <w:lvlText w:val="-"/>
      <w:lvlJc w:val="left"/>
      <w:pPr>
        <w:ind w:left="1440" w:hanging="360"/>
      </w:pPr>
      <w:rPr>
        <w:rFonts w:ascii="StobiSerif Regular" w:hAnsi="StobiSerif Regular" w:cs="Times New Roman"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2B48A8"/>
    <w:multiLevelType w:val="multilevel"/>
    <w:tmpl w:val="21C03102"/>
    <w:lvl w:ilvl="0">
      <w:start w:val="7"/>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32744373"/>
    <w:multiLevelType w:val="multilevel"/>
    <w:tmpl w:val="9CF86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A6C3C"/>
    <w:multiLevelType w:val="hybridMultilevel"/>
    <w:tmpl w:val="F0F229F2"/>
    <w:lvl w:ilvl="0" w:tplc="771C13AC">
      <w:start w:val="3"/>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463E78"/>
    <w:multiLevelType w:val="multilevel"/>
    <w:tmpl w:val="69A6738E"/>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480" w:hanging="144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7" w15:restartNumberingAfterBreak="0">
    <w:nsid w:val="46C52DFA"/>
    <w:multiLevelType w:val="hybridMultilevel"/>
    <w:tmpl w:val="2A567B84"/>
    <w:lvl w:ilvl="0" w:tplc="771C13AC">
      <w:start w:val="3"/>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C1EF3"/>
    <w:multiLevelType w:val="hybridMultilevel"/>
    <w:tmpl w:val="03C0258A"/>
    <w:lvl w:ilvl="0" w:tplc="0F44EE8E">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B41D4"/>
    <w:multiLevelType w:val="hybridMultilevel"/>
    <w:tmpl w:val="5642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4A244D"/>
    <w:multiLevelType w:val="hybridMultilevel"/>
    <w:tmpl w:val="A6F2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31372F"/>
    <w:multiLevelType w:val="multilevel"/>
    <w:tmpl w:val="9B00C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3D0F5C"/>
    <w:multiLevelType w:val="hybridMultilevel"/>
    <w:tmpl w:val="A23A12B2"/>
    <w:lvl w:ilvl="0" w:tplc="0D6EB5C4">
      <w:start w:val="4"/>
      <w:numFmt w:val="decimal"/>
      <w:lvlText w:val="%1."/>
      <w:lvlJc w:val="left"/>
      <w:pPr>
        <w:tabs>
          <w:tab w:val="num" w:pos="675"/>
        </w:tabs>
        <w:ind w:left="675" w:hanging="675"/>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1"/>
  </w:num>
  <w:num w:numId="6">
    <w:abstractNumId w:val="4"/>
  </w:num>
  <w:num w:numId="7">
    <w:abstractNumId w:val="0"/>
  </w:num>
  <w:num w:numId="8">
    <w:abstractNumId w:val="10"/>
  </w:num>
  <w:num w:numId="9">
    <w:abstractNumId w:val="8"/>
  </w:num>
  <w:num w:numId="10">
    <w:abstractNumId w:val="5"/>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EA"/>
    <w:rsid w:val="00010A81"/>
    <w:rsid w:val="0001191C"/>
    <w:rsid w:val="000132E3"/>
    <w:rsid w:val="00013FD6"/>
    <w:rsid w:val="00014CEF"/>
    <w:rsid w:val="00021C55"/>
    <w:rsid w:val="00030199"/>
    <w:rsid w:val="00067B42"/>
    <w:rsid w:val="00072B05"/>
    <w:rsid w:val="000949D8"/>
    <w:rsid w:val="00095806"/>
    <w:rsid w:val="000D6972"/>
    <w:rsid w:val="000E6466"/>
    <w:rsid w:val="000F6292"/>
    <w:rsid w:val="0012244C"/>
    <w:rsid w:val="00127500"/>
    <w:rsid w:val="001349DB"/>
    <w:rsid w:val="001468A6"/>
    <w:rsid w:val="001604B9"/>
    <w:rsid w:val="001B68E8"/>
    <w:rsid w:val="001C7F18"/>
    <w:rsid w:val="001D52B5"/>
    <w:rsid w:val="001E05CC"/>
    <w:rsid w:val="001F16CB"/>
    <w:rsid w:val="00220152"/>
    <w:rsid w:val="00221319"/>
    <w:rsid w:val="00232722"/>
    <w:rsid w:val="00265877"/>
    <w:rsid w:val="002735B4"/>
    <w:rsid w:val="00276BB0"/>
    <w:rsid w:val="00287C3F"/>
    <w:rsid w:val="002A06A3"/>
    <w:rsid w:val="002B1988"/>
    <w:rsid w:val="002B20FC"/>
    <w:rsid w:val="002B6FC4"/>
    <w:rsid w:val="002C4DCD"/>
    <w:rsid w:val="002D20BB"/>
    <w:rsid w:val="002D2ED2"/>
    <w:rsid w:val="002D65A8"/>
    <w:rsid w:val="002E3E64"/>
    <w:rsid w:val="00302029"/>
    <w:rsid w:val="003040C2"/>
    <w:rsid w:val="00304E86"/>
    <w:rsid w:val="003056D5"/>
    <w:rsid w:val="00317A6A"/>
    <w:rsid w:val="00321CF0"/>
    <w:rsid w:val="00323504"/>
    <w:rsid w:val="003257AC"/>
    <w:rsid w:val="00340E19"/>
    <w:rsid w:val="0034702E"/>
    <w:rsid w:val="00361165"/>
    <w:rsid w:val="00367443"/>
    <w:rsid w:val="0037274D"/>
    <w:rsid w:val="00385338"/>
    <w:rsid w:val="00386C53"/>
    <w:rsid w:val="003C0042"/>
    <w:rsid w:val="003C27CC"/>
    <w:rsid w:val="003D5B15"/>
    <w:rsid w:val="003E3B84"/>
    <w:rsid w:val="0040446D"/>
    <w:rsid w:val="0041415F"/>
    <w:rsid w:val="00414B0D"/>
    <w:rsid w:val="00421DEC"/>
    <w:rsid w:val="00447A98"/>
    <w:rsid w:val="00451CC7"/>
    <w:rsid w:val="00454389"/>
    <w:rsid w:val="0049290B"/>
    <w:rsid w:val="004A6D4D"/>
    <w:rsid w:val="004A706C"/>
    <w:rsid w:val="004F6A9A"/>
    <w:rsid w:val="005002BE"/>
    <w:rsid w:val="00503D66"/>
    <w:rsid w:val="00504F63"/>
    <w:rsid w:val="00507B4E"/>
    <w:rsid w:val="005217B5"/>
    <w:rsid w:val="00574C61"/>
    <w:rsid w:val="00594FA8"/>
    <w:rsid w:val="00595CBF"/>
    <w:rsid w:val="00597DB6"/>
    <w:rsid w:val="005A4483"/>
    <w:rsid w:val="005B0C00"/>
    <w:rsid w:val="005B1003"/>
    <w:rsid w:val="005C54C6"/>
    <w:rsid w:val="005C7B7F"/>
    <w:rsid w:val="005D5917"/>
    <w:rsid w:val="005D6A9D"/>
    <w:rsid w:val="005E02AE"/>
    <w:rsid w:val="005E0725"/>
    <w:rsid w:val="005E7E0A"/>
    <w:rsid w:val="006010C4"/>
    <w:rsid w:val="00606F12"/>
    <w:rsid w:val="00611412"/>
    <w:rsid w:val="00612BF5"/>
    <w:rsid w:val="00615151"/>
    <w:rsid w:val="006320D8"/>
    <w:rsid w:val="00636207"/>
    <w:rsid w:val="00641CE2"/>
    <w:rsid w:val="00642A40"/>
    <w:rsid w:val="00655BD2"/>
    <w:rsid w:val="00665507"/>
    <w:rsid w:val="006727CB"/>
    <w:rsid w:val="00680FA3"/>
    <w:rsid w:val="006854C7"/>
    <w:rsid w:val="006B67F9"/>
    <w:rsid w:val="006B7C1D"/>
    <w:rsid w:val="006C4D59"/>
    <w:rsid w:val="006D5781"/>
    <w:rsid w:val="00701F25"/>
    <w:rsid w:val="00706C4D"/>
    <w:rsid w:val="00724659"/>
    <w:rsid w:val="00734078"/>
    <w:rsid w:val="00773309"/>
    <w:rsid w:val="007834AB"/>
    <w:rsid w:val="007D3808"/>
    <w:rsid w:val="007D67BB"/>
    <w:rsid w:val="007E20A8"/>
    <w:rsid w:val="007F4FA9"/>
    <w:rsid w:val="00811E71"/>
    <w:rsid w:val="00832B48"/>
    <w:rsid w:val="00835537"/>
    <w:rsid w:val="00837649"/>
    <w:rsid w:val="00843B10"/>
    <w:rsid w:val="0084465B"/>
    <w:rsid w:val="00866704"/>
    <w:rsid w:val="00883F91"/>
    <w:rsid w:val="008A6D39"/>
    <w:rsid w:val="008B2518"/>
    <w:rsid w:val="008D2655"/>
    <w:rsid w:val="008D2ED6"/>
    <w:rsid w:val="008E1B75"/>
    <w:rsid w:val="008E3BA5"/>
    <w:rsid w:val="008F0015"/>
    <w:rsid w:val="008F3D41"/>
    <w:rsid w:val="008F6F7C"/>
    <w:rsid w:val="00903D8A"/>
    <w:rsid w:val="0092369E"/>
    <w:rsid w:val="00940A2F"/>
    <w:rsid w:val="0095745E"/>
    <w:rsid w:val="00957C71"/>
    <w:rsid w:val="00972272"/>
    <w:rsid w:val="009947DE"/>
    <w:rsid w:val="00995BBA"/>
    <w:rsid w:val="009A79C5"/>
    <w:rsid w:val="009C1ECA"/>
    <w:rsid w:val="009E2BDD"/>
    <w:rsid w:val="009F0066"/>
    <w:rsid w:val="00A22EB0"/>
    <w:rsid w:val="00A25DEB"/>
    <w:rsid w:val="00A3387A"/>
    <w:rsid w:val="00A35521"/>
    <w:rsid w:val="00A5310F"/>
    <w:rsid w:val="00A6092B"/>
    <w:rsid w:val="00A765E1"/>
    <w:rsid w:val="00A84107"/>
    <w:rsid w:val="00A938CE"/>
    <w:rsid w:val="00A967D5"/>
    <w:rsid w:val="00AD1202"/>
    <w:rsid w:val="00AF4F58"/>
    <w:rsid w:val="00B11F3F"/>
    <w:rsid w:val="00B133F9"/>
    <w:rsid w:val="00B14572"/>
    <w:rsid w:val="00B20CB5"/>
    <w:rsid w:val="00B36EA8"/>
    <w:rsid w:val="00B43FB9"/>
    <w:rsid w:val="00B50304"/>
    <w:rsid w:val="00B6604A"/>
    <w:rsid w:val="00B96F8C"/>
    <w:rsid w:val="00BA5385"/>
    <w:rsid w:val="00BC0010"/>
    <w:rsid w:val="00BE6535"/>
    <w:rsid w:val="00BF0A17"/>
    <w:rsid w:val="00BF2CCC"/>
    <w:rsid w:val="00BF7B19"/>
    <w:rsid w:val="00C0126E"/>
    <w:rsid w:val="00C10FE9"/>
    <w:rsid w:val="00C115A3"/>
    <w:rsid w:val="00C22425"/>
    <w:rsid w:val="00C23F0B"/>
    <w:rsid w:val="00C301CB"/>
    <w:rsid w:val="00C330A1"/>
    <w:rsid w:val="00C345B7"/>
    <w:rsid w:val="00C35036"/>
    <w:rsid w:val="00C449BA"/>
    <w:rsid w:val="00C637E8"/>
    <w:rsid w:val="00C659BB"/>
    <w:rsid w:val="00C72A25"/>
    <w:rsid w:val="00C7388F"/>
    <w:rsid w:val="00C80EB6"/>
    <w:rsid w:val="00C83391"/>
    <w:rsid w:val="00CA00C9"/>
    <w:rsid w:val="00CA5DDE"/>
    <w:rsid w:val="00CB6ADD"/>
    <w:rsid w:val="00CC24E0"/>
    <w:rsid w:val="00CC4729"/>
    <w:rsid w:val="00CD03B4"/>
    <w:rsid w:val="00CE2A27"/>
    <w:rsid w:val="00CE3D7A"/>
    <w:rsid w:val="00CE6D79"/>
    <w:rsid w:val="00CF2542"/>
    <w:rsid w:val="00D00771"/>
    <w:rsid w:val="00D02ECC"/>
    <w:rsid w:val="00D218EC"/>
    <w:rsid w:val="00D266CA"/>
    <w:rsid w:val="00D41EBF"/>
    <w:rsid w:val="00D71CDA"/>
    <w:rsid w:val="00D94326"/>
    <w:rsid w:val="00DA6A1C"/>
    <w:rsid w:val="00DB0BC1"/>
    <w:rsid w:val="00DB7164"/>
    <w:rsid w:val="00DC0053"/>
    <w:rsid w:val="00DC72BA"/>
    <w:rsid w:val="00DD4B84"/>
    <w:rsid w:val="00DE3D45"/>
    <w:rsid w:val="00E118B6"/>
    <w:rsid w:val="00E21F4E"/>
    <w:rsid w:val="00E32432"/>
    <w:rsid w:val="00E521E2"/>
    <w:rsid w:val="00E6317B"/>
    <w:rsid w:val="00E7182A"/>
    <w:rsid w:val="00E7596C"/>
    <w:rsid w:val="00E81DC0"/>
    <w:rsid w:val="00E82A48"/>
    <w:rsid w:val="00E91BA8"/>
    <w:rsid w:val="00E92CB5"/>
    <w:rsid w:val="00EB3BAF"/>
    <w:rsid w:val="00EB3FE6"/>
    <w:rsid w:val="00EC6501"/>
    <w:rsid w:val="00EC686C"/>
    <w:rsid w:val="00EE0F50"/>
    <w:rsid w:val="00EE40F3"/>
    <w:rsid w:val="00EF7408"/>
    <w:rsid w:val="00F068C7"/>
    <w:rsid w:val="00F10A11"/>
    <w:rsid w:val="00F206E0"/>
    <w:rsid w:val="00F277A6"/>
    <w:rsid w:val="00F40DEC"/>
    <w:rsid w:val="00F4724E"/>
    <w:rsid w:val="00F6035F"/>
    <w:rsid w:val="00F61A64"/>
    <w:rsid w:val="00F65FE7"/>
    <w:rsid w:val="00F74652"/>
    <w:rsid w:val="00FD4142"/>
    <w:rsid w:val="00FE0EEA"/>
    <w:rsid w:val="00FE0FD2"/>
    <w:rsid w:val="00FE71B0"/>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9AE920"/>
  <w15:chartTrackingRefBased/>
  <w15:docId w15:val="{73A3D941-44F9-4536-A269-2408F141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EE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E0EEA"/>
    <w:pPr>
      <w:spacing w:after="200" w:line="276" w:lineRule="auto"/>
      <w:ind w:left="720"/>
      <w:contextualSpacing/>
    </w:pPr>
    <w:rPr>
      <w:rFonts w:ascii="Calibri" w:eastAsia="Calibri" w:hAnsi="Calibri"/>
      <w:sz w:val="22"/>
      <w:szCs w:val="22"/>
      <w:lang w:val="mk-MK"/>
    </w:rPr>
  </w:style>
  <w:style w:type="character" w:styleId="CommentReference">
    <w:name w:val="annotation reference"/>
    <w:basedOn w:val="DefaultParagraphFont"/>
    <w:uiPriority w:val="99"/>
    <w:semiHidden/>
    <w:unhideWhenUsed/>
    <w:rsid w:val="00BE6535"/>
    <w:rPr>
      <w:sz w:val="16"/>
      <w:szCs w:val="16"/>
    </w:rPr>
  </w:style>
  <w:style w:type="paragraph" w:styleId="CommentText">
    <w:name w:val="annotation text"/>
    <w:basedOn w:val="Normal"/>
    <w:link w:val="CommentTextChar"/>
    <w:uiPriority w:val="99"/>
    <w:semiHidden/>
    <w:unhideWhenUsed/>
    <w:rsid w:val="00BE6535"/>
    <w:rPr>
      <w:sz w:val="20"/>
      <w:szCs w:val="20"/>
    </w:rPr>
  </w:style>
  <w:style w:type="character" w:customStyle="1" w:styleId="CommentTextChar">
    <w:name w:val="Comment Text Char"/>
    <w:basedOn w:val="DefaultParagraphFont"/>
    <w:link w:val="CommentText"/>
    <w:uiPriority w:val="99"/>
    <w:semiHidden/>
    <w:rsid w:val="00BE653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E6535"/>
    <w:rPr>
      <w:b/>
      <w:bCs/>
    </w:rPr>
  </w:style>
  <w:style w:type="character" w:customStyle="1" w:styleId="CommentSubjectChar">
    <w:name w:val="Comment Subject Char"/>
    <w:basedOn w:val="CommentTextChar"/>
    <w:link w:val="CommentSubject"/>
    <w:uiPriority w:val="99"/>
    <w:semiHidden/>
    <w:rsid w:val="00BE653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E6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535"/>
    <w:rPr>
      <w:rFonts w:ascii="Segoe UI" w:eastAsia="Times New Roman" w:hAnsi="Segoe UI" w:cs="Segoe UI"/>
      <w:sz w:val="18"/>
      <w:szCs w:val="18"/>
      <w:lang w:val="en-GB"/>
    </w:rPr>
  </w:style>
  <w:style w:type="paragraph" w:styleId="NormalWeb">
    <w:name w:val="Normal (Web)"/>
    <w:basedOn w:val="Normal"/>
    <w:unhideWhenUsed/>
    <w:rsid w:val="00D218EC"/>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CC4729"/>
    <w:rPr>
      <w:sz w:val="20"/>
      <w:szCs w:val="20"/>
    </w:rPr>
  </w:style>
  <w:style w:type="character" w:customStyle="1" w:styleId="FootnoteTextChar">
    <w:name w:val="Footnote Text Char"/>
    <w:basedOn w:val="DefaultParagraphFont"/>
    <w:link w:val="FootnoteText"/>
    <w:uiPriority w:val="99"/>
    <w:semiHidden/>
    <w:rsid w:val="00CC472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CC4729"/>
    <w:rPr>
      <w:vertAlign w:val="superscript"/>
    </w:rPr>
  </w:style>
  <w:style w:type="paragraph" w:styleId="EndnoteText">
    <w:name w:val="endnote text"/>
    <w:basedOn w:val="Normal"/>
    <w:link w:val="EndnoteTextChar"/>
    <w:uiPriority w:val="99"/>
    <w:semiHidden/>
    <w:unhideWhenUsed/>
    <w:rsid w:val="00940A2F"/>
    <w:rPr>
      <w:sz w:val="20"/>
      <w:szCs w:val="20"/>
    </w:rPr>
  </w:style>
  <w:style w:type="character" w:customStyle="1" w:styleId="EndnoteTextChar">
    <w:name w:val="Endnote Text Char"/>
    <w:basedOn w:val="DefaultParagraphFont"/>
    <w:link w:val="EndnoteText"/>
    <w:uiPriority w:val="99"/>
    <w:semiHidden/>
    <w:rsid w:val="00940A2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940A2F"/>
    <w:rPr>
      <w:vertAlign w:val="superscript"/>
    </w:rPr>
  </w:style>
  <w:style w:type="paragraph" w:styleId="Header">
    <w:name w:val="header"/>
    <w:basedOn w:val="Normal"/>
    <w:link w:val="HeaderChar"/>
    <w:uiPriority w:val="99"/>
    <w:unhideWhenUsed/>
    <w:rsid w:val="00A6092B"/>
    <w:pPr>
      <w:tabs>
        <w:tab w:val="center" w:pos="4680"/>
        <w:tab w:val="right" w:pos="9360"/>
      </w:tabs>
    </w:pPr>
  </w:style>
  <w:style w:type="character" w:customStyle="1" w:styleId="HeaderChar">
    <w:name w:val="Header Char"/>
    <w:basedOn w:val="DefaultParagraphFont"/>
    <w:link w:val="Header"/>
    <w:uiPriority w:val="99"/>
    <w:rsid w:val="00A6092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6092B"/>
    <w:pPr>
      <w:tabs>
        <w:tab w:val="center" w:pos="4680"/>
        <w:tab w:val="right" w:pos="9360"/>
      </w:tabs>
    </w:pPr>
  </w:style>
  <w:style w:type="character" w:customStyle="1" w:styleId="FooterChar">
    <w:name w:val="Footer Char"/>
    <w:basedOn w:val="DefaultParagraphFont"/>
    <w:link w:val="Footer"/>
    <w:uiPriority w:val="99"/>
    <w:rsid w:val="00A6092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87180">
      <w:bodyDiv w:val="1"/>
      <w:marLeft w:val="0"/>
      <w:marRight w:val="0"/>
      <w:marTop w:val="0"/>
      <w:marBottom w:val="0"/>
      <w:divBdr>
        <w:top w:val="none" w:sz="0" w:space="0" w:color="auto"/>
        <w:left w:val="none" w:sz="0" w:space="0" w:color="auto"/>
        <w:bottom w:val="none" w:sz="0" w:space="0" w:color="auto"/>
        <w:right w:val="none" w:sz="0" w:space="0" w:color="auto"/>
      </w:divBdr>
    </w:div>
    <w:div w:id="491332892">
      <w:bodyDiv w:val="1"/>
      <w:marLeft w:val="0"/>
      <w:marRight w:val="0"/>
      <w:marTop w:val="0"/>
      <w:marBottom w:val="0"/>
      <w:divBdr>
        <w:top w:val="none" w:sz="0" w:space="0" w:color="auto"/>
        <w:left w:val="none" w:sz="0" w:space="0" w:color="auto"/>
        <w:bottom w:val="none" w:sz="0" w:space="0" w:color="auto"/>
        <w:right w:val="none" w:sz="0" w:space="0" w:color="auto"/>
      </w:divBdr>
    </w:div>
    <w:div w:id="535199476">
      <w:bodyDiv w:val="1"/>
      <w:marLeft w:val="0"/>
      <w:marRight w:val="0"/>
      <w:marTop w:val="0"/>
      <w:marBottom w:val="0"/>
      <w:divBdr>
        <w:top w:val="none" w:sz="0" w:space="0" w:color="auto"/>
        <w:left w:val="none" w:sz="0" w:space="0" w:color="auto"/>
        <w:bottom w:val="none" w:sz="0" w:space="0" w:color="auto"/>
        <w:right w:val="none" w:sz="0" w:space="0" w:color="auto"/>
      </w:divBdr>
    </w:div>
    <w:div w:id="605385467">
      <w:bodyDiv w:val="1"/>
      <w:marLeft w:val="0"/>
      <w:marRight w:val="0"/>
      <w:marTop w:val="0"/>
      <w:marBottom w:val="0"/>
      <w:divBdr>
        <w:top w:val="none" w:sz="0" w:space="0" w:color="auto"/>
        <w:left w:val="none" w:sz="0" w:space="0" w:color="auto"/>
        <w:bottom w:val="none" w:sz="0" w:space="0" w:color="auto"/>
        <w:right w:val="none" w:sz="0" w:space="0" w:color="auto"/>
      </w:divBdr>
    </w:div>
    <w:div w:id="705832863">
      <w:bodyDiv w:val="1"/>
      <w:marLeft w:val="0"/>
      <w:marRight w:val="0"/>
      <w:marTop w:val="0"/>
      <w:marBottom w:val="0"/>
      <w:divBdr>
        <w:top w:val="none" w:sz="0" w:space="0" w:color="auto"/>
        <w:left w:val="none" w:sz="0" w:space="0" w:color="auto"/>
        <w:bottom w:val="none" w:sz="0" w:space="0" w:color="auto"/>
        <w:right w:val="none" w:sz="0" w:space="0" w:color="auto"/>
      </w:divBdr>
    </w:div>
    <w:div w:id="764037836">
      <w:bodyDiv w:val="1"/>
      <w:marLeft w:val="0"/>
      <w:marRight w:val="0"/>
      <w:marTop w:val="0"/>
      <w:marBottom w:val="0"/>
      <w:divBdr>
        <w:top w:val="none" w:sz="0" w:space="0" w:color="auto"/>
        <w:left w:val="none" w:sz="0" w:space="0" w:color="auto"/>
        <w:bottom w:val="none" w:sz="0" w:space="0" w:color="auto"/>
        <w:right w:val="none" w:sz="0" w:space="0" w:color="auto"/>
      </w:divBdr>
    </w:div>
    <w:div w:id="832450591">
      <w:bodyDiv w:val="1"/>
      <w:marLeft w:val="0"/>
      <w:marRight w:val="0"/>
      <w:marTop w:val="0"/>
      <w:marBottom w:val="0"/>
      <w:divBdr>
        <w:top w:val="none" w:sz="0" w:space="0" w:color="auto"/>
        <w:left w:val="none" w:sz="0" w:space="0" w:color="auto"/>
        <w:bottom w:val="none" w:sz="0" w:space="0" w:color="auto"/>
        <w:right w:val="none" w:sz="0" w:space="0" w:color="auto"/>
      </w:divBdr>
    </w:div>
    <w:div w:id="965086770">
      <w:bodyDiv w:val="1"/>
      <w:marLeft w:val="0"/>
      <w:marRight w:val="0"/>
      <w:marTop w:val="0"/>
      <w:marBottom w:val="0"/>
      <w:divBdr>
        <w:top w:val="none" w:sz="0" w:space="0" w:color="auto"/>
        <w:left w:val="none" w:sz="0" w:space="0" w:color="auto"/>
        <w:bottom w:val="none" w:sz="0" w:space="0" w:color="auto"/>
        <w:right w:val="none" w:sz="0" w:space="0" w:color="auto"/>
      </w:divBdr>
    </w:div>
    <w:div w:id="123909222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338776056">
      <w:bodyDiv w:val="1"/>
      <w:marLeft w:val="0"/>
      <w:marRight w:val="0"/>
      <w:marTop w:val="0"/>
      <w:marBottom w:val="0"/>
      <w:divBdr>
        <w:top w:val="none" w:sz="0" w:space="0" w:color="auto"/>
        <w:left w:val="none" w:sz="0" w:space="0" w:color="auto"/>
        <w:bottom w:val="none" w:sz="0" w:space="0" w:color="auto"/>
        <w:right w:val="none" w:sz="0" w:space="0" w:color="auto"/>
      </w:divBdr>
    </w:div>
    <w:div w:id="1378433869">
      <w:bodyDiv w:val="1"/>
      <w:marLeft w:val="0"/>
      <w:marRight w:val="0"/>
      <w:marTop w:val="0"/>
      <w:marBottom w:val="0"/>
      <w:divBdr>
        <w:top w:val="none" w:sz="0" w:space="0" w:color="auto"/>
        <w:left w:val="none" w:sz="0" w:space="0" w:color="auto"/>
        <w:bottom w:val="none" w:sz="0" w:space="0" w:color="auto"/>
        <w:right w:val="none" w:sz="0" w:space="0" w:color="auto"/>
      </w:divBdr>
    </w:div>
    <w:div w:id="1383866534">
      <w:bodyDiv w:val="1"/>
      <w:marLeft w:val="0"/>
      <w:marRight w:val="0"/>
      <w:marTop w:val="0"/>
      <w:marBottom w:val="0"/>
      <w:divBdr>
        <w:top w:val="none" w:sz="0" w:space="0" w:color="auto"/>
        <w:left w:val="none" w:sz="0" w:space="0" w:color="auto"/>
        <w:bottom w:val="none" w:sz="0" w:space="0" w:color="auto"/>
        <w:right w:val="none" w:sz="0" w:space="0" w:color="auto"/>
      </w:divBdr>
    </w:div>
    <w:div w:id="1594632551">
      <w:bodyDiv w:val="1"/>
      <w:marLeft w:val="0"/>
      <w:marRight w:val="0"/>
      <w:marTop w:val="0"/>
      <w:marBottom w:val="0"/>
      <w:divBdr>
        <w:top w:val="none" w:sz="0" w:space="0" w:color="auto"/>
        <w:left w:val="none" w:sz="0" w:space="0" w:color="auto"/>
        <w:bottom w:val="none" w:sz="0" w:space="0" w:color="auto"/>
        <w:right w:val="none" w:sz="0" w:space="0" w:color="auto"/>
      </w:divBdr>
    </w:div>
    <w:div w:id="1684042112">
      <w:bodyDiv w:val="1"/>
      <w:marLeft w:val="0"/>
      <w:marRight w:val="0"/>
      <w:marTop w:val="0"/>
      <w:marBottom w:val="0"/>
      <w:divBdr>
        <w:top w:val="none" w:sz="0" w:space="0" w:color="auto"/>
        <w:left w:val="none" w:sz="0" w:space="0" w:color="auto"/>
        <w:bottom w:val="none" w:sz="0" w:space="0" w:color="auto"/>
        <w:right w:val="none" w:sz="0" w:space="0" w:color="auto"/>
      </w:divBdr>
    </w:div>
    <w:div w:id="1695688700">
      <w:bodyDiv w:val="1"/>
      <w:marLeft w:val="0"/>
      <w:marRight w:val="0"/>
      <w:marTop w:val="0"/>
      <w:marBottom w:val="0"/>
      <w:divBdr>
        <w:top w:val="none" w:sz="0" w:space="0" w:color="auto"/>
        <w:left w:val="none" w:sz="0" w:space="0" w:color="auto"/>
        <w:bottom w:val="none" w:sz="0" w:space="0" w:color="auto"/>
        <w:right w:val="none" w:sz="0" w:space="0" w:color="auto"/>
      </w:divBdr>
    </w:div>
    <w:div w:id="20193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928D-152A-4FDE-A4CB-00E79871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4782</Words>
  <Characters>27260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lutovski</dc:creator>
  <cp:keywords/>
  <dc:description/>
  <cp:lastModifiedBy>Dusko Janjic</cp:lastModifiedBy>
  <cp:revision>2</cp:revision>
  <cp:lastPrinted>2018-11-20T08:05:00Z</cp:lastPrinted>
  <dcterms:created xsi:type="dcterms:W3CDTF">2018-11-29T11:52:00Z</dcterms:created>
  <dcterms:modified xsi:type="dcterms:W3CDTF">2018-11-29T11:52:00Z</dcterms:modified>
</cp:coreProperties>
</file>