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06" w:rsidRDefault="00346E06"/>
    <w:p w:rsidR="00082A1A" w:rsidRPr="00AF4DEC" w:rsidRDefault="0043563F">
      <w:pPr>
        <w:rPr>
          <w:rFonts w:ascii="StobiSerif Regular" w:hAnsi="StobiSerif Regular"/>
          <w:lang w:val="mk-MK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4DEC">
        <w:rPr>
          <w:rFonts w:ascii="StobiSerif Regular" w:hAnsi="StobiSerif Regular"/>
          <w:lang w:val="mk-MK"/>
        </w:rPr>
        <w:t xml:space="preserve">Нацрт  </w:t>
      </w:r>
    </w:p>
    <w:p w:rsidR="0043563F" w:rsidRDefault="0043563F" w:rsidP="00C57AF7">
      <w:pPr>
        <w:pStyle w:val="BodyText"/>
        <w:ind w:right="107"/>
        <w:jc w:val="both"/>
        <w:rPr>
          <w:rFonts w:ascii="StobiSerif Regular" w:hAnsi="StobiSerif Regular"/>
          <w:sz w:val="22"/>
          <w:szCs w:val="22"/>
        </w:rPr>
      </w:pPr>
    </w:p>
    <w:p w:rsidR="00C57AF7" w:rsidRPr="00C57AF7" w:rsidRDefault="00C57AF7" w:rsidP="00C57AF7">
      <w:pPr>
        <w:pStyle w:val="BodyText"/>
        <w:ind w:right="107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C57AF7">
        <w:rPr>
          <w:rFonts w:ascii="StobiSerif Regular" w:hAnsi="StobiSerif Regular"/>
          <w:sz w:val="22"/>
          <w:szCs w:val="22"/>
        </w:rPr>
        <w:t>Врз</w:t>
      </w:r>
      <w:proofErr w:type="spellEnd"/>
      <w:r w:rsidRPr="00C57AF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sz w:val="22"/>
          <w:szCs w:val="22"/>
        </w:rPr>
        <w:t>основа</w:t>
      </w:r>
      <w:proofErr w:type="spellEnd"/>
      <w:r w:rsidRPr="00C57AF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sz w:val="22"/>
          <w:szCs w:val="22"/>
        </w:rPr>
        <w:t>на</w:t>
      </w:r>
      <w:proofErr w:type="spellEnd"/>
      <w:r w:rsidRPr="00C57AF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sz w:val="22"/>
          <w:szCs w:val="22"/>
        </w:rPr>
        <w:t>член</w:t>
      </w:r>
      <w:proofErr w:type="spellEnd"/>
      <w:r w:rsidRPr="00C57AF7">
        <w:rPr>
          <w:rFonts w:ascii="StobiSerif Regular" w:hAnsi="StobiSerif Regular"/>
          <w:sz w:val="22"/>
          <w:szCs w:val="22"/>
        </w:rPr>
        <w:t xml:space="preserve"> 37 </w:t>
      </w:r>
      <w:proofErr w:type="spellStart"/>
      <w:r w:rsidRPr="00C57AF7">
        <w:rPr>
          <w:rFonts w:ascii="StobiSerif Regular" w:hAnsi="StobiSerif Regular"/>
          <w:sz w:val="22"/>
          <w:szCs w:val="22"/>
        </w:rPr>
        <w:t>став</w:t>
      </w:r>
      <w:proofErr w:type="spellEnd"/>
      <w:r w:rsidRPr="00C57AF7">
        <w:rPr>
          <w:rFonts w:ascii="StobiSerif Regular" w:hAnsi="StobiSerif Regular"/>
          <w:sz w:val="22"/>
          <w:szCs w:val="22"/>
        </w:rPr>
        <w:t xml:space="preserve"> 5 </w:t>
      </w:r>
      <w:proofErr w:type="spellStart"/>
      <w:r w:rsidRPr="00C57AF7">
        <w:rPr>
          <w:rFonts w:ascii="StobiSerif Regular" w:hAnsi="StobiSerif Regular"/>
          <w:sz w:val="22"/>
          <w:szCs w:val="22"/>
        </w:rPr>
        <w:t>од</w:t>
      </w:r>
      <w:proofErr w:type="spellEnd"/>
      <w:r w:rsidRPr="00C57AF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C57AF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sz w:val="22"/>
          <w:szCs w:val="22"/>
        </w:rPr>
        <w:t>за</w:t>
      </w:r>
      <w:proofErr w:type="spellEnd"/>
      <w:r w:rsidRPr="00C57AF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sz w:val="22"/>
          <w:szCs w:val="22"/>
        </w:rPr>
        <w:t>управувањето</w:t>
      </w:r>
      <w:proofErr w:type="spellEnd"/>
      <w:r w:rsidRPr="00C57AF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sz w:val="22"/>
          <w:szCs w:val="22"/>
        </w:rPr>
        <w:t>со</w:t>
      </w:r>
      <w:proofErr w:type="spellEnd"/>
      <w:r w:rsidRPr="00C57AF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sz w:val="22"/>
          <w:szCs w:val="22"/>
        </w:rPr>
        <w:t>отпад</w:t>
      </w:r>
      <w:proofErr w:type="spellEnd"/>
      <w:r w:rsidRPr="00C57AF7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</w:rPr>
        <w:t>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proofErr w:type="spellStart"/>
      <w:r w:rsidRPr="00C57AF7">
        <w:rPr>
          <w:rFonts w:ascii="StobiSerif Regular" w:hAnsi="StobiSerif Regular"/>
          <w:sz w:val="22"/>
          <w:szCs w:val="22"/>
        </w:rPr>
        <w:t>Службен</w:t>
      </w:r>
      <w:proofErr w:type="spellEnd"/>
      <w:r w:rsidRPr="00C57AF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sz w:val="22"/>
          <w:szCs w:val="22"/>
        </w:rPr>
        <w:t>весник</w:t>
      </w:r>
      <w:proofErr w:type="spellEnd"/>
      <w:r w:rsidRPr="00C57AF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sz w:val="22"/>
          <w:szCs w:val="22"/>
        </w:rPr>
        <w:t>на</w:t>
      </w:r>
      <w:proofErr w:type="spellEnd"/>
      <w:r w:rsidRPr="00C57AF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sz w:val="22"/>
          <w:szCs w:val="22"/>
        </w:rPr>
        <w:t>Република</w:t>
      </w:r>
      <w:proofErr w:type="spellEnd"/>
      <w:r w:rsidRPr="00C57AF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sz w:val="22"/>
          <w:szCs w:val="22"/>
        </w:rPr>
        <w:t>Македонија</w:t>
      </w:r>
      <w:proofErr w:type="spellEnd"/>
      <w:r w:rsidRPr="00C57AF7">
        <w:rPr>
          <w:rFonts w:ascii="StobiSerif Regular" w:hAnsi="StobiSerif Regular"/>
          <w:sz w:val="22"/>
          <w:szCs w:val="22"/>
        </w:rPr>
        <w:t xml:space="preserve">“ </w:t>
      </w:r>
      <w:proofErr w:type="spellStart"/>
      <w:r w:rsidRPr="00C57AF7">
        <w:rPr>
          <w:rFonts w:ascii="StobiSerif Regular" w:hAnsi="StobiSerif Regular"/>
          <w:sz w:val="22"/>
          <w:szCs w:val="22"/>
        </w:rPr>
        <w:t>бр</w:t>
      </w:r>
      <w:proofErr w:type="spellEnd"/>
      <w:r w:rsidRPr="00C57AF7">
        <w:rPr>
          <w:rFonts w:ascii="StobiSerif Regular" w:hAnsi="StobiSerif Regular"/>
          <w:sz w:val="22"/>
          <w:szCs w:val="22"/>
        </w:rPr>
        <w:t xml:space="preserve">. 68/04, 71/04, 107/07, 102/08, 143/08, 124/10,09/2011, 51/2011, 123/2012, 147/13, 163/13,51/2015,146/15,  156/15,39/16 и 63/16), </w:t>
      </w:r>
      <w:proofErr w:type="spellStart"/>
      <w:r w:rsidRPr="00C57AF7">
        <w:rPr>
          <w:rFonts w:ascii="StobiSerif Regular" w:hAnsi="StobiSerif Regular"/>
          <w:sz w:val="22"/>
          <w:szCs w:val="22"/>
        </w:rPr>
        <w:t>министерот</w:t>
      </w:r>
      <w:proofErr w:type="spellEnd"/>
      <w:r w:rsidRPr="00C57AF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sz w:val="22"/>
          <w:szCs w:val="22"/>
        </w:rPr>
        <w:t>за</w:t>
      </w:r>
      <w:proofErr w:type="spellEnd"/>
      <w:r w:rsidRPr="00C57AF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sz w:val="22"/>
          <w:szCs w:val="22"/>
        </w:rPr>
        <w:t>животна</w:t>
      </w:r>
      <w:proofErr w:type="spellEnd"/>
      <w:r w:rsidRPr="00C57AF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sz w:val="22"/>
          <w:szCs w:val="22"/>
        </w:rPr>
        <w:t>средина</w:t>
      </w:r>
      <w:proofErr w:type="spellEnd"/>
      <w:r w:rsidRPr="00C57AF7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C57AF7">
        <w:rPr>
          <w:rFonts w:ascii="StobiSerif Regular" w:hAnsi="StobiSerif Regular"/>
          <w:sz w:val="22"/>
          <w:szCs w:val="22"/>
        </w:rPr>
        <w:t>просторно</w:t>
      </w:r>
      <w:proofErr w:type="spellEnd"/>
      <w:r w:rsidRPr="00C57AF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sz w:val="22"/>
          <w:szCs w:val="22"/>
        </w:rPr>
        <w:t>планирање</w:t>
      </w:r>
      <w:proofErr w:type="spellEnd"/>
      <w:r w:rsidRPr="00C57AF7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C57AF7">
        <w:rPr>
          <w:rFonts w:ascii="StobiSerif Regular" w:hAnsi="StobiSerif Regular"/>
          <w:sz w:val="22"/>
          <w:szCs w:val="22"/>
        </w:rPr>
        <w:t>во</w:t>
      </w:r>
      <w:proofErr w:type="spellEnd"/>
      <w:r w:rsidRPr="00C57AF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sz w:val="22"/>
          <w:szCs w:val="22"/>
        </w:rPr>
        <w:t>согласност</w:t>
      </w:r>
      <w:proofErr w:type="spellEnd"/>
      <w:r w:rsidRPr="00C57AF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sz w:val="22"/>
          <w:szCs w:val="22"/>
        </w:rPr>
        <w:t>со</w:t>
      </w:r>
      <w:proofErr w:type="spellEnd"/>
      <w:r w:rsidRPr="00C57AF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sz w:val="22"/>
          <w:szCs w:val="22"/>
        </w:rPr>
        <w:t>министерот</w:t>
      </w:r>
      <w:proofErr w:type="spellEnd"/>
      <w:r w:rsidRPr="00C57AF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sz w:val="22"/>
          <w:szCs w:val="22"/>
        </w:rPr>
        <w:t>за</w:t>
      </w:r>
      <w:proofErr w:type="spellEnd"/>
      <w:r w:rsidRPr="00C57AF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sz w:val="22"/>
          <w:szCs w:val="22"/>
        </w:rPr>
        <w:t>транспорт</w:t>
      </w:r>
      <w:proofErr w:type="spellEnd"/>
      <w:r w:rsidRPr="00C57AF7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C57AF7">
        <w:rPr>
          <w:rFonts w:ascii="StobiSerif Regular" w:hAnsi="StobiSerif Regular"/>
          <w:sz w:val="22"/>
          <w:szCs w:val="22"/>
        </w:rPr>
        <w:t>врски</w:t>
      </w:r>
      <w:proofErr w:type="spellEnd"/>
      <w:r w:rsidRPr="00C57AF7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C57AF7">
        <w:rPr>
          <w:rFonts w:ascii="StobiSerif Regular" w:hAnsi="StobiSerif Regular"/>
          <w:sz w:val="22"/>
          <w:szCs w:val="22"/>
        </w:rPr>
        <w:t>донесе</w:t>
      </w:r>
      <w:proofErr w:type="spellEnd"/>
    </w:p>
    <w:p w:rsidR="00C57AF7" w:rsidRPr="00C57AF7" w:rsidRDefault="00C57AF7" w:rsidP="00C57AF7">
      <w:pPr>
        <w:pStyle w:val="BodyText"/>
        <w:spacing w:before="2"/>
        <w:ind w:left="0"/>
        <w:rPr>
          <w:rFonts w:ascii="StobiSerif Regular" w:hAnsi="StobiSerif Regular"/>
          <w:sz w:val="22"/>
          <w:szCs w:val="22"/>
        </w:rPr>
      </w:pPr>
    </w:p>
    <w:p w:rsidR="00C57AF7" w:rsidRDefault="00C57AF7" w:rsidP="00C57AF7">
      <w:pPr>
        <w:pStyle w:val="Heading1"/>
        <w:spacing w:before="1"/>
        <w:ind w:left="117" w:right="111" w:hanging="1"/>
        <w:jc w:val="center"/>
        <w:rPr>
          <w:rFonts w:ascii="StobiSerif Regular" w:hAnsi="StobiSerif Regular"/>
          <w:b w:val="0"/>
          <w:sz w:val="22"/>
          <w:szCs w:val="22"/>
        </w:rPr>
      </w:pPr>
      <w:r w:rsidRPr="00C57AF7">
        <w:rPr>
          <w:rFonts w:ascii="StobiSerif Regular" w:hAnsi="StobiSerif Regular"/>
          <w:b w:val="0"/>
          <w:sz w:val="22"/>
          <w:szCs w:val="22"/>
        </w:rPr>
        <w:t xml:space="preserve">ПРАВИЛНИК </w:t>
      </w:r>
      <w:r w:rsidRPr="00C57AF7">
        <w:rPr>
          <w:rFonts w:ascii="StobiSerif Regular" w:hAnsi="StobiSerif Regular"/>
          <w:b w:val="0"/>
          <w:spacing w:val="-3"/>
          <w:sz w:val="22"/>
          <w:szCs w:val="22"/>
        </w:rPr>
        <w:t xml:space="preserve">ЗА </w:t>
      </w:r>
      <w:r w:rsidRPr="00C57AF7">
        <w:rPr>
          <w:rFonts w:ascii="StobiSerif Regular" w:hAnsi="StobiSerif Regular"/>
          <w:b w:val="0"/>
          <w:spacing w:val="-3"/>
          <w:sz w:val="22"/>
          <w:szCs w:val="22"/>
          <w:lang w:val="mk-MK"/>
        </w:rPr>
        <w:t xml:space="preserve">ИЗМЕНУВАЊЕ И ДОПОЛНУВАЊЕ НА ПРАВИЛНИКОТ ЗА </w:t>
      </w:r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МИНИМАЛНИТЕ ТЕХНИЧКИ </w:t>
      </w:r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 xml:space="preserve">УСЛОВИ </w:t>
      </w:r>
      <w:r w:rsidRPr="00C57AF7">
        <w:rPr>
          <w:rFonts w:ascii="StobiSerif Regular" w:hAnsi="StobiSerif Regular"/>
          <w:b w:val="0"/>
          <w:sz w:val="22"/>
          <w:szCs w:val="22"/>
        </w:rPr>
        <w:t xml:space="preserve">И </w:t>
      </w:r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УСЛОВИТЕ ВО </w:t>
      </w:r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 xml:space="preserve">ПОГЛЕД </w:t>
      </w:r>
      <w:r w:rsidRPr="00C57AF7">
        <w:rPr>
          <w:rFonts w:ascii="StobiSerif Regular" w:hAnsi="StobiSerif Regular"/>
          <w:b w:val="0"/>
          <w:spacing w:val="-3"/>
          <w:sz w:val="22"/>
          <w:szCs w:val="22"/>
        </w:rPr>
        <w:t xml:space="preserve">НА </w:t>
      </w:r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ЗАШТИТАТА </w:t>
      </w:r>
      <w:r w:rsidRPr="00C57AF7">
        <w:rPr>
          <w:rFonts w:ascii="StobiSerif Regular" w:hAnsi="StobiSerif Regular"/>
          <w:b w:val="0"/>
          <w:spacing w:val="-3"/>
          <w:sz w:val="22"/>
          <w:szCs w:val="22"/>
        </w:rPr>
        <w:t xml:space="preserve">НА </w:t>
      </w:r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ЖИВОТНАТА </w:t>
      </w:r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 xml:space="preserve">СРЕДИНА </w:t>
      </w:r>
      <w:r w:rsidRPr="00C57AF7">
        <w:rPr>
          <w:rFonts w:ascii="StobiSerif Regular" w:hAnsi="StobiSerif Regular"/>
          <w:b w:val="0"/>
          <w:spacing w:val="-4"/>
          <w:sz w:val="22"/>
          <w:szCs w:val="22"/>
        </w:rPr>
        <w:t xml:space="preserve">КОИ </w:t>
      </w:r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 xml:space="preserve">ТРЕБА </w:t>
      </w:r>
      <w:r w:rsidRPr="00C57AF7">
        <w:rPr>
          <w:rFonts w:ascii="StobiSerif Regular" w:hAnsi="StobiSerif Regular"/>
          <w:b w:val="0"/>
          <w:spacing w:val="-3"/>
          <w:sz w:val="22"/>
          <w:szCs w:val="22"/>
        </w:rPr>
        <w:t xml:space="preserve">ДА </w:t>
      </w:r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ГИ ИСПОЛНУВААТ ПРЕТОВАРНИТЕ </w:t>
      </w:r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 xml:space="preserve">СТАНИЦИ, </w:t>
      </w:r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УСЛОВИТЕ </w:t>
      </w:r>
      <w:r w:rsidRPr="00C57AF7">
        <w:rPr>
          <w:rFonts w:ascii="StobiSerif Regular" w:hAnsi="StobiSerif Regular"/>
          <w:b w:val="0"/>
          <w:spacing w:val="-5"/>
          <w:sz w:val="22"/>
          <w:szCs w:val="22"/>
        </w:rPr>
        <w:t xml:space="preserve">ШТО </w:t>
      </w:r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 xml:space="preserve">ТРЕБА </w:t>
      </w:r>
      <w:r w:rsidRPr="00C57AF7">
        <w:rPr>
          <w:rFonts w:ascii="StobiSerif Regular" w:hAnsi="StobiSerif Regular"/>
          <w:b w:val="0"/>
          <w:spacing w:val="-3"/>
          <w:sz w:val="22"/>
          <w:szCs w:val="22"/>
        </w:rPr>
        <w:t xml:space="preserve">ДА </w:t>
      </w:r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>ГИ ИСПОЛНУВААТ</w:t>
      </w:r>
      <w:r w:rsidRPr="00C57AF7">
        <w:rPr>
          <w:rFonts w:ascii="StobiSerif Regular" w:hAnsi="StobiSerif Regular"/>
          <w:b w:val="0"/>
          <w:spacing w:val="-10"/>
          <w:sz w:val="22"/>
          <w:szCs w:val="22"/>
        </w:rPr>
        <w:t xml:space="preserve"> </w:t>
      </w:r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>ЛОКАЦИИТЕ</w:t>
      </w:r>
      <w:r w:rsidRPr="00C57AF7">
        <w:rPr>
          <w:rFonts w:ascii="StobiSerif Regular" w:hAnsi="StobiSerif Regular"/>
          <w:b w:val="0"/>
          <w:spacing w:val="-12"/>
          <w:sz w:val="22"/>
          <w:szCs w:val="22"/>
        </w:rPr>
        <w:t xml:space="preserve"> </w:t>
      </w:r>
      <w:r w:rsidRPr="00C57AF7">
        <w:rPr>
          <w:rFonts w:ascii="StobiSerif Regular" w:hAnsi="StobiSerif Regular"/>
          <w:b w:val="0"/>
          <w:spacing w:val="-3"/>
          <w:sz w:val="22"/>
          <w:szCs w:val="22"/>
        </w:rPr>
        <w:t>НА</w:t>
      </w:r>
      <w:r w:rsidRPr="00C57AF7">
        <w:rPr>
          <w:rFonts w:ascii="StobiSerif Regular" w:hAnsi="StobiSerif Regular"/>
          <w:b w:val="0"/>
          <w:spacing w:val="-12"/>
          <w:sz w:val="22"/>
          <w:szCs w:val="22"/>
        </w:rPr>
        <w:t xml:space="preserve"> </w:t>
      </w:r>
      <w:r w:rsidRPr="00C57AF7">
        <w:rPr>
          <w:rFonts w:ascii="StobiSerif Regular" w:hAnsi="StobiSerif Regular"/>
          <w:b w:val="0"/>
          <w:spacing w:val="-4"/>
          <w:sz w:val="22"/>
          <w:szCs w:val="22"/>
        </w:rPr>
        <w:t>КОИ</w:t>
      </w:r>
      <w:r w:rsidRPr="00C57AF7">
        <w:rPr>
          <w:rFonts w:ascii="StobiSerif Regular" w:hAnsi="StobiSerif Regular"/>
          <w:b w:val="0"/>
          <w:spacing w:val="-11"/>
          <w:sz w:val="22"/>
          <w:szCs w:val="22"/>
        </w:rPr>
        <w:t xml:space="preserve"> </w:t>
      </w:r>
      <w:r w:rsidRPr="00C57AF7">
        <w:rPr>
          <w:rFonts w:ascii="StobiSerif Regular" w:hAnsi="StobiSerif Regular"/>
          <w:b w:val="0"/>
          <w:spacing w:val="-4"/>
          <w:sz w:val="22"/>
          <w:szCs w:val="22"/>
        </w:rPr>
        <w:t>СЕ</w:t>
      </w:r>
      <w:r w:rsidRPr="00C57AF7">
        <w:rPr>
          <w:rFonts w:ascii="StobiSerif Regular" w:hAnsi="StobiSerif Regular"/>
          <w:b w:val="0"/>
          <w:spacing w:val="-12"/>
          <w:sz w:val="22"/>
          <w:szCs w:val="22"/>
        </w:rPr>
        <w:t xml:space="preserve"> </w:t>
      </w:r>
      <w:r w:rsidRPr="00C57AF7">
        <w:rPr>
          <w:rFonts w:ascii="StobiSerif Regular" w:hAnsi="StobiSerif Regular"/>
          <w:b w:val="0"/>
          <w:spacing w:val="-5"/>
          <w:sz w:val="22"/>
          <w:szCs w:val="22"/>
        </w:rPr>
        <w:t>ГРАДАТ</w:t>
      </w:r>
      <w:r w:rsidRPr="00C57AF7">
        <w:rPr>
          <w:rFonts w:ascii="StobiSerif Regular" w:hAnsi="StobiSerif Regular"/>
          <w:b w:val="0"/>
          <w:spacing w:val="-11"/>
          <w:sz w:val="22"/>
          <w:szCs w:val="22"/>
        </w:rPr>
        <w:t xml:space="preserve"> </w:t>
      </w:r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>ОДНОСНО</w:t>
      </w:r>
      <w:r w:rsidRPr="00C57AF7">
        <w:rPr>
          <w:rFonts w:ascii="StobiSerif Regular" w:hAnsi="StobiSerif Regular"/>
          <w:b w:val="0"/>
          <w:spacing w:val="-10"/>
          <w:sz w:val="22"/>
          <w:szCs w:val="22"/>
        </w:rPr>
        <w:t xml:space="preserve"> </w:t>
      </w:r>
      <w:r w:rsidRPr="00C57AF7">
        <w:rPr>
          <w:rFonts w:ascii="StobiSerif Regular" w:hAnsi="StobiSerif Regular"/>
          <w:b w:val="0"/>
          <w:spacing w:val="-4"/>
          <w:sz w:val="22"/>
          <w:szCs w:val="22"/>
        </w:rPr>
        <w:t>СЕ</w:t>
      </w:r>
      <w:r w:rsidRPr="00C57AF7">
        <w:rPr>
          <w:rFonts w:ascii="StobiSerif Regular" w:hAnsi="StobiSerif Regular"/>
          <w:b w:val="0"/>
          <w:spacing w:val="-12"/>
          <w:sz w:val="22"/>
          <w:szCs w:val="22"/>
        </w:rPr>
        <w:t xml:space="preserve"> </w:t>
      </w:r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ПОСТАВУВААТ ПРЕТОВАРНИТЕ </w:t>
      </w:r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 xml:space="preserve">СТАНИЦИ, КАКО </w:t>
      </w:r>
      <w:r w:rsidRPr="00C57AF7">
        <w:rPr>
          <w:rFonts w:ascii="StobiSerif Regular" w:hAnsi="StobiSerif Regular"/>
          <w:b w:val="0"/>
          <w:sz w:val="22"/>
          <w:szCs w:val="22"/>
        </w:rPr>
        <w:t xml:space="preserve">И </w:t>
      </w:r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РОКОВИТЕ </w:t>
      </w:r>
      <w:r w:rsidRPr="00C57AF7">
        <w:rPr>
          <w:rFonts w:ascii="StobiSerif Regular" w:hAnsi="StobiSerif Regular"/>
          <w:b w:val="0"/>
          <w:spacing w:val="-3"/>
          <w:sz w:val="22"/>
          <w:szCs w:val="22"/>
        </w:rPr>
        <w:t xml:space="preserve">ЗА </w:t>
      </w:r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 xml:space="preserve">ЧУВАЊЕ </w:t>
      </w:r>
      <w:r w:rsidRPr="00C57AF7">
        <w:rPr>
          <w:rFonts w:ascii="StobiSerif Regular" w:hAnsi="StobiSerif Regular"/>
          <w:b w:val="0"/>
          <w:spacing w:val="-3"/>
          <w:sz w:val="22"/>
          <w:szCs w:val="22"/>
        </w:rPr>
        <w:t xml:space="preserve">НА </w:t>
      </w:r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 xml:space="preserve">ОТПАДОТ </w:t>
      </w:r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ВО ПРЕТОВАРНАТА </w:t>
      </w:r>
      <w:r w:rsidRPr="00C57AF7">
        <w:rPr>
          <w:rFonts w:ascii="StobiSerif Regular" w:hAnsi="StobiSerif Regular"/>
          <w:b w:val="0"/>
          <w:sz w:val="22"/>
          <w:szCs w:val="22"/>
        </w:rPr>
        <w:t>СТАНИЦА СПОРЕД ВИДОВИТЕ НА</w:t>
      </w:r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 </w:t>
      </w:r>
      <w:r w:rsidRPr="00C57AF7">
        <w:rPr>
          <w:rFonts w:ascii="StobiSerif Regular" w:hAnsi="StobiSerif Regular"/>
          <w:b w:val="0"/>
          <w:sz w:val="22"/>
          <w:szCs w:val="22"/>
        </w:rPr>
        <w:t>ОТПАД</w:t>
      </w:r>
    </w:p>
    <w:p w:rsidR="00C57AF7" w:rsidRDefault="00C57AF7" w:rsidP="00C57AF7">
      <w:pPr>
        <w:pStyle w:val="Heading1"/>
        <w:spacing w:before="1"/>
        <w:ind w:left="117" w:right="111" w:hanging="1"/>
        <w:jc w:val="center"/>
        <w:rPr>
          <w:rFonts w:ascii="StobiSerif Regular" w:hAnsi="StobiSerif Regular"/>
          <w:b w:val="0"/>
          <w:sz w:val="22"/>
          <w:szCs w:val="22"/>
        </w:rPr>
      </w:pPr>
    </w:p>
    <w:p w:rsidR="00C57AF7" w:rsidRPr="00C57AF7" w:rsidRDefault="00C57AF7" w:rsidP="00C57AF7">
      <w:pPr>
        <w:pStyle w:val="Heading1"/>
        <w:spacing w:before="1"/>
        <w:ind w:left="117" w:right="111" w:hanging="1"/>
        <w:jc w:val="center"/>
        <w:rPr>
          <w:rFonts w:ascii="StobiSerif Regular" w:hAnsi="StobiSerif Regular"/>
          <w:b w:val="0"/>
          <w:sz w:val="22"/>
          <w:szCs w:val="22"/>
          <w:lang w:val="mk-MK"/>
        </w:rPr>
      </w:pPr>
      <w:r>
        <w:rPr>
          <w:rFonts w:ascii="StobiSerif Regular" w:hAnsi="StobiSerif Regular"/>
          <w:b w:val="0"/>
          <w:sz w:val="22"/>
          <w:szCs w:val="22"/>
          <w:lang w:val="mk-MK"/>
        </w:rPr>
        <w:t>Член 1</w:t>
      </w:r>
    </w:p>
    <w:p w:rsidR="00C57AF7" w:rsidRDefault="00C57AF7" w:rsidP="00C57AF7">
      <w:pPr>
        <w:pStyle w:val="Heading1"/>
        <w:spacing w:before="1"/>
        <w:ind w:left="117" w:right="111" w:hanging="1"/>
        <w:jc w:val="both"/>
        <w:rPr>
          <w:rFonts w:ascii="StobiSerif Regular" w:hAnsi="StobiSerif Regular"/>
          <w:b w:val="0"/>
          <w:sz w:val="22"/>
          <w:szCs w:val="22"/>
          <w:lang w:val="mk-MK"/>
        </w:rPr>
      </w:pPr>
      <w:r>
        <w:rPr>
          <w:rFonts w:ascii="StobiSerif Regular" w:hAnsi="StobiSerif Regular"/>
          <w:b w:val="0"/>
          <w:spacing w:val="-3"/>
          <w:sz w:val="22"/>
          <w:szCs w:val="22"/>
          <w:lang w:val="mk-MK"/>
        </w:rPr>
        <w:t>Во П</w:t>
      </w:r>
      <w:r w:rsidRPr="00C57AF7">
        <w:rPr>
          <w:rFonts w:ascii="StobiSerif Regular" w:hAnsi="StobiSerif Regular"/>
          <w:b w:val="0"/>
          <w:spacing w:val="-3"/>
          <w:sz w:val="22"/>
          <w:szCs w:val="22"/>
          <w:lang w:val="mk-MK"/>
        </w:rPr>
        <w:t xml:space="preserve">равилникот за </w:t>
      </w:r>
      <w:proofErr w:type="spellStart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>минималните</w:t>
      </w:r>
      <w:proofErr w:type="spellEnd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>технички</w:t>
      </w:r>
      <w:proofErr w:type="spellEnd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>услови</w:t>
      </w:r>
      <w:proofErr w:type="spellEnd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 xml:space="preserve"> </w:t>
      </w:r>
      <w:r w:rsidRPr="00C57AF7">
        <w:rPr>
          <w:rFonts w:ascii="StobiSerif Regular" w:hAnsi="StobiSerif Regular"/>
          <w:b w:val="0"/>
          <w:sz w:val="22"/>
          <w:szCs w:val="22"/>
        </w:rPr>
        <w:t xml:space="preserve">и </w:t>
      </w:r>
      <w:proofErr w:type="spellStart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>условите</w:t>
      </w:r>
      <w:proofErr w:type="spellEnd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>во</w:t>
      </w:r>
      <w:proofErr w:type="spellEnd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>поглед</w:t>
      </w:r>
      <w:proofErr w:type="spellEnd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3"/>
          <w:sz w:val="22"/>
          <w:szCs w:val="22"/>
        </w:rPr>
        <w:t>на</w:t>
      </w:r>
      <w:proofErr w:type="spellEnd"/>
      <w:r w:rsidRPr="00C57AF7">
        <w:rPr>
          <w:rFonts w:ascii="StobiSerif Regular" w:hAnsi="StobiSerif Regular"/>
          <w:b w:val="0"/>
          <w:spacing w:val="-3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>заштитата</w:t>
      </w:r>
      <w:proofErr w:type="spellEnd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3"/>
          <w:sz w:val="22"/>
          <w:szCs w:val="22"/>
        </w:rPr>
        <w:t>на</w:t>
      </w:r>
      <w:proofErr w:type="spellEnd"/>
      <w:r w:rsidRPr="00C57AF7">
        <w:rPr>
          <w:rFonts w:ascii="StobiSerif Regular" w:hAnsi="StobiSerif Regular"/>
          <w:b w:val="0"/>
          <w:spacing w:val="-3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>животната</w:t>
      </w:r>
      <w:proofErr w:type="spellEnd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>средина</w:t>
      </w:r>
      <w:proofErr w:type="spellEnd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4"/>
          <w:sz w:val="22"/>
          <w:szCs w:val="22"/>
        </w:rPr>
        <w:t>кои</w:t>
      </w:r>
      <w:proofErr w:type="spellEnd"/>
      <w:r w:rsidRPr="00C57AF7">
        <w:rPr>
          <w:rFonts w:ascii="StobiSerif Regular" w:hAnsi="StobiSerif Regular"/>
          <w:b w:val="0"/>
          <w:spacing w:val="-4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>треба</w:t>
      </w:r>
      <w:proofErr w:type="spellEnd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3"/>
          <w:sz w:val="22"/>
          <w:szCs w:val="22"/>
        </w:rPr>
        <w:t>да</w:t>
      </w:r>
      <w:proofErr w:type="spellEnd"/>
      <w:r w:rsidRPr="00C57AF7">
        <w:rPr>
          <w:rFonts w:ascii="StobiSerif Regular" w:hAnsi="StobiSerif Regular"/>
          <w:b w:val="0"/>
          <w:spacing w:val="-3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>ги</w:t>
      </w:r>
      <w:proofErr w:type="spellEnd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>исполнуваат</w:t>
      </w:r>
      <w:proofErr w:type="spellEnd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>претоварните</w:t>
      </w:r>
      <w:proofErr w:type="spellEnd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>станици</w:t>
      </w:r>
      <w:proofErr w:type="spellEnd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 xml:space="preserve">, </w:t>
      </w:r>
      <w:proofErr w:type="spellStart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>условите</w:t>
      </w:r>
      <w:proofErr w:type="spellEnd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5"/>
          <w:sz w:val="22"/>
          <w:szCs w:val="22"/>
        </w:rPr>
        <w:t>што</w:t>
      </w:r>
      <w:proofErr w:type="spellEnd"/>
      <w:r w:rsidRPr="00C57AF7">
        <w:rPr>
          <w:rFonts w:ascii="StobiSerif Regular" w:hAnsi="StobiSerif Regular"/>
          <w:b w:val="0"/>
          <w:spacing w:val="-5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>треба</w:t>
      </w:r>
      <w:proofErr w:type="spellEnd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3"/>
          <w:sz w:val="22"/>
          <w:szCs w:val="22"/>
        </w:rPr>
        <w:t>да</w:t>
      </w:r>
      <w:proofErr w:type="spellEnd"/>
      <w:r w:rsidRPr="00C57AF7">
        <w:rPr>
          <w:rFonts w:ascii="StobiSerif Regular" w:hAnsi="StobiSerif Regular"/>
          <w:b w:val="0"/>
          <w:spacing w:val="-3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>ги</w:t>
      </w:r>
      <w:proofErr w:type="spellEnd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>исполнуваат</w:t>
      </w:r>
      <w:proofErr w:type="spellEnd"/>
      <w:r w:rsidRPr="00C57AF7">
        <w:rPr>
          <w:rFonts w:ascii="StobiSerif Regular" w:hAnsi="StobiSerif Regular"/>
          <w:b w:val="0"/>
          <w:spacing w:val="-10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>локациите</w:t>
      </w:r>
      <w:proofErr w:type="spellEnd"/>
      <w:r w:rsidRPr="00C57AF7">
        <w:rPr>
          <w:rFonts w:ascii="StobiSerif Regular" w:hAnsi="StobiSerif Regular"/>
          <w:b w:val="0"/>
          <w:spacing w:val="-12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3"/>
          <w:sz w:val="22"/>
          <w:szCs w:val="22"/>
        </w:rPr>
        <w:t>на</w:t>
      </w:r>
      <w:proofErr w:type="spellEnd"/>
      <w:r w:rsidRPr="00C57AF7">
        <w:rPr>
          <w:rFonts w:ascii="StobiSerif Regular" w:hAnsi="StobiSerif Regular"/>
          <w:b w:val="0"/>
          <w:spacing w:val="-12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4"/>
          <w:sz w:val="22"/>
          <w:szCs w:val="22"/>
        </w:rPr>
        <w:t>кои</w:t>
      </w:r>
      <w:proofErr w:type="spellEnd"/>
      <w:r w:rsidRPr="00C57AF7">
        <w:rPr>
          <w:rFonts w:ascii="StobiSerif Regular" w:hAnsi="StobiSerif Regular"/>
          <w:b w:val="0"/>
          <w:spacing w:val="-11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4"/>
          <w:sz w:val="22"/>
          <w:szCs w:val="22"/>
        </w:rPr>
        <w:t>се</w:t>
      </w:r>
      <w:proofErr w:type="spellEnd"/>
      <w:r w:rsidRPr="00C57AF7">
        <w:rPr>
          <w:rFonts w:ascii="StobiSerif Regular" w:hAnsi="StobiSerif Regular"/>
          <w:b w:val="0"/>
          <w:spacing w:val="-12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5"/>
          <w:sz w:val="22"/>
          <w:szCs w:val="22"/>
        </w:rPr>
        <w:t>градат</w:t>
      </w:r>
      <w:proofErr w:type="spellEnd"/>
      <w:r w:rsidRPr="00C57AF7">
        <w:rPr>
          <w:rFonts w:ascii="StobiSerif Regular" w:hAnsi="StobiSerif Regular"/>
          <w:b w:val="0"/>
          <w:spacing w:val="-11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>односно</w:t>
      </w:r>
      <w:proofErr w:type="spellEnd"/>
      <w:r w:rsidRPr="00C57AF7">
        <w:rPr>
          <w:rFonts w:ascii="StobiSerif Regular" w:hAnsi="StobiSerif Regular"/>
          <w:b w:val="0"/>
          <w:spacing w:val="-10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4"/>
          <w:sz w:val="22"/>
          <w:szCs w:val="22"/>
        </w:rPr>
        <w:t>се</w:t>
      </w:r>
      <w:proofErr w:type="spellEnd"/>
      <w:r w:rsidRPr="00C57AF7">
        <w:rPr>
          <w:rFonts w:ascii="StobiSerif Regular" w:hAnsi="StobiSerif Regular"/>
          <w:b w:val="0"/>
          <w:spacing w:val="-12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>поставуваат</w:t>
      </w:r>
      <w:proofErr w:type="spellEnd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>претоварните</w:t>
      </w:r>
      <w:proofErr w:type="spellEnd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>станици</w:t>
      </w:r>
      <w:proofErr w:type="spellEnd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 xml:space="preserve">, </w:t>
      </w:r>
      <w:proofErr w:type="spellStart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>како</w:t>
      </w:r>
      <w:proofErr w:type="spellEnd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 xml:space="preserve"> </w:t>
      </w:r>
      <w:r w:rsidRPr="00C57AF7">
        <w:rPr>
          <w:rFonts w:ascii="StobiSerif Regular" w:hAnsi="StobiSerif Regular"/>
          <w:b w:val="0"/>
          <w:sz w:val="22"/>
          <w:szCs w:val="22"/>
        </w:rPr>
        <w:t xml:space="preserve">и </w:t>
      </w:r>
      <w:proofErr w:type="spellStart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>роковите</w:t>
      </w:r>
      <w:proofErr w:type="spellEnd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3"/>
          <w:sz w:val="22"/>
          <w:szCs w:val="22"/>
        </w:rPr>
        <w:t>за</w:t>
      </w:r>
      <w:proofErr w:type="spellEnd"/>
      <w:r w:rsidRPr="00C57AF7">
        <w:rPr>
          <w:rFonts w:ascii="StobiSerif Regular" w:hAnsi="StobiSerif Regular"/>
          <w:b w:val="0"/>
          <w:spacing w:val="-3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>чување</w:t>
      </w:r>
      <w:proofErr w:type="spellEnd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3"/>
          <w:sz w:val="22"/>
          <w:szCs w:val="22"/>
        </w:rPr>
        <w:t>на</w:t>
      </w:r>
      <w:proofErr w:type="spellEnd"/>
      <w:r w:rsidRPr="00C57AF7">
        <w:rPr>
          <w:rFonts w:ascii="StobiSerif Regular" w:hAnsi="StobiSerif Regular"/>
          <w:b w:val="0"/>
          <w:spacing w:val="-3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>отпадот</w:t>
      </w:r>
      <w:proofErr w:type="spellEnd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>во</w:t>
      </w:r>
      <w:proofErr w:type="spellEnd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>претоварната</w:t>
      </w:r>
      <w:proofErr w:type="spellEnd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z w:val="22"/>
          <w:szCs w:val="22"/>
        </w:rPr>
        <w:t>станица</w:t>
      </w:r>
      <w:proofErr w:type="spellEnd"/>
      <w:r w:rsidRPr="00C57AF7">
        <w:rPr>
          <w:rFonts w:ascii="StobiSerif Regular" w:hAnsi="StobiSerif Regular"/>
          <w:b w:val="0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z w:val="22"/>
          <w:szCs w:val="22"/>
        </w:rPr>
        <w:t>според</w:t>
      </w:r>
      <w:proofErr w:type="spellEnd"/>
      <w:r w:rsidRPr="00C57AF7">
        <w:rPr>
          <w:rFonts w:ascii="StobiSerif Regular" w:hAnsi="StobiSerif Regular"/>
          <w:b w:val="0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z w:val="22"/>
          <w:szCs w:val="22"/>
        </w:rPr>
        <w:t>видовите</w:t>
      </w:r>
      <w:proofErr w:type="spellEnd"/>
      <w:r w:rsidRPr="00C57AF7">
        <w:rPr>
          <w:rFonts w:ascii="StobiSerif Regular" w:hAnsi="StobiSerif Regular"/>
          <w:b w:val="0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z w:val="22"/>
          <w:szCs w:val="22"/>
        </w:rPr>
        <w:t>на</w:t>
      </w:r>
      <w:proofErr w:type="spellEnd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z w:val="22"/>
          <w:szCs w:val="22"/>
        </w:rPr>
        <w:t>отпад</w:t>
      </w:r>
      <w:proofErr w:type="spellEnd"/>
      <w:r>
        <w:rPr>
          <w:rFonts w:ascii="StobiSerif Regular" w:hAnsi="StobiSerif Regular"/>
          <w:b w:val="0"/>
          <w:sz w:val="22"/>
          <w:szCs w:val="22"/>
          <w:lang w:val="mk-MK"/>
        </w:rPr>
        <w:t xml:space="preserve"> („Службен весник на Република Македонија“ бр. 39/07) членот 21 се менува и гласи:</w:t>
      </w:r>
    </w:p>
    <w:p w:rsidR="00082A1A" w:rsidRPr="00C57AF7" w:rsidRDefault="00C57AF7" w:rsidP="00C57AF7">
      <w:pPr>
        <w:pStyle w:val="BodyText"/>
        <w:ind w:right="107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bCs/>
          <w:sz w:val="22"/>
          <w:szCs w:val="22"/>
          <w:lang w:val="mk-MK"/>
        </w:rPr>
        <w:t>„</w:t>
      </w:r>
      <w:r w:rsidR="00082A1A" w:rsidRPr="00C57AF7">
        <w:rPr>
          <w:rFonts w:ascii="StobiSerif Regular" w:hAnsi="StobiSerif Regular"/>
          <w:sz w:val="22"/>
          <w:szCs w:val="22"/>
          <w:lang w:val="mk-MK"/>
        </w:rPr>
        <w:t xml:space="preserve">(1) </w:t>
      </w:r>
      <w:proofErr w:type="spellStart"/>
      <w:r w:rsidR="00082A1A" w:rsidRPr="00C57AF7">
        <w:rPr>
          <w:rFonts w:ascii="StobiSerif Regular" w:hAnsi="StobiSerif Regular"/>
          <w:sz w:val="22"/>
          <w:szCs w:val="22"/>
        </w:rPr>
        <w:t>Локациите</w:t>
      </w:r>
      <w:proofErr w:type="spellEnd"/>
      <w:r w:rsidR="00082A1A" w:rsidRPr="00C57AF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82A1A" w:rsidRPr="00C57AF7">
        <w:rPr>
          <w:rFonts w:ascii="StobiSerif Regular" w:hAnsi="StobiSerif Regular"/>
          <w:sz w:val="22"/>
          <w:szCs w:val="22"/>
        </w:rPr>
        <w:t>на</w:t>
      </w:r>
      <w:proofErr w:type="spellEnd"/>
      <w:r w:rsidR="00082A1A" w:rsidRPr="00C57AF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82A1A" w:rsidRPr="00C57AF7">
        <w:rPr>
          <w:rFonts w:ascii="StobiSerif Regular" w:hAnsi="StobiSerif Regular"/>
          <w:sz w:val="22"/>
          <w:szCs w:val="22"/>
        </w:rPr>
        <w:t>кои</w:t>
      </w:r>
      <w:proofErr w:type="spellEnd"/>
      <w:r w:rsidR="00082A1A" w:rsidRPr="00C57AF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82A1A" w:rsidRPr="00C57AF7">
        <w:rPr>
          <w:rFonts w:ascii="StobiSerif Regular" w:hAnsi="StobiSerif Regular"/>
          <w:sz w:val="22"/>
          <w:szCs w:val="22"/>
        </w:rPr>
        <w:t>се</w:t>
      </w:r>
      <w:proofErr w:type="spellEnd"/>
      <w:r w:rsidR="00082A1A" w:rsidRPr="00C57AF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82A1A" w:rsidRPr="00C57AF7">
        <w:rPr>
          <w:rFonts w:ascii="StobiSerif Regular" w:hAnsi="StobiSerif Regular"/>
          <w:sz w:val="22"/>
          <w:szCs w:val="22"/>
        </w:rPr>
        <w:t>градат</w:t>
      </w:r>
      <w:proofErr w:type="spellEnd"/>
      <w:r w:rsidR="00082A1A" w:rsidRPr="00C57AF7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082A1A" w:rsidRPr="00C57AF7">
        <w:rPr>
          <w:rFonts w:ascii="StobiSerif Regular" w:hAnsi="StobiSerif Regular"/>
          <w:sz w:val="22"/>
          <w:szCs w:val="22"/>
        </w:rPr>
        <w:t>односно</w:t>
      </w:r>
      <w:proofErr w:type="spellEnd"/>
      <w:r w:rsidR="00082A1A" w:rsidRPr="00C57AF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82A1A" w:rsidRPr="00C57AF7">
        <w:rPr>
          <w:rFonts w:ascii="StobiSerif Regular" w:hAnsi="StobiSerif Regular"/>
          <w:sz w:val="22"/>
          <w:szCs w:val="22"/>
        </w:rPr>
        <w:t>поставуваат</w:t>
      </w:r>
      <w:proofErr w:type="spellEnd"/>
      <w:r w:rsidR="00082A1A" w:rsidRPr="00C57AF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82A1A" w:rsidRPr="00C57AF7">
        <w:rPr>
          <w:rFonts w:ascii="StobiSerif Regular" w:hAnsi="StobiSerif Regular"/>
          <w:sz w:val="22"/>
          <w:szCs w:val="22"/>
        </w:rPr>
        <w:t>претоварните</w:t>
      </w:r>
      <w:proofErr w:type="spellEnd"/>
      <w:r w:rsidR="00082A1A" w:rsidRPr="00C57AF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82A1A" w:rsidRPr="00C57AF7">
        <w:rPr>
          <w:rFonts w:ascii="StobiSerif Regular" w:hAnsi="StobiSerif Regular"/>
          <w:sz w:val="22"/>
          <w:szCs w:val="22"/>
        </w:rPr>
        <w:t>станици</w:t>
      </w:r>
      <w:proofErr w:type="spellEnd"/>
      <w:r w:rsidR="00082A1A" w:rsidRPr="00C57AF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82A1A" w:rsidRPr="00C57AF7">
        <w:rPr>
          <w:rFonts w:ascii="StobiSerif Regular" w:hAnsi="StobiSerif Regular"/>
          <w:sz w:val="22"/>
          <w:szCs w:val="22"/>
        </w:rPr>
        <w:t>треба</w:t>
      </w:r>
      <w:proofErr w:type="spellEnd"/>
      <w:r w:rsidR="00082A1A" w:rsidRPr="00C57AF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82A1A" w:rsidRPr="00C57AF7">
        <w:rPr>
          <w:rFonts w:ascii="StobiSerif Regular" w:hAnsi="StobiSerif Regular"/>
          <w:sz w:val="22"/>
          <w:szCs w:val="22"/>
        </w:rPr>
        <w:t>да</w:t>
      </w:r>
      <w:proofErr w:type="spellEnd"/>
      <w:r w:rsidR="00082A1A" w:rsidRPr="00C57AF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82A1A" w:rsidRPr="00C57AF7">
        <w:rPr>
          <w:rFonts w:ascii="StobiSerif Regular" w:hAnsi="StobiSerif Regular"/>
          <w:sz w:val="22"/>
          <w:szCs w:val="22"/>
        </w:rPr>
        <w:t>бидат</w:t>
      </w:r>
      <w:proofErr w:type="spellEnd"/>
      <w:r w:rsidR="00082A1A" w:rsidRPr="00C57AF7">
        <w:rPr>
          <w:rFonts w:ascii="StobiSerif Regular" w:hAnsi="StobiSerif Regular"/>
          <w:sz w:val="22"/>
          <w:szCs w:val="22"/>
          <w:lang w:val="mk-MK"/>
        </w:rPr>
        <w:t xml:space="preserve"> лоцирани: </w:t>
      </w:r>
    </w:p>
    <w:p w:rsidR="00082A1A" w:rsidRPr="00C57AF7" w:rsidRDefault="00082A1A" w:rsidP="00C57AF7">
      <w:pPr>
        <w:pStyle w:val="ListParagraph"/>
        <w:numPr>
          <w:ilvl w:val="0"/>
          <w:numId w:val="1"/>
        </w:numPr>
        <w:tabs>
          <w:tab w:val="left" w:pos="541"/>
        </w:tabs>
        <w:ind w:left="540" w:hanging="140"/>
        <w:rPr>
          <w:rFonts w:ascii="StobiSerif Regular" w:hAnsi="StobiSerif Regular"/>
        </w:rPr>
      </w:pPr>
      <w:r w:rsidRPr="00C57AF7">
        <w:rPr>
          <w:rFonts w:ascii="StobiSerif Regular" w:hAnsi="StobiSerif Regular"/>
          <w:lang w:val="mk-MK"/>
        </w:rPr>
        <w:t xml:space="preserve">на места за кои не постои ризик </w:t>
      </w:r>
      <w:r w:rsidR="00C57AF7">
        <w:rPr>
          <w:rFonts w:ascii="StobiSerif Regular" w:hAnsi="StobiSerif Regular"/>
          <w:lang w:val="mk-MK"/>
        </w:rPr>
        <w:t>за</w:t>
      </w:r>
      <w:r w:rsidRPr="00C57AF7">
        <w:rPr>
          <w:rFonts w:ascii="StobiSerif Regular" w:hAnsi="StobiSerif Regular"/>
          <w:lang w:val="mk-MK"/>
        </w:rPr>
        <w:t xml:space="preserve"> лесно поплавување или </w:t>
      </w:r>
      <w:r w:rsidR="00C57AF7">
        <w:rPr>
          <w:rFonts w:ascii="StobiSerif Regular" w:hAnsi="StobiSerif Regular"/>
          <w:lang w:val="mk-MK"/>
        </w:rPr>
        <w:t xml:space="preserve">места </w:t>
      </w:r>
      <w:r w:rsidRPr="00C57AF7">
        <w:rPr>
          <w:rFonts w:ascii="StobiSerif Regular" w:hAnsi="StobiSerif Regular"/>
          <w:lang w:val="mk-MK"/>
        </w:rPr>
        <w:t>заштитени од можни поплави;</w:t>
      </w:r>
    </w:p>
    <w:p w:rsidR="00082A1A" w:rsidRPr="00C57AF7" w:rsidRDefault="00082A1A" w:rsidP="00C57AF7">
      <w:pPr>
        <w:pStyle w:val="ListParagraph"/>
        <w:numPr>
          <w:ilvl w:val="0"/>
          <w:numId w:val="1"/>
        </w:numPr>
        <w:tabs>
          <w:tab w:val="left" w:pos="541"/>
        </w:tabs>
        <w:ind w:left="540" w:hanging="140"/>
        <w:rPr>
          <w:rFonts w:ascii="StobiSerif Regular" w:hAnsi="StobiSerif Regular"/>
        </w:rPr>
      </w:pPr>
      <w:r w:rsidRPr="00C57AF7">
        <w:rPr>
          <w:rFonts w:ascii="StobiSerif Regular" w:hAnsi="StobiSerif Regular"/>
          <w:lang w:val="mk-MK"/>
        </w:rPr>
        <w:t>на места кои се определени во соодветните планови за управување со отпад на регионално ниво;</w:t>
      </w:r>
    </w:p>
    <w:p w:rsidR="00082A1A" w:rsidRPr="00C57AF7" w:rsidRDefault="00082A1A" w:rsidP="00C57AF7">
      <w:pPr>
        <w:pStyle w:val="ListParagraph"/>
        <w:numPr>
          <w:ilvl w:val="0"/>
          <w:numId w:val="1"/>
        </w:numPr>
        <w:tabs>
          <w:tab w:val="left" w:pos="541"/>
        </w:tabs>
        <w:ind w:left="540" w:hanging="140"/>
        <w:rPr>
          <w:rFonts w:ascii="StobiSerif Regular" w:hAnsi="StobiSerif Regular"/>
        </w:rPr>
      </w:pPr>
      <w:r w:rsidRPr="00C57AF7">
        <w:rPr>
          <w:rFonts w:ascii="StobiSerif Regular" w:hAnsi="StobiSerif Regular"/>
          <w:lang w:val="mk-MK"/>
        </w:rPr>
        <w:t xml:space="preserve"> на места кои се определени со студии за изводливост на воспоставување на регионален систем за управување со отпад;</w:t>
      </w:r>
    </w:p>
    <w:p w:rsidR="00082A1A" w:rsidRPr="00C57AF7" w:rsidRDefault="00082A1A" w:rsidP="00C57AF7">
      <w:pPr>
        <w:pStyle w:val="ListParagraph"/>
        <w:numPr>
          <w:ilvl w:val="0"/>
          <w:numId w:val="1"/>
        </w:numPr>
        <w:tabs>
          <w:tab w:val="left" w:pos="541"/>
        </w:tabs>
        <w:ind w:left="540" w:hanging="140"/>
        <w:rPr>
          <w:rFonts w:ascii="StobiSerif Regular" w:hAnsi="StobiSerif Regular"/>
        </w:rPr>
      </w:pPr>
      <w:r w:rsidRPr="00C57AF7">
        <w:rPr>
          <w:rFonts w:ascii="StobiSerif Regular" w:hAnsi="StobiSerif Regular"/>
          <w:lang w:val="mk-MK"/>
        </w:rPr>
        <w:t xml:space="preserve">на места кои се определени со студии за изводливост за воспоставување на општински систем за управување со отпад од домаќинството, комерцијален и/или градинарски и отпад од паркови; </w:t>
      </w:r>
    </w:p>
    <w:p w:rsidR="00082A1A" w:rsidRPr="00C57AF7" w:rsidRDefault="00082A1A" w:rsidP="00C57AF7">
      <w:pPr>
        <w:pStyle w:val="ListParagraph"/>
        <w:numPr>
          <w:ilvl w:val="0"/>
          <w:numId w:val="1"/>
        </w:numPr>
        <w:tabs>
          <w:tab w:val="left" w:pos="541"/>
        </w:tabs>
        <w:ind w:left="540" w:hanging="140"/>
        <w:rPr>
          <w:rFonts w:ascii="StobiSerif Regular" w:hAnsi="StobiSerif Regular"/>
        </w:rPr>
      </w:pPr>
      <w:r w:rsidRPr="00C57AF7">
        <w:rPr>
          <w:rFonts w:ascii="StobiSerif Regular" w:hAnsi="StobiSerif Regular"/>
          <w:lang w:val="mk-MK"/>
        </w:rPr>
        <w:t>на места кои се предви</w:t>
      </w:r>
      <w:r w:rsidR="00B25357" w:rsidRPr="00C57AF7">
        <w:rPr>
          <w:rFonts w:ascii="StobiSerif Regular" w:hAnsi="StobiSerif Regular"/>
          <w:lang w:val="mk-MK"/>
        </w:rPr>
        <w:t xml:space="preserve">дени во соодветниот урбанистички план или урбанистичко </w:t>
      </w:r>
      <w:r w:rsidRPr="00C57AF7">
        <w:rPr>
          <w:rFonts w:ascii="StobiSerif Regular" w:hAnsi="StobiSerif Regular"/>
          <w:lang w:val="mk-MK"/>
        </w:rPr>
        <w:t>планска документација.</w:t>
      </w:r>
    </w:p>
    <w:p w:rsidR="00082A1A" w:rsidRDefault="00082A1A" w:rsidP="00C57AF7">
      <w:pPr>
        <w:jc w:val="both"/>
        <w:rPr>
          <w:rFonts w:ascii="StobiSerif Regular" w:hAnsi="StobiSerif Regular"/>
          <w:lang w:val="mk-MK"/>
        </w:rPr>
      </w:pPr>
      <w:r w:rsidRPr="00C57AF7">
        <w:rPr>
          <w:rFonts w:ascii="StobiSerif Regular" w:hAnsi="StobiSerif Regular"/>
          <w:lang w:val="mk-MK"/>
        </w:rPr>
        <w:t xml:space="preserve">(2) Во случаите од став (1) алинеи 1, 3 и 4 од овој член локациите се определуваат по претходно спроведена постапка за одобрување на студија за оцена на влијание врз </w:t>
      </w:r>
      <w:r w:rsidRPr="00C57AF7">
        <w:rPr>
          <w:rFonts w:ascii="StobiSerif Regular" w:hAnsi="StobiSerif Regular"/>
          <w:lang w:val="mk-MK"/>
        </w:rPr>
        <w:lastRenderedPageBreak/>
        <w:t>животната средина, односно елаборати за заштита на животната средина согласно Законот за животна</w:t>
      </w:r>
      <w:r w:rsidR="00C57AF7">
        <w:rPr>
          <w:rFonts w:ascii="StobiSerif Regular" w:hAnsi="StobiSerif Regular"/>
          <w:lang w:val="mk-MK"/>
        </w:rPr>
        <w:t>та</w:t>
      </w:r>
      <w:r w:rsidRPr="00C57AF7">
        <w:rPr>
          <w:rFonts w:ascii="StobiSerif Regular" w:hAnsi="StobiSerif Regular"/>
          <w:lang w:val="mk-MK"/>
        </w:rPr>
        <w:t xml:space="preserve"> средина.</w:t>
      </w:r>
      <w:r w:rsidR="00C57AF7">
        <w:rPr>
          <w:rFonts w:ascii="StobiSerif Regular" w:hAnsi="StobiSerif Regular"/>
          <w:lang w:val="mk-MK"/>
        </w:rPr>
        <w:t>“</w:t>
      </w:r>
    </w:p>
    <w:p w:rsidR="00C57AF7" w:rsidRDefault="00C57AF7" w:rsidP="00C57AF7">
      <w:pPr>
        <w:jc w:val="center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Член 2</w:t>
      </w:r>
    </w:p>
    <w:p w:rsidR="00C57AF7" w:rsidRDefault="00C57AF7" w:rsidP="00C57AF7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Овој правилник влегува во сила наредниот ден од денот на објавувањето во „Службен весник на Република Македонија“.</w:t>
      </w:r>
    </w:p>
    <w:p w:rsidR="00C57AF7" w:rsidRDefault="00C57AF7" w:rsidP="00C57AF7">
      <w:pPr>
        <w:rPr>
          <w:rFonts w:ascii="StobiSerif Regular" w:hAnsi="StobiSerif Regular"/>
          <w:lang w:val="mk-MK"/>
        </w:rPr>
      </w:pPr>
    </w:p>
    <w:p w:rsidR="00276EDE" w:rsidRDefault="00276EDE" w:rsidP="00C57AF7">
      <w:pPr>
        <w:rPr>
          <w:rFonts w:ascii="StobiSerif Regular" w:hAnsi="StobiSerif Regular"/>
          <w:lang w:val="mk-M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57AF7" w:rsidTr="00276EDE">
        <w:tc>
          <w:tcPr>
            <w:tcW w:w="4675" w:type="dxa"/>
          </w:tcPr>
          <w:p w:rsidR="00C57AF7" w:rsidRPr="00276EDE" w:rsidRDefault="00276EDE" w:rsidP="00276EDE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Министер за животна средина и просторно планирање</w:t>
            </w:r>
          </w:p>
        </w:tc>
        <w:tc>
          <w:tcPr>
            <w:tcW w:w="4675" w:type="dxa"/>
          </w:tcPr>
          <w:p w:rsidR="00C57AF7" w:rsidRDefault="001D727E" w:rsidP="001D727E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 xml:space="preserve">Министер за </w:t>
            </w:r>
            <w:r w:rsidR="00276EDE">
              <w:rPr>
                <w:rFonts w:ascii="StobiSerif Regular" w:hAnsi="StobiSerif Regular"/>
                <w:lang w:val="mk-MK"/>
              </w:rPr>
              <w:t>транспорт и врски</w:t>
            </w:r>
          </w:p>
        </w:tc>
      </w:tr>
      <w:tr w:rsidR="00C57AF7" w:rsidTr="00276EDE">
        <w:tc>
          <w:tcPr>
            <w:tcW w:w="4675" w:type="dxa"/>
          </w:tcPr>
          <w:p w:rsidR="00C57AF7" w:rsidRPr="00276EDE" w:rsidRDefault="00276EDE" w:rsidP="00276EDE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Садула Дураки</w:t>
            </w:r>
          </w:p>
        </w:tc>
        <w:tc>
          <w:tcPr>
            <w:tcW w:w="4675" w:type="dxa"/>
          </w:tcPr>
          <w:p w:rsidR="00C57AF7" w:rsidRDefault="00276EDE" w:rsidP="0014638A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Ѓорѓи Сугаревск</w:t>
            </w:r>
            <w:r w:rsidR="0014638A">
              <w:rPr>
                <w:rFonts w:ascii="StobiSerif Regular" w:hAnsi="StobiSerif Regular"/>
                <w:lang w:val="mk-MK"/>
              </w:rPr>
              <w:t>и</w:t>
            </w:r>
          </w:p>
        </w:tc>
      </w:tr>
    </w:tbl>
    <w:p w:rsidR="00C57AF7" w:rsidRDefault="00C57AF7" w:rsidP="00276EDE">
      <w:pPr>
        <w:jc w:val="center"/>
        <w:rPr>
          <w:rFonts w:ascii="StobiSerif Regular" w:hAnsi="StobiSerif Regular"/>
          <w:lang w:val="mk-MK"/>
        </w:rPr>
      </w:pPr>
    </w:p>
    <w:p w:rsidR="00C57AF7" w:rsidRDefault="00C57AF7" w:rsidP="00C57AF7">
      <w:pPr>
        <w:rPr>
          <w:rFonts w:ascii="StobiSerif Regular" w:hAnsi="StobiSerif Regular"/>
          <w:lang w:val="mk-M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C57AF7" w:rsidRPr="00C57AF7" w:rsidTr="00276EDE">
        <w:trPr>
          <w:trHeight w:val="531"/>
        </w:trPr>
        <w:tc>
          <w:tcPr>
            <w:tcW w:w="4675" w:type="dxa"/>
          </w:tcPr>
          <w:p w:rsidR="00C57AF7" w:rsidRPr="00C57AF7" w:rsidRDefault="00C57AF7" w:rsidP="00647D82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mk-MK"/>
              </w:rPr>
              <w:t>Бр.</w:t>
            </w:r>
            <w:r>
              <w:rPr>
                <w:rFonts w:ascii="StobiSerif Regular" w:hAnsi="StobiSerif Regular"/>
              </w:rPr>
              <w:t>___________________</w:t>
            </w:r>
          </w:p>
        </w:tc>
      </w:tr>
      <w:tr w:rsidR="00C57AF7" w:rsidRPr="00C57AF7" w:rsidTr="00276EDE">
        <w:tc>
          <w:tcPr>
            <w:tcW w:w="4675" w:type="dxa"/>
          </w:tcPr>
          <w:p w:rsidR="00C57AF7" w:rsidRPr="00C57AF7" w:rsidRDefault="00C57AF7" w:rsidP="00647D82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</w:rPr>
              <w:t>___________</w:t>
            </w:r>
            <w:r>
              <w:rPr>
                <w:rFonts w:ascii="StobiSerif Regular" w:hAnsi="StobiSerif Regular"/>
                <w:lang w:val="mk-MK"/>
              </w:rPr>
              <w:t>2018 година</w:t>
            </w:r>
          </w:p>
        </w:tc>
      </w:tr>
    </w:tbl>
    <w:p w:rsidR="003C554F" w:rsidRDefault="003C554F" w:rsidP="00C57AF7">
      <w:pPr>
        <w:rPr>
          <w:rFonts w:ascii="StobiSerif Regular" w:hAnsi="StobiSerif Regular"/>
          <w:lang w:val="mk-MK"/>
        </w:rPr>
      </w:pPr>
    </w:p>
    <w:p w:rsidR="003C554F" w:rsidRDefault="003C554F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br w:type="page"/>
      </w:r>
    </w:p>
    <w:p w:rsidR="003C554F" w:rsidRDefault="003C554F" w:rsidP="003C554F">
      <w:pPr>
        <w:jc w:val="center"/>
        <w:rPr>
          <w:rFonts w:ascii="StobiSerif Regular" w:hAnsi="StobiSerif Regular"/>
          <w:lang w:val="mk-MK"/>
        </w:rPr>
      </w:pPr>
    </w:p>
    <w:p w:rsidR="00C57AF7" w:rsidRDefault="003C554F" w:rsidP="003C554F">
      <w:pPr>
        <w:jc w:val="center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О б р а з л о ж е н и е</w:t>
      </w:r>
    </w:p>
    <w:p w:rsidR="003C554F" w:rsidRDefault="003C554F" w:rsidP="003C554F">
      <w:pPr>
        <w:rPr>
          <w:rFonts w:ascii="StobiSerif Regular" w:hAnsi="StobiSerif Regular"/>
          <w:lang w:val="mk-MK"/>
        </w:rPr>
      </w:pPr>
    </w:p>
    <w:p w:rsidR="003C554F" w:rsidRDefault="003C554F" w:rsidP="003C554F">
      <w:pPr>
        <w:pStyle w:val="Heading1"/>
        <w:spacing w:before="1"/>
        <w:ind w:left="117" w:right="111" w:hanging="1"/>
        <w:jc w:val="both"/>
        <w:rPr>
          <w:rFonts w:ascii="StobiSerif Regular" w:hAnsi="StobiSerif Regular"/>
          <w:lang w:val="mk-MK"/>
        </w:rPr>
      </w:pPr>
      <w:r w:rsidRPr="003C554F">
        <w:rPr>
          <w:rFonts w:ascii="StobiSerif Regular" w:hAnsi="StobiSerif Regular"/>
          <w:b w:val="0"/>
          <w:lang w:val="mk-MK"/>
        </w:rPr>
        <w:t>Измените и дополнувањата на</w:t>
      </w:r>
      <w:r>
        <w:rPr>
          <w:rFonts w:ascii="StobiSerif Regular" w:hAnsi="StobiSerif Regular"/>
          <w:lang w:val="mk-MK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z w:val="22"/>
          <w:szCs w:val="22"/>
        </w:rPr>
        <w:t>Правилник</w:t>
      </w:r>
      <w:proofErr w:type="spellEnd"/>
      <w:r w:rsidR="00453D68">
        <w:rPr>
          <w:rFonts w:ascii="StobiSerif Regular" w:hAnsi="StobiSerif Regular"/>
          <w:b w:val="0"/>
          <w:sz w:val="22"/>
          <w:szCs w:val="22"/>
          <w:lang w:val="mk-MK"/>
        </w:rPr>
        <w:t>от</w:t>
      </w:r>
      <w:bookmarkStart w:id="0" w:name="_GoBack"/>
      <w:bookmarkEnd w:id="0"/>
      <w:r w:rsidRPr="00C57AF7">
        <w:rPr>
          <w:rFonts w:ascii="StobiSerif Regular" w:hAnsi="StobiSerif Regular"/>
          <w:b w:val="0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3"/>
          <w:sz w:val="22"/>
          <w:szCs w:val="22"/>
        </w:rPr>
        <w:t>за</w:t>
      </w:r>
      <w:proofErr w:type="spellEnd"/>
      <w:r w:rsidRPr="00C57AF7">
        <w:rPr>
          <w:rFonts w:ascii="StobiSerif Regular" w:hAnsi="StobiSerif Regular"/>
          <w:b w:val="0"/>
          <w:spacing w:val="-3"/>
          <w:sz w:val="22"/>
          <w:szCs w:val="22"/>
        </w:rPr>
        <w:t xml:space="preserve"> </w:t>
      </w:r>
      <w:r w:rsidRPr="00C57AF7">
        <w:rPr>
          <w:rFonts w:ascii="StobiSerif Regular" w:hAnsi="StobiSerif Regular"/>
          <w:b w:val="0"/>
          <w:spacing w:val="-3"/>
          <w:sz w:val="22"/>
          <w:szCs w:val="22"/>
          <w:lang w:val="mk-MK"/>
        </w:rPr>
        <w:t xml:space="preserve">изменување и дополнување на правилникот за </w:t>
      </w:r>
      <w:proofErr w:type="spellStart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>минималните</w:t>
      </w:r>
      <w:proofErr w:type="spellEnd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>технички</w:t>
      </w:r>
      <w:proofErr w:type="spellEnd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>услови</w:t>
      </w:r>
      <w:proofErr w:type="spellEnd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 xml:space="preserve"> </w:t>
      </w:r>
      <w:r w:rsidRPr="00C57AF7">
        <w:rPr>
          <w:rFonts w:ascii="StobiSerif Regular" w:hAnsi="StobiSerif Regular"/>
          <w:b w:val="0"/>
          <w:sz w:val="22"/>
          <w:szCs w:val="22"/>
        </w:rPr>
        <w:t xml:space="preserve">и </w:t>
      </w:r>
      <w:proofErr w:type="spellStart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>условите</w:t>
      </w:r>
      <w:proofErr w:type="spellEnd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>во</w:t>
      </w:r>
      <w:proofErr w:type="spellEnd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>поглед</w:t>
      </w:r>
      <w:proofErr w:type="spellEnd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3"/>
          <w:sz w:val="22"/>
          <w:szCs w:val="22"/>
        </w:rPr>
        <w:t>на</w:t>
      </w:r>
      <w:proofErr w:type="spellEnd"/>
      <w:r w:rsidRPr="00C57AF7">
        <w:rPr>
          <w:rFonts w:ascii="StobiSerif Regular" w:hAnsi="StobiSerif Regular"/>
          <w:b w:val="0"/>
          <w:spacing w:val="-3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>заштитата</w:t>
      </w:r>
      <w:proofErr w:type="spellEnd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3"/>
          <w:sz w:val="22"/>
          <w:szCs w:val="22"/>
        </w:rPr>
        <w:t>на</w:t>
      </w:r>
      <w:proofErr w:type="spellEnd"/>
      <w:r w:rsidRPr="00C57AF7">
        <w:rPr>
          <w:rFonts w:ascii="StobiSerif Regular" w:hAnsi="StobiSerif Regular"/>
          <w:b w:val="0"/>
          <w:spacing w:val="-3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>животната</w:t>
      </w:r>
      <w:proofErr w:type="spellEnd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>средина</w:t>
      </w:r>
      <w:proofErr w:type="spellEnd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4"/>
          <w:sz w:val="22"/>
          <w:szCs w:val="22"/>
        </w:rPr>
        <w:t>кои</w:t>
      </w:r>
      <w:proofErr w:type="spellEnd"/>
      <w:r w:rsidRPr="00C57AF7">
        <w:rPr>
          <w:rFonts w:ascii="StobiSerif Regular" w:hAnsi="StobiSerif Regular"/>
          <w:b w:val="0"/>
          <w:spacing w:val="-4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>треба</w:t>
      </w:r>
      <w:proofErr w:type="spellEnd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3"/>
          <w:sz w:val="22"/>
          <w:szCs w:val="22"/>
        </w:rPr>
        <w:t>да</w:t>
      </w:r>
      <w:proofErr w:type="spellEnd"/>
      <w:r w:rsidRPr="00C57AF7">
        <w:rPr>
          <w:rFonts w:ascii="StobiSerif Regular" w:hAnsi="StobiSerif Regular"/>
          <w:b w:val="0"/>
          <w:spacing w:val="-3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>ги</w:t>
      </w:r>
      <w:proofErr w:type="spellEnd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>исполнуваат</w:t>
      </w:r>
      <w:proofErr w:type="spellEnd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>претоварните</w:t>
      </w:r>
      <w:proofErr w:type="spellEnd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>станици</w:t>
      </w:r>
      <w:proofErr w:type="spellEnd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 xml:space="preserve">, </w:t>
      </w:r>
      <w:proofErr w:type="spellStart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>условите</w:t>
      </w:r>
      <w:proofErr w:type="spellEnd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5"/>
          <w:sz w:val="22"/>
          <w:szCs w:val="22"/>
        </w:rPr>
        <w:t>што</w:t>
      </w:r>
      <w:proofErr w:type="spellEnd"/>
      <w:r w:rsidRPr="00C57AF7">
        <w:rPr>
          <w:rFonts w:ascii="StobiSerif Regular" w:hAnsi="StobiSerif Regular"/>
          <w:b w:val="0"/>
          <w:spacing w:val="-5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>треба</w:t>
      </w:r>
      <w:proofErr w:type="spellEnd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3"/>
          <w:sz w:val="22"/>
          <w:szCs w:val="22"/>
        </w:rPr>
        <w:t>да</w:t>
      </w:r>
      <w:proofErr w:type="spellEnd"/>
      <w:r w:rsidRPr="00C57AF7">
        <w:rPr>
          <w:rFonts w:ascii="StobiSerif Regular" w:hAnsi="StobiSerif Regular"/>
          <w:b w:val="0"/>
          <w:spacing w:val="-3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>ги</w:t>
      </w:r>
      <w:proofErr w:type="spellEnd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>исполнуваат</w:t>
      </w:r>
      <w:proofErr w:type="spellEnd"/>
      <w:r w:rsidRPr="00C57AF7">
        <w:rPr>
          <w:rFonts w:ascii="StobiSerif Regular" w:hAnsi="StobiSerif Regular"/>
          <w:b w:val="0"/>
          <w:spacing w:val="-10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>локациите</w:t>
      </w:r>
      <w:proofErr w:type="spellEnd"/>
      <w:r w:rsidRPr="00C57AF7">
        <w:rPr>
          <w:rFonts w:ascii="StobiSerif Regular" w:hAnsi="StobiSerif Regular"/>
          <w:b w:val="0"/>
          <w:spacing w:val="-12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3"/>
          <w:sz w:val="22"/>
          <w:szCs w:val="22"/>
        </w:rPr>
        <w:t>на</w:t>
      </w:r>
      <w:proofErr w:type="spellEnd"/>
      <w:r w:rsidRPr="00C57AF7">
        <w:rPr>
          <w:rFonts w:ascii="StobiSerif Regular" w:hAnsi="StobiSerif Regular"/>
          <w:b w:val="0"/>
          <w:spacing w:val="-12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4"/>
          <w:sz w:val="22"/>
          <w:szCs w:val="22"/>
        </w:rPr>
        <w:t>кои</w:t>
      </w:r>
      <w:proofErr w:type="spellEnd"/>
      <w:r w:rsidRPr="00C57AF7">
        <w:rPr>
          <w:rFonts w:ascii="StobiSerif Regular" w:hAnsi="StobiSerif Regular"/>
          <w:b w:val="0"/>
          <w:spacing w:val="-11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4"/>
          <w:sz w:val="22"/>
          <w:szCs w:val="22"/>
        </w:rPr>
        <w:t>се</w:t>
      </w:r>
      <w:proofErr w:type="spellEnd"/>
      <w:r w:rsidRPr="00C57AF7">
        <w:rPr>
          <w:rFonts w:ascii="StobiSerif Regular" w:hAnsi="StobiSerif Regular"/>
          <w:b w:val="0"/>
          <w:spacing w:val="-12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5"/>
          <w:sz w:val="22"/>
          <w:szCs w:val="22"/>
        </w:rPr>
        <w:t>градат</w:t>
      </w:r>
      <w:proofErr w:type="spellEnd"/>
      <w:r w:rsidRPr="00C57AF7">
        <w:rPr>
          <w:rFonts w:ascii="StobiSerif Regular" w:hAnsi="StobiSerif Regular"/>
          <w:b w:val="0"/>
          <w:spacing w:val="-11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>односно</w:t>
      </w:r>
      <w:proofErr w:type="spellEnd"/>
      <w:r w:rsidRPr="00C57AF7">
        <w:rPr>
          <w:rFonts w:ascii="StobiSerif Regular" w:hAnsi="StobiSerif Regular"/>
          <w:b w:val="0"/>
          <w:spacing w:val="-10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4"/>
          <w:sz w:val="22"/>
          <w:szCs w:val="22"/>
        </w:rPr>
        <w:t>се</w:t>
      </w:r>
      <w:proofErr w:type="spellEnd"/>
      <w:r w:rsidRPr="00C57AF7">
        <w:rPr>
          <w:rFonts w:ascii="StobiSerif Regular" w:hAnsi="StobiSerif Regular"/>
          <w:b w:val="0"/>
          <w:spacing w:val="-12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>поставуваат</w:t>
      </w:r>
      <w:proofErr w:type="spellEnd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>претоварните</w:t>
      </w:r>
      <w:proofErr w:type="spellEnd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>станици</w:t>
      </w:r>
      <w:proofErr w:type="spellEnd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 xml:space="preserve">, </w:t>
      </w:r>
      <w:proofErr w:type="spellStart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>како</w:t>
      </w:r>
      <w:proofErr w:type="spellEnd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 xml:space="preserve"> </w:t>
      </w:r>
      <w:r w:rsidRPr="00C57AF7">
        <w:rPr>
          <w:rFonts w:ascii="StobiSerif Regular" w:hAnsi="StobiSerif Regular"/>
          <w:b w:val="0"/>
          <w:sz w:val="22"/>
          <w:szCs w:val="22"/>
        </w:rPr>
        <w:t xml:space="preserve">и </w:t>
      </w:r>
      <w:proofErr w:type="spellStart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>роковите</w:t>
      </w:r>
      <w:proofErr w:type="spellEnd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3"/>
          <w:sz w:val="22"/>
          <w:szCs w:val="22"/>
        </w:rPr>
        <w:t>за</w:t>
      </w:r>
      <w:proofErr w:type="spellEnd"/>
      <w:r w:rsidRPr="00C57AF7">
        <w:rPr>
          <w:rFonts w:ascii="StobiSerif Regular" w:hAnsi="StobiSerif Regular"/>
          <w:b w:val="0"/>
          <w:spacing w:val="-3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>чување</w:t>
      </w:r>
      <w:proofErr w:type="spellEnd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3"/>
          <w:sz w:val="22"/>
          <w:szCs w:val="22"/>
        </w:rPr>
        <w:t>на</w:t>
      </w:r>
      <w:proofErr w:type="spellEnd"/>
      <w:r w:rsidRPr="00C57AF7">
        <w:rPr>
          <w:rFonts w:ascii="StobiSerif Regular" w:hAnsi="StobiSerif Regular"/>
          <w:b w:val="0"/>
          <w:spacing w:val="-3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>отпадот</w:t>
      </w:r>
      <w:proofErr w:type="spellEnd"/>
      <w:r w:rsidRPr="00C57AF7">
        <w:rPr>
          <w:rFonts w:ascii="StobiSerif Regular" w:hAnsi="StobiSerif Regular"/>
          <w:b w:val="0"/>
          <w:spacing w:val="-6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>во</w:t>
      </w:r>
      <w:proofErr w:type="spellEnd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>претоварната</w:t>
      </w:r>
      <w:proofErr w:type="spellEnd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z w:val="22"/>
          <w:szCs w:val="22"/>
        </w:rPr>
        <w:t>станица</w:t>
      </w:r>
      <w:proofErr w:type="spellEnd"/>
      <w:r w:rsidRPr="00C57AF7">
        <w:rPr>
          <w:rFonts w:ascii="StobiSerif Regular" w:hAnsi="StobiSerif Regular"/>
          <w:b w:val="0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z w:val="22"/>
          <w:szCs w:val="22"/>
        </w:rPr>
        <w:t>според</w:t>
      </w:r>
      <w:proofErr w:type="spellEnd"/>
      <w:r w:rsidRPr="00C57AF7">
        <w:rPr>
          <w:rFonts w:ascii="StobiSerif Regular" w:hAnsi="StobiSerif Regular"/>
          <w:b w:val="0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z w:val="22"/>
          <w:szCs w:val="22"/>
        </w:rPr>
        <w:t>видовите</w:t>
      </w:r>
      <w:proofErr w:type="spellEnd"/>
      <w:r w:rsidRPr="00C57AF7">
        <w:rPr>
          <w:rFonts w:ascii="StobiSerif Regular" w:hAnsi="StobiSerif Regular"/>
          <w:b w:val="0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z w:val="22"/>
          <w:szCs w:val="22"/>
        </w:rPr>
        <w:t>на</w:t>
      </w:r>
      <w:proofErr w:type="spellEnd"/>
      <w:r w:rsidRPr="00C57AF7">
        <w:rPr>
          <w:rFonts w:ascii="StobiSerif Regular" w:hAnsi="StobiSerif Regular"/>
          <w:b w:val="0"/>
          <w:spacing w:val="-7"/>
          <w:sz w:val="22"/>
          <w:szCs w:val="22"/>
        </w:rPr>
        <w:t xml:space="preserve"> </w:t>
      </w:r>
      <w:proofErr w:type="spellStart"/>
      <w:r w:rsidRPr="00C57AF7">
        <w:rPr>
          <w:rFonts w:ascii="StobiSerif Regular" w:hAnsi="StobiSerif Regular"/>
          <w:b w:val="0"/>
          <w:sz w:val="22"/>
          <w:szCs w:val="22"/>
        </w:rPr>
        <w:t>отпад</w:t>
      </w:r>
      <w:proofErr w:type="spellEnd"/>
      <w:r>
        <w:rPr>
          <w:rFonts w:ascii="StobiSerif Regular" w:hAnsi="StobiSerif Regular"/>
          <w:b w:val="0"/>
          <w:sz w:val="22"/>
          <w:szCs w:val="22"/>
          <w:lang w:val="mk-MK"/>
        </w:rPr>
        <w:t xml:space="preserve"> („Службен весник на Република Македонија“ бр. 39/07) се со цел </w:t>
      </w:r>
      <w:r w:rsidR="00205FC2">
        <w:rPr>
          <w:rFonts w:ascii="StobiSerif Regular" w:hAnsi="StobiSerif Regular"/>
          <w:b w:val="0"/>
          <w:sz w:val="22"/>
          <w:szCs w:val="22"/>
          <w:lang w:val="mk-MK"/>
        </w:rPr>
        <w:t xml:space="preserve">локациите на претоварните станици да бидат определени согласно планските документи за постапување со отпад, како и </w:t>
      </w:r>
      <w:r w:rsidR="007264CF">
        <w:rPr>
          <w:rFonts w:ascii="StobiSerif Regular" w:hAnsi="StobiSerif Regular"/>
          <w:b w:val="0"/>
          <w:sz w:val="22"/>
          <w:szCs w:val="22"/>
          <w:lang w:val="mk-MK"/>
        </w:rPr>
        <w:t xml:space="preserve">урбанистичко планската документација. Воедно, се прецизира обврската дека за претоварните станици задолжително треба да се спроведува постапка за оцена на влијанието врз животната средина согласно Законот за животна средина. </w:t>
      </w:r>
    </w:p>
    <w:p w:rsidR="00C57AF7" w:rsidRPr="00C57AF7" w:rsidRDefault="00C57AF7" w:rsidP="00C57AF7">
      <w:pPr>
        <w:rPr>
          <w:rFonts w:ascii="StobiSerif Regular" w:hAnsi="StobiSerif Regular"/>
          <w:lang w:val="mk-MK"/>
        </w:rPr>
      </w:pPr>
    </w:p>
    <w:sectPr w:rsidR="00C57AF7" w:rsidRPr="00C57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8505E"/>
    <w:multiLevelType w:val="hybridMultilevel"/>
    <w:tmpl w:val="E86AD054"/>
    <w:lvl w:ilvl="0" w:tplc="D3BC6F1A">
      <w:numFmt w:val="bullet"/>
      <w:lvlText w:val="-"/>
      <w:lvlJc w:val="left"/>
      <w:pPr>
        <w:ind w:left="115" w:hanging="26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C0F63D18">
      <w:numFmt w:val="bullet"/>
      <w:lvlText w:val="•"/>
      <w:lvlJc w:val="left"/>
      <w:pPr>
        <w:ind w:left="1066" w:hanging="269"/>
      </w:pPr>
      <w:rPr>
        <w:rFonts w:hint="default"/>
      </w:rPr>
    </w:lvl>
    <w:lvl w:ilvl="2" w:tplc="1B46BACE">
      <w:numFmt w:val="bullet"/>
      <w:lvlText w:val="•"/>
      <w:lvlJc w:val="left"/>
      <w:pPr>
        <w:ind w:left="2012" w:hanging="269"/>
      </w:pPr>
      <w:rPr>
        <w:rFonts w:hint="default"/>
      </w:rPr>
    </w:lvl>
    <w:lvl w:ilvl="3" w:tplc="09263B0A">
      <w:numFmt w:val="bullet"/>
      <w:lvlText w:val="•"/>
      <w:lvlJc w:val="left"/>
      <w:pPr>
        <w:ind w:left="2958" w:hanging="269"/>
      </w:pPr>
      <w:rPr>
        <w:rFonts w:hint="default"/>
      </w:rPr>
    </w:lvl>
    <w:lvl w:ilvl="4" w:tplc="75E0AF0A">
      <w:numFmt w:val="bullet"/>
      <w:lvlText w:val="•"/>
      <w:lvlJc w:val="left"/>
      <w:pPr>
        <w:ind w:left="3904" w:hanging="269"/>
      </w:pPr>
      <w:rPr>
        <w:rFonts w:hint="default"/>
      </w:rPr>
    </w:lvl>
    <w:lvl w:ilvl="5" w:tplc="9E84D2A4">
      <w:numFmt w:val="bullet"/>
      <w:lvlText w:val="•"/>
      <w:lvlJc w:val="left"/>
      <w:pPr>
        <w:ind w:left="4850" w:hanging="269"/>
      </w:pPr>
      <w:rPr>
        <w:rFonts w:hint="default"/>
      </w:rPr>
    </w:lvl>
    <w:lvl w:ilvl="6" w:tplc="82A69F40">
      <w:numFmt w:val="bullet"/>
      <w:lvlText w:val="•"/>
      <w:lvlJc w:val="left"/>
      <w:pPr>
        <w:ind w:left="5796" w:hanging="269"/>
      </w:pPr>
      <w:rPr>
        <w:rFonts w:hint="default"/>
      </w:rPr>
    </w:lvl>
    <w:lvl w:ilvl="7" w:tplc="F4342B00">
      <w:numFmt w:val="bullet"/>
      <w:lvlText w:val="•"/>
      <w:lvlJc w:val="left"/>
      <w:pPr>
        <w:ind w:left="6742" w:hanging="269"/>
      </w:pPr>
      <w:rPr>
        <w:rFonts w:hint="default"/>
      </w:rPr>
    </w:lvl>
    <w:lvl w:ilvl="8" w:tplc="1A4EA00A">
      <w:numFmt w:val="bullet"/>
      <w:lvlText w:val="•"/>
      <w:lvlJc w:val="left"/>
      <w:pPr>
        <w:ind w:left="7688" w:hanging="2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1A"/>
    <w:rsid w:val="00082A1A"/>
    <w:rsid w:val="0014638A"/>
    <w:rsid w:val="001D727E"/>
    <w:rsid w:val="00205FC2"/>
    <w:rsid w:val="00276EDE"/>
    <w:rsid w:val="00346E06"/>
    <w:rsid w:val="003C554F"/>
    <w:rsid w:val="0043563F"/>
    <w:rsid w:val="00453D68"/>
    <w:rsid w:val="006D5F89"/>
    <w:rsid w:val="007264CF"/>
    <w:rsid w:val="00AF4DEC"/>
    <w:rsid w:val="00B25357"/>
    <w:rsid w:val="00C57AF7"/>
    <w:rsid w:val="00DF3D0A"/>
    <w:rsid w:val="00E4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A7D7D-E94D-4BEF-B2BC-6678D9CD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57AF7"/>
    <w:pPr>
      <w:widowControl w:val="0"/>
      <w:autoSpaceDE w:val="0"/>
      <w:autoSpaceDN w:val="0"/>
      <w:spacing w:after="0" w:line="240" w:lineRule="auto"/>
      <w:ind w:left="151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82A1A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82A1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82A1A"/>
    <w:pPr>
      <w:widowControl w:val="0"/>
      <w:autoSpaceDE w:val="0"/>
      <w:autoSpaceDN w:val="0"/>
      <w:spacing w:after="0" w:line="240" w:lineRule="auto"/>
      <w:ind w:left="115" w:firstLine="285"/>
      <w:jc w:val="both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C57AF7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C57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Cerepnalkovska</dc:creator>
  <cp:keywords/>
  <dc:description/>
  <cp:lastModifiedBy>Dragana Cerepnalkovska</cp:lastModifiedBy>
  <cp:revision>18</cp:revision>
  <dcterms:created xsi:type="dcterms:W3CDTF">2018-02-21T13:23:00Z</dcterms:created>
  <dcterms:modified xsi:type="dcterms:W3CDTF">2018-02-26T08:59:00Z</dcterms:modified>
</cp:coreProperties>
</file>