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xml:space="preserve">On the basis of Article 28, paragraph 3 of the Law on Concessions and Public Private Partnership (Official Gazette of the Republic of Macedonia no.06/2012, 144/14, 33/15, 104/15and 215/15), Article 55 of the Law on Waters (Official Gazette of the Republic of Macedonia no. 87/08, 6/09, 161/09, 83/10, 51/11, 44/12, 23/13, 163/13,180/14 and 146/15) and Decision on the initiation of the procedure for awarding concession on waters utilization for electricity production by 37 small hydro power plants (Official Gazette of the Republic of Macedonia no.21/16), the Commission for application of the procedure for awarding concession on waters for electricity production by 37 small hydro power </w:t>
      </w:r>
      <w:proofErr w:type="spellStart"/>
      <w:r w:rsidRPr="007C3BE3">
        <w:rPr>
          <w:rFonts w:ascii="Arial" w:eastAsia="Times New Roman" w:hAnsi="Arial" w:cs="Arial"/>
          <w:color w:val="444444"/>
          <w:sz w:val="21"/>
          <w:szCs w:val="21"/>
          <w:lang w:val="en-US" w:eastAsia="mk-MK"/>
        </w:rPr>
        <w:t>plantshereby</w:t>
      </w:r>
      <w:proofErr w:type="spellEnd"/>
      <w:r w:rsidRPr="007C3BE3">
        <w:rPr>
          <w:rFonts w:ascii="Arial" w:eastAsia="Times New Roman" w:hAnsi="Arial" w:cs="Arial"/>
          <w:color w:val="444444"/>
          <w:sz w:val="21"/>
          <w:szCs w:val="21"/>
          <w:lang w:val="en-US" w:eastAsia="mk-MK"/>
        </w:rPr>
        <w:t xml:space="preserve"> announces</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p>
    <w:p w:rsidR="007C3BE3" w:rsidRPr="007C3BE3" w:rsidRDefault="007C3BE3" w:rsidP="007C3BE3">
      <w:pPr>
        <w:spacing w:after="150" w:line="316" w:lineRule="auto"/>
        <w:jc w:val="center"/>
        <w:rPr>
          <w:rFonts w:ascii="Arial" w:eastAsia="Times New Roman" w:hAnsi="Arial" w:cs="Arial"/>
          <w:b/>
          <w:color w:val="444444"/>
          <w:sz w:val="21"/>
          <w:szCs w:val="21"/>
          <w:lang w:val="en-US" w:eastAsia="mk-MK"/>
        </w:rPr>
      </w:pPr>
      <w:r w:rsidRPr="007C3BE3">
        <w:rPr>
          <w:rFonts w:ascii="Arial" w:eastAsia="Times New Roman" w:hAnsi="Arial" w:cs="Arial"/>
          <w:b/>
          <w:bCs/>
          <w:color w:val="444444"/>
          <w:sz w:val="21"/>
          <w:szCs w:val="21"/>
          <w:lang w:val="en-US" w:eastAsia="mk-MK"/>
        </w:rPr>
        <w:t>PUBLIC CALL</w:t>
      </w:r>
    </w:p>
    <w:p w:rsidR="007C3BE3" w:rsidRPr="007C3BE3" w:rsidRDefault="007C3BE3" w:rsidP="007C3BE3">
      <w:pPr>
        <w:spacing w:after="150" w:line="316" w:lineRule="auto"/>
        <w:jc w:val="both"/>
        <w:rPr>
          <w:rFonts w:ascii="Arial" w:eastAsia="Times New Roman" w:hAnsi="Arial" w:cs="Arial"/>
          <w:b/>
          <w:color w:val="444444"/>
          <w:sz w:val="21"/>
          <w:szCs w:val="21"/>
          <w:lang w:val="en-US" w:eastAsia="mk-MK"/>
        </w:rPr>
      </w:pPr>
      <w:proofErr w:type="gramStart"/>
      <w:r w:rsidRPr="007C3BE3">
        <w:rPr>
          <w:rFonts w:ascii="Arial" w:eastAsia="Times New Roman" w:hAnsi="Arial" w:cs="Arial"/>
          <w:b/>
          <w:bCs/>
          <w:color w:val="444444"/>
          <w:sz w:val="21"/>
          <w:szCs w:val="21"/>
          <w:lang w:val="en-US" w:eastAsia="mk-MK"/>
        </w:rPr>
        <w:t>to</w:t>
      </w:r>
      <w:proofErr w:type="gramEnd"/>
      <w:r w:rsidRPr="007C3BE3">
        <w:rPr>
          <w:rFonts w:ascii="Arial" w:eastAsia="Times New Roman" w:hAnsi="Arial" w:cs="Arial"/>
          <w:b/>
          <w:bCs/>
          <w:color w:val="444444"/>
          <w:sz w:val="21"/>
          <w:szCs w:val="21"/>
          <w:lang w:val="en-US" w:eastAsia="mk-MK"/>
        </w:rPr>
        <w:t xml:space="preserve"> receive bids for awarding concession on waters utilization for electricity production by 37 small hydro power plants by DBOT (Design, Build, Operate, Transfer) model in the watersheds of the rivers: </w:t>
      </w:r>
      <w:proofErr w:type="spellStart"/>
      <w:r w:rsidRPr="007C3BE3">
        <w:rPr>
          <w:rFonts w:ascii="Arial" w:eastAsia="Times New Roman" w:hAnsi="Arial" w:cs="Arial"/>
          <w:b/>
          <w:bCs/>
          <w:color w:val="444444"/>
          <w:sz w:val="21"/>
          <w:szCs w:val="21"/>
          <w:lang w:val="en-US" w:eastAsia="mk-MK"/>
        </w:rPr>
        <w:t>Vardar,Treska</w:t>
      </w:r>
      <w:proofErr w:type="spellEnd"/>
      <w:r w:rsidRPr="007C3BE3">
        <w:rPr>
          <w:rFonts w:ascii="Arial" w:eastAsia="Times New Roman" w:hAnsi="Arial" w:cs="Arial"/>
          <w:b/>
          <w:bCs/>
          <w:color w:val="444444"/>
          <w:sz w:val="21"/>
          <w:szCs w:val="21"/>
          <w:lang w:val="en-US" w:eastAsia="mk-MK"/>
        </w:rPr>
        <w:t xml:space="preserve">, </w:t>
      </w:r>
      <w:proofErr w:type="spellStart"/>
      <w:r w:rsidRPr="007C3BE3">
        <w:rPr>
          <w:rFonts w:ascii="Arial" w:eastAsia="Times New Roman" w:hAnsi="Arial" w:cs="Arial"/>
          <w:b/>
          <w:bCs/>
          <w:color w:val="444444"/>
          <w:sz w:val="21"/>
          <w:szCs w:val="21"/>
          <w:lang w:val="en-US" w:eastAsia="mk-MK"/>
        </w:rPr>
        <w:t>Bregalnica</w:t>
      </w:r>
      <w:proofErr w:type="spellEnd"/>
      <w:r w:rsidRPr="007C3BE3">
        <w:rPr>
          <w:rFonts w:ascii="Arial" w:eastAsia="Times New Roman" w:hAnsi="Arial" w:cs="Arial"/>
          <w:b/>
          <w:bCs/>
          <w:color w:val="444444"/>
          <w:sz w:val="21"/>
          <w:szCs w:val="21"/>
          <w:lang w:val="en-US" w:eastAsia="mk-MK"/>
        </w:rPr>
        <w:t xml:space="preserve">, </w:t>
      </w:r>
      <w:proofErr w:type="spellStart"/>
      <w:r w:rsidRPr="007C3BE3">
        <w:rPr>
          <w:rFonts w:ascii="Arial" w:eastAsia="Times New Roman" w:hAnsi="Arial" w:cs="Arial"/>
          <w:b/>
          <w:bCs/>
          <w:color w:val="444444"/>
          <w:sz w:val="21"/>
          <w:szCs w:val="21"/>
          <w:lang w:val="en-US" w:eastAsia="mk-MK"/>
        </w:rPr>
        <w:t>Strumica</w:t>
      </w:r>
      <w:proofErr w:type="spellEnd"/>
      <w:r w:rsidRPr="007C3BE3">
        <w:rPr>
          <w:rFonts w:ascii="Arial" w:eastAsia="Times New Roman" w:hAnsi="Arial" w:cs="Arial"/>
          <w:b/>
          <w:bCs/>
          <w:color w:val="444444"/>
          <w:sz w:val="21"/>
          <w:szCs w:val="21"/>
          <w:lang w:val="en-US" w:eastAsia="mk-MK"/>
        </w:rPr>
        <w:t xml:space="preserve"> and </w:t>
      </w:r>
      <w:proofErr w:type="spellStart"/>
      <w:r w:rsidRPr="007C3BE3">
        <w:rPr>
          <w:rFonts w:ascii="Arial" w:eastAsia="Times New Roman" w:hAnsi="Arial" w:cs="Arial"/>
          <w:b/>
          <w:bCs/>
          <w:color w:val="444444"/>
          <w:sz w:val="21"/>
          <w:szCs w:val="21"/>
          <w:lang w:val="en-US" w:eastAsia="mk-MK"/>
        </w:rPr>
        <w:t>Crn</w:t>
      </w:r>
      <w:proofErr w:type="spellEnd"/>
      <w:r w:rsidRPr="007C3BE3">
        <w:rPr>
          <w:rFonts w:ascii="Arial" w:eastAsia="Times New Roman" w:hAnsi="Arial" w:cs="Arial"/>
          <w:b/>
          <w:bCs/>
          <w:color w:val="444444"/>
          <w:sz w:val="21"/>
          <w:szCs w:val="21"/>
          <w:lang w:val="en-US" w:eastAsia="mk-MK"/>
        </w:rPr>
        <w:t xml:space="preserve"> </w:t>
      </w:r>
      <w:proofErr w:type="spellStart"/>
      <w:r w:rsidRPr="007C3BE3">
        <w:rPr>
          <w:rFonts w:ascii="Arial" w:eastAsia="Times New Roman" w:hAnsi="Arial" w:cs="Arial"/>
          <w:b/>
          <w:bCs/>
          <w:color w:val="444444"/>
          <w:sz w:val="21"/>
          <w:szCs w:val="21"/>
          <w:lang w:val="en-US" w:eastAsia="mk-MK"/>
        </w:rPr>
        <w:t>Drim</w:t>
      </w:r>
      <w:proofErr w:type="spellEnd"/>
      <w:r w:rsidRPr="007C3BE3">
        <w:rPr>
          <w:rFonts w:ascii="Arial" w:eastAsia="Times New Roman" w:hAnsi="Arial" w:cs="Arial"/>
          <w:b/>
          <w:bCs/>
          <w:color w:val="444444"/>
          <w:sz w:val="21"/>
          <w:szCs w:val="21"/>
          <w:lang w:val="en-US" w:eastAsia="mk-MK"/>
        </w:rPr>
        <w:t>.</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b/>
          <w:bCs/>
          <w:color w:val="444444"/>
          <w:sz w:val="21"/>
          <w:szCs w:val="21"/>
          <w:lang w:val="en-US" w:eastAsia="mk-MK"/>
        </w:rPr>
        <w:t>1. Concession awarding authority shall be the Government of the Republic of Macedonia.</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xml:space="preserve">2. Subject of concession shall be utilization of water for electricity production by </w:t>
      </w:r>
      <w:hyperlink r:id="rId5" w:tgtFrame="_blank" w:history="1">
        <w:r w:rsidRPr="007C3BE3">
          <w:rPr>
            <w:rFonts w:ascii="Arial" w:eastAsia="Times New Roman" w:hAnsi="Arial" w:cs="Arial"/>
            <w:color w:val="346F83"/>
            <w:sz w:val="21"/>
            <w:szCs w:val="21"/>
            <w:lang w:val="en-US" w:eastAsia="mk-MK"/>
          </w:rPr>
          <w:t xml:space="preserve">37 small hydro power </w:t>
        </w:r>
        <w:proofErr w:type="spellStart"/>
        <w:r w:rsidRPr="007C3BE3">
          <w:rPr>
            <w:rFonts w:ascii="Arial" w:eastAsia="Times New Roman" w:hAnsi="Arial" w:cs="Arial"/>
            <w:color w:val="346F83"/>
            <w:sz w:val="21"/>
            <w:szCs w:val="21"/>
            <w:lang w:val="en-US" w:eastAsia="mk-MK"/>
          </w:rPr>
          <w:t>plantsat</w:t>
        </w:r>
        <w:proofErr w:type="spellEnd"/>
        <w:r w:rsidRPr="007C3BE3">
          <w:rPr>
            <w:rFonts w:ascii="Arial" w:eastAsia="Times New Roman" w:hAnsi="Arial" w:cs="Arial"/>
            <w:color w:val="346F83"/>
            <w:sz w:val="21"/>
            <w:szCs w:val="21"/>
            <w:lang w:val="en-US" w:eastAsia="mk-MK"/>
          </w:rPr>
          <w:t xml:space="preserve"> the following locations</w:t>
        </w:r>
      </w:hyperlink>
      <w:r w:rsidRPr="007C3BE3">
        <w:rPr>
          <w:rFonts w:ascii="Arial" w:eastAsia="Times New Roman" w:hAnsi="Arial" w:cs="Arial"/>
          <w:color w:val="444444"/>
          <w:sz w:val="21"/>
          <w:szCs w:val="21"/>
          <w:lang w:val="en-US" w:eastAsia="mk-MK"/>
        </w:rPr>
        <w:t>:</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b/>
          <w:bCs/>
          <w:color w:val="444444"/>
          <w:sz w:val="21"/>
          <w:szCs w:val="21"/>
          <w:lang w:val="en-US" w:eastAsia="mk-MK"/>
        </w:rPr>
        <w:t>3</w:t>
      </w:r>
      <w:r w:rsidRPr="007C3BE3">
        <w:rPr>
          <w:rFonts w:ascii="Arial" w:eastAsia="Times New Roman" w:hAnsi="Arial" w:cs="Arial"/>
          <w:color w:val="444444"/>
          <w:sz w:val="21"/>
          <w:szCs w:val="21"/>
          <w:lang w:val="en-US" w:eastAsia="mk-MK"/>
        </w:rPr>
        <w:t xml:space="preserve">. All domestic or foreign legal or natural persons and consortia of those that collect tender documentation and fulfill the conditions specified in the tender documentation shall have the </w:t>
      </w:r>
      <w:r w:rsidRPr="007C3BE3">
        <w:rPr>
          <w:rFonts w:ascii="Arial" w:eastAsia="Times New Roman" w:hAnsi="Arial" w:cs="Arial"/>
          <w:b/>
          <w:bCs/>
          <w:color w:val="444444"/>
          <w:sz w:val="21"/>
          <w:szCs w:val="21"/>
          <w:lang w:val="en-US" w:eastAsia="mk-MK"/>
        </w:rPr>
        <w:t>right to participate in the public call</w:t>
      </w:r>
      <w:r w:rsidRPr="007C3BE3">
        <w:rPr>
          <w:rFonts w:ascii="Arial" w:eastAsia="Times New Roman" w:hAnsi="Arial" w:cs="Arial"/>
          <w:color w:val="444444"/>
          <w:sz w:val="21"/>
          <w:szCs w:val="21"/>
          <w:lang w:val="en-US" w:eastAsia="mk-MK"/>
        </w:rPr>
        <w:t>. The tender documentation can be collected in the archives of the Ministry of Environment and Physical Planning every working day.</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The tender documentation contains hydrological, geological and topographical data and data regarding land ownership, as well as conditions to be met by concessionaire.</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b/>
          <w:bCs/>
          <w:color w:val="444444"/>
          <w:sz w:val="21"/>
          <w:szCs w:val="21"/>
          <w:lang w:val="en-US" w:eastAsia="mk-MK"/>
        </w:rPr>
        <w:t>4. Bidders shall submit evidence of their capability, including:</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xml:space="preserve">-      </w:t>
      </w:r>
      <w:r w:rsidRPr="007C3BE3">
        <w:rPr>
          <w:rFonts w:ascii="Arial" w:eastAsia="Times New Roman" w:hAnsi="Arial" w:cs="Arial"/>
          <w:b/>
          <w:bCs/>
          <w:color w:val="444444"/>
          <w:sz w:val="21"/>
          <w:szCs w:val="21"/>
          <w:lang w:val="en-US" w:eastAsia="mk-MK"/>
        </w:rPr>
        <w:t>Capability for performance of professional activity:</w:t>
      </w:r>
    </w:p>
    <w:p w:rsidR="007C3BE3" w:rsidRPr="007C3BE3" w:rsidRDefault="007C3BE3" w:rsidP="007C3BE3">
      <w:pPr>
        <w:numPr>
          <w:ilvl w:val="0"/>
          <w:numId w:val="1"/>
        </w:numPr>
        <w:spacing w:after="0" w:line="240" w:lineRule="auto"/>
        <w:ind w:left="690"/>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xml:space="preserve">А) А) For domestic bidders: </w:t>
      </w:r>
      <w:r w:rsidRPr="007C3BE3">
        <w:rPr>
          <w:rFonts w:ascii="Arial" w:eastAsia="Times New Roman" w:hAnsi="Arial" w:cs="Arial"/>
          <w:i/>
          <w:iCs/>
          <w:color w:val="444444"/>
          <w:sz w:val="21"/>
          <w:szCs w:val="21"/>
          <w:lang w:val="en-US" w:eastAsia="mk-MK"/>
        </w:rPr>
        <w:t xml:space="preserve">Document of registered activity (DRA form) </w:t>
      </w:r>
      <w:r w:rsidRPr="007C3BE3">
        <w:rPr>
          <w:rFonts w:ascii="Arial" w:eastAsia="Times New Roman" w:hAnsi="Arial" w:cs="Arial"/>
          <w:color w:val="444444"/>
          <w:sz w:val="21"/>
          <w:szCs w:val="21"/>
          <w:lang w:val="en-US" w:eastAsia="mk-MK"/>
        </w:rPr>
        <w:t>issued by the Central Registry of the Republic of Macedonia; B) For foreign bidders – a document by the competent authority -certificate that they are enrolled in the official commercial registry kept by the competent authority or certificate by the competent authority on certification on fulfilling the legally specified conditions;</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xml:space="preserve">-      </w:t>
      </w:r>
      <w:r w:rsidRPr="007C3BE3">
        <w:rPr>
          <w:rFonts w:ascii="Arial" w:eastAsia="Times New Roman" w:hAnsi="Arial" w:cs="Arial"/>
          <w:b/>
          <w:bCs/>
          <w:color w:val="444444"/>
          <w:sz w:val="21"/>
          <w:szCs w:val="21"/>
          <w:lang w:val="en-US" w:eastAsia="mk-MK"/>
        </w:rPr>
        <w:t xml:space="preserve">Economic and financial capability of bidders: </w:t>
      </w:r>
    </w:p>
    <w:p w:rsidR="007C3BE3" w:rsidRPr="007C3BE3" w:rsidRDefault="007C3BE3" w:rsidP="007C3BE3">
      <w:pPr>
        <w:numPr>
          <w:ilvl w:val="0"/>
          <w:numId w:val="2"/>
        </w:numPr>
        <w:spacing w:after="0" w:line="240" w:lineRule="auto"/>
        <w:ind w:left="690"/>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xml:space="preserve">А) For domestic and foreign bidders: Statement on the balance </w:t>
      </w:r>
      <w:proofErr w:type="spellStart"/>
      <w:r w:rsidRPr="007C3BE3">
        <w:rPr>
          <w:rFonts w:ascii="Arial" w:eastAsia="Times New Roman" w:hAnsi="Arial" w:cs="Arial"/>
          <w:color w:val="444444"/>
          <w:sz w:val="21"/>
          <w:szCs w:val="21"/>
          <w:lang w:val="en-US" w:eastAsia="mk-MK"/>
        </w:rPr>
        <w:t>sheetcertified</w:t>
      </w:r>
      <w:proofErr w:type="spellEnd"/>
      <w:r w:rsidRPr="007C3BE3">
        <w:rPr>
          <w:rFonts w:ascii="Arial" w:eastAsia="Times New Roman" w:hAnsi="Arial" w:cs="Arial"/>
          <w:color w:val="444444"/>
          <w:sz w:val="21"/>
          <w:szCs w:val="21"/>
          <w:lang w:val="en-US" w:eastAsia="mk-MK"/>
        </w:rPr>
        <w:t xml:space="preserve"> by competent authority or audited Statement on the balance sheet for the last three fiscal </w:t>
      </w:r>
      <w:proofErr w:type="spellStart"/>
      <w:r w:rsidRPr="007C3BE3">
        <w:rPr>
          <w:rFonts w:ascii="Arial" w:eastAsia="Times New Roman" w:hAnsi="Arial" w:cs="Arial"/>
          <w:color w:val="444444"/>
          <w:sz w:val="21"/>
          <w:szCs w:val="21"/>
          <w:lang w:val="en-US" w:eastAsia="mk-MK"/>
        </w:rPr>
        <w:t>yearsor</w:t>
      </w:r>
      <w:proofErr w:type="spellEnd"/>
      <w:r w:rsidRPr="007C3BE3">
        <w:rPr>
          <w:rFonts w:ascii="Arial" w:eastAsia="Times New Roman" w:hAnsi="Arial" w:cs="Arial"/>
          <w:color w:val="444444"/>
          <w:sz w:val="21"/>
          <w:szCs w:val="21"/>
          <w:lang w:val="en-US" w:eastAsia="mk-MK"/>
        </w:rPr>
        <w:t xml:space="preserve"> excerpts from the report on the for the last three fiscal </w:t>
      </w:r>
      <w:proofErr w:type="spellStart"/>
      <w:r w:rsidRPr="007C3BE3">
        <w:rPr>
          <w:rFonts w:ascii="Arial" w:eastAsia="Times New Roman" w:hAnsi="Arial" w:cs="Arial"/>
          <w:color w:val="444444"/>
          <w:sz w:val="21"/>
          <w:szCs w:val="21"/>
          <w:lang w:val="en-US" w:eastAsia="mk-MK"/>
        </w:rPr>
        <w:t>yearsin</w:t>
      </w:r>
      <w:proofErr w:type="spellEnd"/>
      <w:r w:rsidRPr="007C3BE3">
        <w:rPr>
          <w:rFonts w:ascii="Arial" w:eastAsia="Times New Roman" w:hAnsi="Arial" w:cs="Arial"/>
          <w:color w:val="444444"/>
          <w:sz w:val="21"/>
          <w:szCs w:val="21"/>
          <w:lang w:val="en-US" w:eastAsia="mk-MK"/>
        </w:rPr>
        <w:t xml:space="preserve"> cases where publication of the for the last three fiscal </w:t>
      </w:r>
      <w:proofErr w:type="spellStart"/>
      <w:r w:rsidRPr="007C3BE3">
        <w:rPr>
          <w:rFonts w:ascii="Arial" w:eastAsia="Times New Roman" w:hAnsi="Arial" w:cs="Arial"/>
          <w:color w:val="444444"/>
          <w:sz w:val="21"/>
          <w:szCs w:val="21"/>
          <w:lang w:val="en-US" w:eastAsia="mk-MK"/>
        </w:rPr>
        <w:t>yearsis</w:t>
      </w:r>
      <w:proofErr w:type="spellEnd"/>
      <w:r w:rsidRPr="007C3BE3">
        <w:rPr>
          <w:rFonts w:ascii="Arial" w:eastAsia="Times New Roman" w:hAnsi="Arial" w:cs="Arial"/>
          <w:color w:val="444444"/>
          <w:sz w:val="21"/>
          <w:szCs w:val="21"/>
          <w:lang w:val="en-US" w:eastAsia="mk-MK"/>
        </w:rPr>
        <w:t xml:space="preserve"> regulated in the country of registration of the economic operator. The Audit report shall contain data on the overall economic performance of the bidder for the last three fiscal years (2013, 2014 and 2015). If the legal person has been registered for a period shorter than this, financial statements shall be delivered for the period of registration;</w:t>
      </w:r>
    </w:p>
    <w:p w:rsidR="007C3BE3" w:rsidRPr="007C3BE3" w:rsidRDefault="007C3BE3" w:rsidP="007C3BE3">
      <w:pPr>
        <w:numPr>
          <w:ilvl w:val="0"/>
          <w:numId w:val="2"/>
        </w:numPr>
        <w:spacing w:after="0" w:line="240" w:lineRule="auto"/>
        <w:ind w:left="690"/>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lastRenderedPageBreak/>
        <w:t xml:space="preserve">А) For domestic and foreign bidders: statement of the overall turnover of the company (data from the balance of success issued by the competent authority or audited balance of success) for the last three financial years at maximum (2013, 2014 and 2015) for which such information is available depending on the date on which the company has been </w:t>
      </w:r>
      <w:proofErr w:type="spellStart"/>
      <w:r w:rsidRPr="007C3BE3">
        <w:rPr>
          <w:rFonts w:ascii="Arial" w:eastAsia="Times New Roman" w:hAnsi="Arial" w:cs="Arial"/>
          <w:color w:val="444444"/>
          <w:sz w:val="21"/>
          <w:szCs w:val="21"/>
          <w:lang w:val="en-US" w:eastAsia="mk-MK"/>
        </w:rPr>
        <w:t>registerred</w:t>
      </w:r>
      <w:proofErr w:type="spellEnd"/>
      <w:r w:rsidRPr="007C3BE3">
        <w:rPr>
          <w:rFonts w:ascii="Arial" w:eastAsia="Times New Roman" w:hAnsi="Arial" w:cs="Arial"/>
          <w:color w:val="444444"/>
          <w:sz w:val="21"/>
          <w:szCs w:val="21"/>
          <w:lang w:val="en-US" w:eastAsia="mk-MK"/>
        </w:rPr>
        <w:t xml:space="preserve"> or commenced to operate and depending on the availability of such information;</w:t>
      </w:r>
    </w:p>
    <w:p w:rsidR="007C3BE3" w:rsidRPr="007C3BE3" w:rsidRDefault="007C3BE3" w:rsidP="007C3BE3">
      <w:pPr>
        <w:numPr>
          <w:ilvl w:val="0"/>
          <w:numId w:val="2"/>
        </w:numPr>
        <w:spacing w:after="0" w:line="240" w:lineRule="auto"/>
        <w:ind w:left="690"/>
        <w:jc w:val="both"/>
        <w:rPr>
          <w:rFonts w:ascii="Arial" w:eastAsia="Times New Roman" w:hAnsi="Arial" w:cs="Arial"/>
          <w:color w:val="444444"/>
          <w:sz w:val="21"/>
          <w:szCs w:val="21"/>
          <w:lang w:val="en-US" w:eastAsia="mk-MK"/>
        </w:rPr>
      </w:pPr>
      <w:r w:rsidRPr="007C3BE3">
        <w:rPr>
          <w:rFonts w:ascii="Arial" w:eastAsia="Times New Roman" w:hAnsi="Arial" w:cs="Arial"/>
          <w:i/>
          <w:iCs/>
          <w:color w:val="444444"/>
          <w:sz w:val="21"/>
          <w:szCs w:val="21"/>
          <w:lang w:val="en-US" w:eastAsia="mk-MK"/>
        </w:rPr>
        <w:t>Overall income of bidders as cumulative sum in the last three years shall not be less than 500 EUR per kW installed capacity</w:t>
      </w:r>
      <w:r w:rsidRPr="007C3BE3">
        <w:rPr>
          <w:rFonts w:ascii="Arial" w:eastAsia="Times New Roman" w:hAnsi="Arial" w:cs="Arial"/>
          <w:color w:val="444444"/>
          <w:sz w:val="21"/>
          <w:szCs w:val="21"/>
          <w:lang w:val="en-US" w:eastAsia="mk-MK"/>
        </w:rPr>
        <w:t xml:space="preserve"> in accordance with the offer in the filled in and orderly signed form </w:t>
      </w:r>
      <w:proofErr w:type="spellStart"/>
      <w:r w:rsidRPr="007C3BE3">
        <w:rPr>
          <w:rFonts w:ascii="Arial" w:eastAsia="Times New Roman" w:hAnsi="Arial" w:cs="Arial"/>
          <w:color w:val="444444"/>
          <w:sz w:val="21"/>
          <w:szCs w:val="21"/>
          <w:lang w:val="en-US" w:eastAsia="mk-MK"/>
        </w:rPr>
        <w:t>by</w:t>
      </w:r>
      <w:proofErr w:type="gramStart"/>
      <w:r w:rsidRPr="007C3BE3">
        <w:rPr>
          <w:rFonts w:ascii="Arial" w:eastAsia="Times New Roman" w:hAnsi="Arial" w:cs="Arial"/>
          <w:color w:val="444444"/>
          <w:sz w:val="21"/>
          <w:szCs w:val="21"/>
          <w:lang w:val="en-US" w:eastAsia="mk-MK"/>
        </w:rPr>
        <w:t>:ANNEX</w:t>
      </w:r>
      <w:proofErr w:type="spellEnd"/>
      <w:proofErr w:type="gramEnd"/>
      <w:r w:rsidRPr="007C3BE3">
        <w:rPr>
          <w:rFonts w:ascii="Arial" w:eastAsia="Times New Roman" w:hAnsi="Arial" w:cs="Arial"/>
          <w:color w:val="444444"/>
          <w:sz w:val="21"/>
          <w:szCs w:val="21"/>
          <w:lang w:val="en-US" w:eastAsia="mk-MK"/>
        </w:rPr>
        <w:t xml:space="preserve"> C: Letter of offer.</w:t>
      </w:r>
    </w:p>
    <w:p w:rsidR="007C3BE3" w:rsidRPr="007C3BE3" w:rsidRDefault="007C3BE3" w:rsidP="007C3BE3">
      <w:pPr>
        <w:numPr>
          <w:ilvl w:val="0"/>
          <w:numId w:val="2"/>
        </w:numPr>
        <w:spacing w:after="0" w:line="240" w:lineRule="auto"/>
        <w:ind w:left="690"/>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xml:space="preserve">If the legal person has been registered in a period shorter than three years, the required documents shall be submitted for the period from the registration by the latest fiscal year (The overall income of these bidders shall not be less than 500 EUR per kW installed </w:t>
      </w:r>
      <w:proofErr w:type="spellStart"/>
      <w:r w:rsidRPr="007C3BE3">
        <w:rPr>
          <w:rFonts w:ascii="Arial" w:eastAsia="Times New Roman" w:hAnsi="Arial" w:cs="Arial"/>
          <w:color w:val="444444"/>
          <w:sz w:val="21"/>
          <w:szCs w:val="21"/>
          <w:lang w:val="en-US" w:eastAsia="mk-MK"/>
        </w:rPr>
        <w:t>capacityin</w:t>
      </w:r>
      <w:proofErr w:type="spellEnd"/>
      <w:r w:rsidRPr="007C3BE3">
        <w:rPr>
          <w:rFonts w:ascii="Arial" w:eastAsia="Times New Roman" w:hAnsi="Arial" w:cs="Arial"/>
          <w:color w:val="444444"/>
          <w:sz w:val="21"/>
          <w:szCs w:val="21"/>
          <w:lang w:val="en-US" w:eastAsia="mk-MK"/>
        </w:rPr>
        <w:t xml:space="preserve"> the period from its registration, by the latest fiscal year in accordance with the offer in the filled in and orderly signed form </w:t>
      </w:r>
      <w:proofErr w:type="spellStart"/>
      <w:r w:rsidRPr="007C3BE3">
        <w:rPr>
          <w:rFonts w:ascii="Arial" w:eastAsia="Times New Roman" w:hAnsi="Arial" w:cs="Arial"/>
          <w:color w:val="444444"/>
          <w:sz w:val="21"/>
          <w:szCs w:val="21"/>
          <w:lang w:val="en-US" w:eastAsia="mk-MK"/>
        </w:rPr>
        <w:t>by</w:t>
      </w:r>
      <w:proofErr w:type="gramStart"/>
      <w:r w:rsidRPr="007C3BE3">
        <w:rPr>
          <w:rFonts w:ascii="Arial" w:eastAsia="Times New Roman" w:hAnsi="Arial" w:cs="Arial"/>
          <w:color w:val="444444"/>
          <w:sz w:val="21"/>
          <w:szCs w:val="21"/>
          <w:lang w:val="en-US" w:eastAsia="mk-MK"/>
        </w:rPr>
        <w:t>:ANNEX</w:t>
      </w:r>
      <w:proofErr w:type="spellEnd"/>
      <w:proofErr w:type="gramEnd"/>
      <w:r w:rsidRPr="007C3BE3">
        <w:rPr>
          <w:rFonts w:ascii="Arial" w:eastAsia="Times New Roman" w:hAnsi="Arial" w:cs="Arial"/>
          <w:color w:val="444444"/>
          <w:sz w:val="21"/>
          <w:szCs w:val="21"/>
          <w:lang w:val="en-US" w:eastAsia="mk-MK"/>
        </w:rPr>
        <w:t xml:space="preserve"> C: Letter of offer.</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Personal status:</w:t>
      </w:r>
    </w:p>
    <w:p w:rsidR="007C3BE3" w:rsidRPr="007C3BE3" w:rsidRDefault="007C3BE3" w:rsidP="007C3BE3">
      <w:pPr>
        <w:numPr>
          <w:ilvl w:val="0"/>
          <w:numId w:val="3"/>
        </w:numPr>
        <w:spacing w:after="0" w:line="240" w:lineRule="auto"/>
        <w:ind w:left="690"/>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xml:space="preserve">А) For domestic persons: </w:t>
      </w:r>
      <w:r w:rsidRPr="007C3BE3">
        <w:rPr>
          <w:rFonts w:ascii="Arial" w:eastAsia="Times New Roman" w:hAnsi="Arial" w:cs="Arial"/>
          <w:i/>
          <w:iCs/>
          <w:color w:val="444444"/>
          <w:sz w:val="21"/>
          <w:szCs w:val="21"/>
          <w:lang w:val="en-US" w:eastAsia="mk-MK"/>
        </w:rPr>
        <w:t>Certificate of paid taxes, contributions and other public charges</w:t>
      </w:r>
      <w:r w:rsidRPr="007C3BE3">
        <w:rPr>
          <w:rFonts w:ascii="Arial" w:eastAsia="Times New Roman" w:hAnsi="Arial" w:cs="Arial"/>
          <w:color w:val="444444"/>
          <w:sz w:val="21"/>
          <w:szCs w:val="21"/>
          <w:lang w:val="en-US" w:eastAsia="mk-MK"/>
        </w:rPr>
        <w:t>, issued by the Public Revenue Office of the Republic of Macedonia. B) For foreign persons: Certificate by the competent authority in the country of origin of paid taxes and other public charges;</w:t>
      </w:r>
    </w:p>
    <w:p w:rsidR="007C3BE3" w:rsidRPr="007C3BE3" w:rsidRDefault="007C3BE3" w:rsidP="007C3BE3">
      <w:pPr>
        <w:numPr>
          <w:ilvl w:val="0"/>
          <w:numId w:val="3"/>
        </w:numPr>
        <w:spacing w:after="0" w:line="240" w:lineRule="auto"/>
        <w:ind w:left="690"/>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xml:space="preserve">А) For domestic persons: </w:t>
      </w:r>
      <w:r w:rsidRPr="007C3BE3">
        <w:rPr>
          <w:rFonts w:ascii="Arial" w:eastAsia="Times New Roman" w:hAnsi="Arial" w:cs="Arial"/>
          <w:i/>
          <w:iCs/>
          <w:color w:val="444444"/>
          <w:sz w:val="21"/>
          <w:szCs w:val="21"/>
          <w:lang w:val="en-US" w:eastAsia="mk-MK"/>
        </w:rPr>
        <w:t>Certificate that no liquidation procedure has been initiated against the person</w:t>
      </w:r>
      <w:r w:rsidRPr="007C3BE3">
        <w:rPr>
          <w:rFonts w:ascii="Arial" w:eastAsia="Times New Roman" w:hAnsi="Arial" w:cs="Arial"/>
          <w:color w:val="444444"/>
          <w:sz w:val="21"/>
          <w:szCs w:val="21"/>
          <w:lang w:val="en-US" w:eastAsia="mk-MK"/>
        </w:rPr>
        <w:t>, issued by the Central Registry of the Republic of Macedonia. B) For foreign legal persons: Document by the competent authority in the country of origin that no liquidation procedure has been initiated against the person;</w:t>
      </w:r>
    </w:p>
    <w:p w:rsidR="007C3BE3" w:rsidRPr="007C3BE3" w:rsidRDefault="007C3BE3" w:rsidP="007C3BE3">
      <w:pPr>
        <w:numPr>
          <w:ilvl w:val="0"/>
          <w:numId w:val="3"/>
        </w:numPr>
        <w:spacing w:after="0" w:line="240" w:lineRule="auto"/>
        <w:ind w:left="690"/>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xml:space="preserve">А) For domestic persons: </w:t>
      </w:r>
      <w:r w:rsidRPr="007C3BE3">
        <w:rPr>
          <w:rFonts w:ascii="Arial" w:eastAsia="Times New Roman" w:hAnsi="Arial" w:cs="Arial"/>
          <w:i/>
          <w:iCs/>
          <w:color w:val="444444"/>
          <w:sz w:val="21"/>
          <w:szCs w:val="21"/>
          <w:lang w:val="en-US" w:eastAsia="mk-MK"/>
        </w:rPr>
        <w:t>Certificate that no bankruptcy procedure has been initiated against the person</w:t>
      </w:r>
      <w:r w:rsidRPr="007C3BE3">
        <w:rPr>
          <w:rFonts w:ascii="Arial" w:eastAsia="Times New Roman" w:hAnsi="Arial" w:cs="Arial"/>
          <w:color w:val="444444"/>
          <w:sz w:val="21"/>
          <w:szCs w:val="21"/>
          <w:lang w:val="en-US" w:eastAsia="mk-MK"/>
        </w:rPr>
        <w:t>, issued by the Central Registry of the Republic of Macedonia. B) For foreign persons: Document by the competent authority in the country of origin that no bankruptcy procedure has been initiated against the person;</w:t>
      </w:r>
    </w:p>
    <w:p w:rsidR="007C3BE3" w:rsidRPr="007C3BE3" w:rsidRDefault="007C3BE3" w:rsidP="007C3BE3">
      <w:pPr>
        <w:numPr>
          <w:ilvl w:val="0"/>
          <w:numId w:val="3"/>
        </w:numPr>
        <w:spacing w:after="0" w:line="240" w:lineRule="auto"/>
        <w:ind w:left="690"/>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Statement by the person that no effective sentence has been passed against it for participation in criminal organization, corruption, fraud or money laundry</w:t>
      </w:r>
      <w:r w:rsidRPr="007C3BE3">
        <w:rPr>
          <w:rFonts w:ascii="Arial" w:eastAsia="Times New Roman" w:hAnsi="Arial" w:cs="Arial"/>
          <w:i/>
          <w:iCs/>
          <w:color w:val="444444"/>
          <w:sz w:val="21"/>
          <w:szCs w:val="21"/>
          <w:lang w:val="en-US" w:eastAsia="mk-MK"/>
        </w:rPr>
        <w:t>,</w:t>
      </w:r>
    </w:p>
    <w:p w:rsidR="007C3BE3" w:rsidRPr="007C3BE3" w:rsidRDefault="007C3BE3" w:rsidP="007C3BE3">
      <w:pPr>
        <w:numPr>
          <w:ilvl w:val="0"/>
          <w:numId w:val="3"/>
        </w:numPr>
        <w:spacing w:after="0" w:line="240" w:lineRule="auto"/>
        <w:ind w:left="690"/>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Document that no secondary penalty has been passed against bidder to prohibit participation in public calls, awarding of contracts for public procurement and agreements for public private partnership</w:t>
      </w:r>
      <w:r w:rsidRPr="007C3BE3">
        <w:rPr>
          <w:rFonts w:ascii="Arial" w:eastAsia="Times New Roman" w:hAnsi="Arial" w:cs="Arial"/>
          <w:i/>
          <w:iCs/>
          <w:color w:val="444444"/>
          <w:sz w:val="21"/>
          <w:szCs w:val="21"/>
          <w:lang w:val="en-US" w:eastAsia="mk-MK"/>
        </w:rPr>
        <w:t>,</w:t>
      </w:r>
    </w:p>
    <w:p w:rsidR="007C3BE3" w:rsidRPr="007C3BE3" w:rsidRDefault="007C3BE3" w:rsidP="007C3BE3">
      <w:pPr>
        <w:numPr>
          <w:ilvl w:val="0"/>
          <w:numId w:val="3"/>
        </w:numPr>
        <w:spacing w:after="0" w:line="240" w:lineRule="auto"/>
        <w:ind w:left="690"/>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xml:space="preserve">Document that no secondary penalty has been passed against bidder to </w:t>
      </w:r>
      <w:proofErr w:type="spellStart"/>
      <w:r w:rsidRPr="007C3BE3">
        <w:rPr>
          <w:rFonts w:ascii="Arial" w:eastAsia="Times New Roman" w:hAnsi="Arial" w:cs="Arial"/>
          <w:color w:val="444444"/>
          <w:sz w:val="21"/>
          <w:szCs w:val="21"/>
          <w:lang w:val="en-US" w:eastAsia="mk-MK"/>
        </w:rPr>
        <w:t>prohibit</w:t>
      </w:r>
      <w:r w:rsidRPr="007C3BE3">
        <w:rPr>
          <w:rFonts w:ascii="Arial" w:eastAsia="Times New Roman" w:hAnsi="Arial" w:cs="Arial"/>
          <w:i/>
          <w:iCs/>
          <w:color w:val="444444"/>
          <w:sz w:val="21"/>
          <w:szCs w:val="21"/>
          <w:lang w:val="en-US" w:eastAsia="mk-MK"/>
        </w:rPr>
        <w:t>performance</w:t>
      </w:r>
      <w:proofErr w:type="spellEnd"/>
      <w:r w:rsidRPr="007C3BE3">
        <w:rPr>
          <w:rFonts w:ascii="Arial" w:eastAsia="Times New Roman" w:hAnsi="Arial" w:cs="Arial"/>
          <w:i/>
          <w:iCs/>
          <w:color w:val="444444"/>
          <w:sz w:val="21"/>
          <w:szCs w:val="21"/>
          <w:lang w:val="en-US" w:eastAsia="mk-MK"/>
        </w:rPr>
        <w:t xml:space="preserve"> of certain activity temporarily or permanently,</w:t>
      </w:r>
    </w:p>
    <w:p w:rsidR="007C3BE3" w:rsidRPr="007C3BE3" w:rsidRDefault="007C3BE3" w:rsidP="007C3BE3">
      <w:pPr>
        <w:numPr>
          <w:ilvl w:val="0"/>
          <w:numId w:val="3"/>
        </w:numPr>
        <w:spacing w:after="0" w:line="240" w:lineRule="auto"/>
        <w:ind w:left="690"/>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Certificate that no misdemeanor sanction has been passed against the person involving prohibition to perform profession, activity or duty, i.e. temporary prohibition to perform certain activity</w:t>
      </w:r>
      <w:r w:rsidRPr="007C3BE3">
        <w:rPr>
          <w:rFonts w:ascii="Arial" w:eastAsia="Times New Roman" w:hAnsi="Arial" w:cs="Arial"/>
          <w:i/>
          <w:iCs/>
          <w:color w:val="444444"/>
          <w:sz w:val="21"/>
          <w:szCs w:val="21"/>
          <w:lang w:val="en-US" w:eastAsia="mk-MK"/>
        </w:rPr>
        <w:t>.</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xml:space="preserve">Documents confirming the personal status of the bidder shall not be older than six months from the day of bids </w:t>
      </w:r>
      <w:proofErr w:type="spellStart"/>
      <w:r w:rsidRPr="007C3BE3">
        <w:rPr>
          <w:rFonts w:ascii="Arial" w:eastAsia="Times New Roman" w:hAnsi="Arial" w:cs="Arial"/>
          <w:color w:val="444444"/>
          <w:sz w:val="21"/>
          <w:szCs w:val="21"/>
          <w:lang w:val="en-US" w:eastAsia="mk-MK"/>
        </w:rPr>
        <w:t>openning</w:t>
      </w:r>
      <w:proofErr w:type="spellEnd"/>
      <w:r w:rsidRPr="007C3BE3">
        <w:rPr>
          <w:rFonts w:ascii="Arial" w:eastAsia="Times New Roman" w:hAnsi="Arial" w:cs="Arial"/>
          <w:color w:val="444444"/>
          <w:sz w:val="21"/>
          <w:szCs w:val="21"/>
          <w:lang w:val="en-US" w:eastAsia="mk-MK"/>
        </w:rPr>
        <w:t xml:space="preserve"> and shall be submitted as original or copy certified by the bidder.</w:t>
      </w:r>
    </w:p>
    <w:p w:rsidR="007C3BE3" w:rsidRPr="007C3BE3" w:rsidRDefault="007C3BE3" w:rsidP="007C3BE3">
      <w:pPr>
        <w:numPr>
          <w:ilvl w:val="0"/>
          <w:numId w:val="4"/>
        </w:numPr>
        <w:spacing w:after="0" w:line="240" w:lineRule="auto"/>
        <w:ind w:left="690"/>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Statement signed by all members of the consortium on joint venture for the tender. In the statement, consortium members shall appoint leading member and name it clearly and state the proportional asset share of each member in the consortium.</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b/>
          <w:bCs/>
          <w:color w:val="444444"/>
          <w:sz w:val="21"/>
          <w:szCs w:val="21"/>
          <w:lang w:val="en-US" w:eastAsia="mk-MK"/>
        </w:rPr>
        <w:t>5. The entire bid shall be in Macedonian</w:t>
      </w:r>
      <w:r w:rsidRPr="007C3BE3">
        <w:rPr>
          <w:rFonts w:ascii="Arial" w:eastAsia="Times New Roman" w:hAnsi="Arial" w:cs="Arial"/>
          <w:color w:val="444444"/>
          <w:sz w:val="21"/>
          <w:szCs w:val="21"/>
          <w:lang w:val="en-US" w:eastAsia="mk-MK"/>
        </w:rPr>
        <w:t>. Accompanying documentation to the bid, required by the tender documentation, should be in its original form or copy certified by notary. Documentation shall not be older than six months, except financial statements.</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xml:space="preserve">6. </w:t>
      </w:r>
      <w:r w:rsidRPr="007C3BE3">
        <w:rPr>
          <w:rFonts w:ascii="Arial" w:eastAsia="Times New Roman" w:hAnsi="Arial" w:cs="Arial"/>
          <w:b/>
          <w:bCs/>
          <w:color w:val="444444"/>
          <w:sz w:val="21"/>
          <w:szCs w:val="21"/>
          <w:lang w:val="en-US" w:eastAsia="mk-MK"/>
        </w:rPr>
        <w:t>Bidders may submit bids for one or more locations for small hydro power plants, or for one or more groups of locations for small hydro power plants</w:t>
      </w:r>
      <w:r w:rsidRPr="007C3BE3">
        <w:rPr>
          <w:rFonts w:ascii="Arial" w:eastAsia="Times New Roman" w:hAnsi="Arial" w:cs="Arial"/>
          <w:color w:val="444444"/>
          <w:sz w:val="21"/>
          <w:szCs w:val="21"/>
          <w:lang w:val="en-US" w:eastAsia="mk-MK"/>
        </w:rPr>
        <w:t>, but not more than one bid for one location or group of locations. A legal person may at the same time be member of only one consortium submitting bid for the same location/group of locations. The procedure for concession awarding shall be carried out for each location separately. The minimum number of capable bidders that may submit bid per location is one.</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b/>
          <w:bCs/>
          <w:color w:val="444444"/>
          <w:sz w:val="21"/>
          <w:szCs w:val="21"/>
          <w:lang w:val="en-US" w:eastAsia="mk-MK"/>
        </w:rPr>
        <w:t>7. The bid shall contain the following</w:t>
      </w:r>
      <w:r w:rsidRPr="007C3BE3">
        <w:rPr>
          <w:rFonts w:ascii="Arial" w:eastAsia="Times New Roman" w:hAnsi="Arial" w:cs="Arial"/>
          <w:color w:val="444444"/>
          <w:sz w:val="21"/>
          <w:szCs w:val="21"/>
          <w:lang w:val="en-US" w:eastAsia="mk-MK"/>
        </w:rPr>
        <w:t>:</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lastRenderedPageBreak/>
        <w:t>-       Letter of offer;</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Evidence specified in point 4.2of this public call,</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Presentation of the solution of facilities on topographic and geodetic layouts,</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Data on specific flows (minimum, average monthly flows), profile of water intake for a period of ten years at minimum,</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Quantity of water planned to be caught and manner of catching,</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Manner of water discharge,</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Basic characteristics of the facility to perform the activity; and</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Signed statement by the members of the consortium on joint venture for participation in this procedure for awarding concession for water use, stating clearly the leading member and the proportional asset share of each member in the consortium</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Guarantee for participation in the procedure.</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b/>
          <w:bCs/>
          <w:color w:val="444444"/>
          <w:sz w:val="21"/>
          <w:szCs w:val="21"/>
          <w:lang w:val="en-US" w:eastAsia="mk-MK"/>
        </w:rPr>
        <w:t>8. The person collecting the tender documentation has to submit authorization by the company for which the documentation is collected</w:t>
      </w:r>
      <w:r w:rsidRPr="007C3BE3">
        <w:rPr>
          <w:rFonts w:ascii="Arial" w:eastAsia="Times New Roman" w:hAnsi="Arial" w:cs="Arial"/>
          <w:color w:val="444444"/>
          <w:sz w:val="21"/>
          <w:szCs w:val="21"/>
          <w:lang w:val="en-US" w:eastAsia="mk-MK"/>
        </w:rPr>
        <w:t xml:space="preserve"> and the authorization shall contain all necessary contact details (address, telephone, fax, and e-mail address of the company or the contact person authorized by the company).</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xml:space="preserve">To collect the tender documentation, prospective bidder shall pay unrecoverable amount of 300 EUR in </w:t>
      </w:r>
      <w:proofErr w:type="spellStart"/>
      <w:r w:rsidRPr="007C3BE3">
        <w:rPr>
          <w:rFonts w:ascii="Arial" w:eastAsia="Times New Roman" w:hAnsi="Arial" w:cs="Arial"/>
          <w:color w:val="444444"/>
          <w:sz w:val="21"/>
          <w:szCs w:val="21"/>
          <w:lang w:val="en-US" w:eastAsia="mk-MK"/>
        </w:rPr>
        <w:t>denar</w:t>
      </w:r>
      <w:proofErr w:type="spellEnd"/>
      <w:r w:rsidRPr="007C3BE3">
        <w:rPr>
          <w:rFonts w:ascii="Arial" w:eastAsia="Times New Roman" w:hAnsi="Arial" w:cs="Arial"/>
          <w:color w:val="444444"/>
          <w:sz w:val="21"/>
          <w:szCs w:val="21"/>
          <w:lang w:val="en-US" w:eastAsia="mk-MK"/>
        </w:rPr>
        <w:t xml:space="preserve"> counter value by the average foreign exchange rate of the NBRM on the day of payment. The payment shall be made in </w:t>
      </w:r>
      <w:proofErr w:type="spellStart"/>
      <w:r w:rsidRPr="007C3BE3">
        <w:rPr>
          <w:rFonts w:ascii="Arial" w:eastAsia="Times New Roman" w:hAnsi="Arial" w:cs="Arial"/>
          <w:color w:val="444444"/>
          <w:sz w:val="21"/>
          <w:szCs w:val="21"/>
          <w:lang w:val="en-US" w:eastAsia="mk-MK"/>
        </w:rPr>
        <w:t>favour</w:t>
      </w:r>
      <w:proofErr w:type="spellEnd"/>
      <w:r w:rsidRPr="007C3BE3">
        <w:rPr>
          <w:rFonts w:ascii="Arial" w:eastAsia="Times New Roman" w:hAnsi="Arial" w:cs="Arial"/>
          <w:color w:val="444444"/>
          <w:sz w:val="21"/>
          <w:szCs w:val="21"/>
          <w:lang w:val="en-US" w:eastAsia="mk-MK"/>
        </w:rPr>
        <w:t xml:space="preserve"> of the Ministry of Environment and Physical Planning, </w:t>
      </w:r>
      <w:r w:rsidRPr="007C3BE3">
        <w:rPr>
          <w:rFonts w:ascii="Arial" w:eastAsia="Times New Roman" w:hAnsi="Arial" w:cs="Arial"/>
          <w:b/>
          <w:bCs/>
          <w:color w:val="444444"/>
          <w:sz w:val="21"/>
          <w:szCs w:val="21"/>
          <w:lang w:val="en-US" w:eastAsia="mk-MK"/>
        </w:rPr>
        <w:t xml:space="preserve">with a note: </w:t>
      </w:r>
      <w:r w:rsidRPr="007C3BE3">
        <w:rPr>
          <w:rFonts w:ascii="Arial" w:eastAsia="Times New Roman" w:hAnsi="Arial" w:cs="Arial"/>
          <w:color w:val="444444"/>
          <w:sz w:val="21"/>
          <w:szCs w:val="21"/>
          <w:lang w:val="en-US" w:eastAsia="mk-MK"/>
        </w:rPr>
        <w:t>for collection of tender documentation for awarding concession for water use for electricity production by 37 small hydro power plants</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b/>
          <w:bCs/>
          <w:color w:val="444444"/>
          <w:sz w:val="21"/>
          <w:szCs w:val="21"/>
          <w:lang w:val="en-US" w:eastAsia="mk-MK"/>
        </w:rPr>
        <w:t>For domestic companies:</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b/>
          <w:bCs/>
          <w:color w:val="444444"/>
          <w:sz w:val="21"/>
          <w:szCs w:val="21"/>
          <w:lang w:val="en-US" w:eastAsia="mk-MK"/>
        </w:rPr>
        <w:t>Treasury account</w:t>
      </w:r>
      <w:r w:rsidRPr="007C3BE3">
        <w:rPr>
          <w:rFonts w:ascii="Arial" w:eastAsia="Times New Roman" w:hAnsi="Arial" w:cs="Arial"/>
          <w:color w:val="444444"/>
          <w:sz w:val="21"/>
          <w:szCs w:val="21"/>
          <w:lang w:val="en-US" w:eastAsia="mk-MK"/>
        </w:rPr>
        <w:t>: 100000000063095</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b/>
          <w:bCs/>
          <w:color w:val="444444"/>
          <w:sz w:val="21"/>
          <w:szCs w:val="21"/>
          <w:lang w:val="en-US" w:eastAsia="mk-MK"/>
        </w:rPr>
        <w:t>Account of the Budget beneficiary</w:t>
      </w:r>
      <w:r w:rsidRPr="007C3BE3">
        <w:rPr>
          <w:rFonts w:ascii="Arial" w:eastAsia="Times New Roman" w:hAnsi="Arial" w:cs="Arial"/>
          <w:color w:val="444444"/>
          <w:sz w:val="21"/>
          <w:szCs w:val="21"/>
          <w:lang w:val="en-US" w:eastAsia="mk-MK"/>
        </w:rPr>
        <w:t>: 121011520278710</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b/>
          <w:bCs/>
          <w:color w:val="444444"/>
          <w:sz w:val="21"/>
          <w:szCs w:val="21"/>
          <w:lang w:val="en-US" w:eastAsia="mk-MK"/>
        </w:rPr>
        <w:t>Income code and program</w:t>
      </w:r>
      <w:r w:rsidRPr="007C3BE3">
        <w:rPr>
          <w:rFonts w:ascii="Arial" w:eastAsia="Times New Roman" w:hAnsi="Arial" w:cs="Arial"/>
          <w:color w:val="444444"/>
          <w:sz w:val="21"/>
          <w:szCs w:val="21"/>
          <w:lang w:val="en-US" w:eastAsia="mk-MK"/>
        </w:rPr>
        <w:t>: 725939-40</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b/>
          <w:bCs/>
          <w:color w:val="444444"/>
          <w:sz w:val="21"/>
          <w:szCs w:val="21"/>
          <w:lang w:val="en-US" w:eastAsia="mk-MK"/>
        </w:rPr>
        <w:t>Deponent</w:t>
      </w:r>
      <w:r w:rsidRPr="007C3BE3">
        <w:rPr>
          <w:rFonts w:ascii="Arial" w:eastAsia="Times New Roman" w:hAnsi="Arial" w:cs="Arial"/>
          <w:color w:val="444444"/>
          <w:sz w:val="21"/>
          <w:szCs w:val="21"/>
          <w:lang w:val="en-US" w:eastAsia="mk-MK"/>
        </w:rPr>
        <w:t>: National Bank of the Republic of Macedonia</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b/>
          <w:bCs/>
          <w:color w:val="444444"/>
          <w:sz w:val="21"/>
          <w:szCs w:val="21"/>
          <w:lang w:val="en-US" w:eastAsia="mk-MK"/>
        </w:rPr>
        <w:t>Tax number</w:t>
      </w:r>
      <w:r w:rsidRPr="007C3BE3">
        <w:rPr>
          <w:rFonts w:ascii="Arial" w:eastAsia="Times New Roman" w:hAnsi="Arial" w:cs="Arial"/>
          <w:color w:val="444444"/>
          <w:sz w:val="21"/>
          <w:szCs w:val="21"/>
          <w:lang w:val="en-US" w:eastAsia="mk-MK"/>
        </w:rPr>
        <w:t>: 4030998358508</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b/>
          <w:bCs/>
          <w:color w:val="444444"/>
          <w:sz w:val="21"/>
          <w:szCs w:val="21"/>
          <w:lang w:val="en-US" w:eastAsia="mk-MK"/>
        </w:rPr>
        <w:t>For the foreign companies:</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Ministry of Environment and Physical Planning</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National Bank of the Republic of Macedonia</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b/>
          <w:bCs/>
          <w:color w:val="444444"/>
          <w:sz w:val="21"/>
          <w:szCs w:val="21"/>
          <w:lang w:val="en-US" w:eastAsia="mk-MK"/>
        </w:rPr>
        <w:t>SWIFT BIC: NBRM MK 2X</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b/>
          <w:bCs/>
          <w:color w:val="444444"/>
          <w:sz w:val="21"/>
          <w:szCs w:val="21"/>
          <w:lang w:val="en-US" w:eastAsia="mk-MK"/>
        </w:rPr>
        <w:lastRenderedPageBreak/>
        <w:t> IBAN: MK07 1007 0100 0017 436</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b/>
          <w:bCs/>
          <w:color w:val="444444"/>
          <w:sz w:val="21"/>
          <w:szCs w:val="21"/>
          <w:lang w:val="en-US" w:eastAsia="mk-MK"/>
        </w:rPr>
        <w:t xml:space="preserve">9. Selection of economically most </w:t>
      </w:r>
      <w:proofErr w:type="spellStart"/>
      <w:r w:rsidRPr="007C3BE3">
        <w:rPr>
          <w:rFonts w:ascii="Arial" w:eastAsia="Times New Roman" w:hAnsi="Arial" w:cs="Arial"/>
          <w:b/>
          <w:bCs/>
          <w:color w:val="444444"/>
          <w:sz w:val="21"/>
          <w:szCs w:val="21"/>
          <w:lang w:val="en-US" w:eastAsia="mk-MK"/>
        </w:rPr>
        <w:t>favourable</w:t>
      </w:r>
      <w:proofErr w:type="spellEnd"/>
      <w:r w:rsidRPr="007C3BE3">
        <w:rPr>
          <w:rFonts w:ascii="Arial" w:eastAsia="Times New Roman" w:hAnsi="Arial" w:cs="Arial"/>
          <w:b/>
          <w:bCs/>
          <w:color w:val="444444"/>
          <w:sz w:val="21"/>
          <w:szCs w:val="21"/>
          <w:lang w:val="en-US" w:eastAsia="mk-MK"/>
        </w:rPr>
        <w:t xml:space="preserve"> bid shall consider only bids containing full documentation</w:t>
      </w:r>
      <w:r w:rsidRPr="007C3BE3">
        <w:rPr>
          <w:rFonts w:ascii="Arial" w:eastAsia="Times New Roman" w:hAnsi="Arial" w:cs="Arial"/>
          <w:color w:val="444444"/>
          <w:sz w:val="21"/>
          <w:szCs w:val="21"/>
          <w:lang w:val="en-US" w:eastAsia="mk-MK"/>
        </w:rPr>
        <w:t xml:space="preserve"> in accordance with the Instructions to </w:t>
      </w:r>
      <w:proofErr w:type="gramStart"/>
      <w:r w:rsidRPr="007C3BE3">
        <w:rPr>
          <w:rFonts w:ascii="Arial" w:eastAsia="Times New Roman" w:hAnsi="Arial" w:cs="Arial"/>
          <w:color w:val="444444"/>
          <w:sz w:val="21"/>
          <w:szCs w:val="21"/>
          <w:lang w:val="en-US" w:eastAsia="mk-MK"/>
        </w:rPr>
        <w:t>bidders, that</w:t>
      </w:r>
      <w:proofErr w:type="gramEnd"/>
      <w:r w:rsidRPr="007C3BE3">
        <w:rPr>
          <w:rFonts w:ascii="Arial" w:eastAsia="Times New Roman" w:hAnsi="Arial" w:cs="Arial"/>
          <w:color w:val="444444"/>
          <w:sz w:val="21"/>
          <w:szCs w:val="21"/>
          <w:lang w:val="en-US" w:eastAsia="mk-MK"/>
        </w:rPr>
        <w:t xml:space="preserve"> are integral part of the tender documentation.</w:t>
      </w:r>
    </w:p>
    <w:p w:rsidR="007C3BE3" w:rsidRPr="007C3BE3" w:rsidRDefault="007C3BE3" w:rsidP="007C3BE3">
      <w:pPr>
        <w:numPr>
          <w:ilvl w:val="0"/>
          <w:numId w:val="5"/>
        </w:numPr>
        <w:spacing w:after="0" w:line="240" w:lineRule="auto"/>
        <w:ind w:left="690"/>
        <w:jc w:val="both"/>
        <w:rPr>
          <w:rFonts w:ascii="Arial" w:eastAsia="Times New Roman" w:hAnsi="Arial" w:cs="Arial"/>
          <w:color w:val="444444"/>
          <w:sz w:val="21"/>
          <w:szCs w:val="21"/>
          <w:lang w:val="en-US" w:eastAsia="mk-MK"/>
        </w:rPr>
      </w:pPr>
      <w:r w:rsidRPr="007C3BE3">
        <w:rPr>
          <w:rFonts w:ascii="Arial" w:eastAsia="Times New Roman" w:hAnsi="Arial" w:cs="Arial"/>
          <w:b/>
          <w:bCs/>
          <w:color w:val="444444"/>
          <w:sz w:val="21"/>
          <w:szCs w:val="21"/>
          <w:lang w:val="en-US" w:eastAsia="mk-MK"/>
        </w:rPr>
        <w:t xml:space="preserve">Criterion for selection of economically most </w:t>
      </w:r>
      <w:proofErr w:type="spellStart"/>
      <w:r w:rsidRPr="007C3BE3">
        <w:rPr>
          <w:rFonts w:ascii="Arial" w:eastAsia="Times New Roman" w:hAnsi="Arial" w:cs="Arial"/>
          <w:b/>
          <w:bCs/>
          <w:color w:val="444444"/>
          <w:sz w:val="21"/>
          <w:szCs w:val="21"/>
          <w:lang w:val="en-US" w:eastAsia="mk-MK"/>
        </w:rPr>
        <w:t>favourable</w:t>
      </w:r>
      <w:proofErr w:type="spellEnd"/>
      <w:r w:rsidRPr="007C3BE3">
        <w:rPr>
          <w:rFonts w:ascii="Arial" w:eastAsia="Times New Roman" w:hAnsi="Arial" w:cs="Arial"/>
          <w:b/>
          <w:bCs/>
          <w:color w:val="444444"/>
          <w:sz w:val="21"/>
          <w:szCs w:val="21"/>
          <w:lang w:val="en-US" w:eastAsia="mk-MK"/>
        </w:rPr>
        <w:t xml:space="preserve"> bid shall be based on the following formula:</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xml:space="preserve">C = 12500 x Pi + U (in letters: C equals twelve thousand and five hundred </w:t>
      </w:r>
      <w:proofErr w:type="spellStart"/>
      <w:r w:rsidRPr="007C3BE3">
        <w:rPr>
          <w:rFonts w:ascii="Arial" w:eastAsia="Times New Roman" w:hAnsi="Arial" w:cs="Arial"/>
          <w:color w:val="444444"/>
          <w:sz w:val="21"/>
          <w:szCs w:val="21"/>
          <w:lang w:val="en-US" w:eastAsia="mk-MK"/>
        </w:rPr>
        <w:t>multipled</w:t>
      </w:r>
      <w:proofErr w:type="spellEnd"/>
      <w:r w:rsidRPr="007C3BE3">
        <w:rPr>
          <w:rFonts w:ascii="Arial" w:eastAsia="Times New Roman" w:hAnsi="Arial" w:cs="Arial"/>
          <w:color w:val="444444"/>
          <w:sz w:val="21"/>
          <w:szCs w:val="21"/>
          <w:lang w:val="en-US" w:eastAsia="mk-MK"/>
        </w:rPr>
        <w:t xml:space="preserve"> by Pi plus U)</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Where:</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C –Ranking criterion</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Pi –Minimum installed capacity of the hydro power plant in kW that should be installed in accordance with the bidder’s offer and stated in the bidder’s statement</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In case of group of locations Pi, the sum of installed capacities of all locations in the group will be selected</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xml:space="preserve">U –Offered addition to the minimum single compensation in Macedonian </w:t>
      </w:r>
      <w:proofErr w:type="spellStart"/>
      <w:r w:rsidRPr="007C3BE3">
        <w:rPr>
          <w:rFonts w:ascii="Arial" w:eastAsia="Times New Roman" w:hAnsi="Arial" w:cs="Arial"/>
          <w:color w:val="444444"/>
          <w:sz w:val="21"/>
          <w:szCs w:val="21"/>
          <w:lang w:val="en-US" w:eastAsia="mk-MK"/>
        </w:rPr>
        <w:t>denars</w:t>
      </w:r>
      <w:proofErr w:type="spellEnd"/>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b/>
          <w:bCs/>
          <w:color w:val="444444"/>
          <w:sz w:val="21"/>
          <w:szCs w:val="21"/>
          <w:lang w:val="en-US" w:eastAsia="mk-MK"/>
        </w:rPr>
        <w:t>11. Only bids delivered to the archives of the Ministry of Environment and Physical Planning by 19 may 2016 at 10:00 hours central European time shall be considered.</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b/>
          <w:bCs/>
          <w:color w:val="444444"/>
          <w:sz w:val="21"/>
          <w:szCs w:val="21"/>
          <w:lang w:val="en-US" w:eastAsia="mk-MK"/>
        </w:rPr>
        <w:t>12. Bids shall be submitted in one original copy. Additionally, the Bid for location shall be delivered on removable electronic device as well</w:t>
      </w:r>
      <w:r w:rsidRPr="007C3BE3">
        <w:rPr>
          <w:rFonts w:ascii="Arial" w:eastAsia="Times New Roman" w:hAnsi="Arial" w:cs="Arial"/>
          <w:color w:val="444444"/>
          <w:sz w:val="21"/>
          <w:szCs w:val="21"/>
          <w:lang w:val="en-US" w:eastAsia="mk-MK"/>
        </w:rPr>
        <w:t>.</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b/>
          <w:bCs/>
          <w:color w:val="444444"/>
          <w:sz w:val="21"/>
          <w:szCs w:val="21"/>
          <w:lang w:val="en-US" w:eastAsia="mk-MK"/>
        </w:rPr>
        <w:t>13. Public opening of bids will take place on 19 May 2016 at 11.00 hours.</w:t>
      </w:r>
      <w:r w:rsidRPr="007C3BE3">
        <w:rPr>
          <w:rFonts w:ascii="Arial" w:eastAsia="Times New Roman" w:hAnsi="Arial" w:cs="Arial"/>
          <w:color w:val="444444"/>
          <w:sz w:val="21"/>
          <w:szCs w:val="21"/>
          <w:lang w:val="en-US" w:eastAsia="mk-MK"/>
        </w:rPr>
        <w:t xml:space="preserve"> Public opening will be carried out by reading Envelope 1. Compulsory documentation and in case compulsory documentation is complete, Envelope 2. Bid for location, i.e. Letter of offer, will be read. The Commission shall produce minutes of the public opening.</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b/>
          <w:bCs/>
          <w:color w:val="444444"/>
          <w:sz w:val="21"/>
          <w:szCs w:val="21"/>
          <w:lang w:val="en-US" w:eastAsia="mk-MK"/>
        </w:rPr>
        <w:t>14. Concession for water use shall be awarded for a period of 23 years in accordance with the Law on Waters and Law on Concessions and Public Private Partnership</w:t>
      </w:r>
      <w:r w:rsidRPr="007C3BE3">
        <w:rPr>
          <w:rFonts w:ascii="Arial" w:eastAsia="Times New Roman" w:hAnsi="Arial" w:cs="Arial"/>
          <w:color w:val="444444"/>
          <w:sz w:val="21"/>
          <w:szCs w:val="21"/>
          <w:lang w:val="en-US" w:eastAsia="mk-MK"/>
        </w:rPr>
        <w:t>. The obligations of the concessionaire, upon signing the Concession Agreement, shall be as follows:</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Preparation of project documentation for the hydro power plant for which the bid is submitted,</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Provision of all permits and fulfillment of conditions defined in the relevant permits in accordance with the legislation in the Republic of Macedonia;</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Construction of facilities in line with the project documentation;</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Provision of the necessary permits for operation of the hydro power plant, in accordance with the legislation in the Republic of Macedonia;</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Management and maintenance of all structures composing the hydro power plant;</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lastRenderedPageBreak/>
        <w:t xml:space="preserve">-           Transfer of all structures of the small hydro power </w:t>
      </w:r>
      <w:proofErr w:type="spellStart"/>
      <w:r w:rsidRPr="007C3BE3">
        <w:rPr>
          <w:rFonts w:ascii="Arial" w:eastAsia="Times New Roman" w:hAnsi="Arial" w:cs="Arial"/>
          <w:color w:val="444444"/>
          <w:sz w:val="21"/>
          <w:szCs w:val="21"/>
          <w:lang w:val="en-US" w:eastAsia="mk-MK"/>
        </w:rPr>
        <w:t>plantand</w:t>
      </w:r>
      <w:proofErr w:type="spellEnd"/>
      <w:r w:rsidRPr="007C3BE3">
        <w:rPr>
          <w:rFonts w:ascii="Arial" w:eastAsia="Times New Roman" w:hAnsi="Arial" w:cs="Arial"/>
          <w:color w:val="444444"/>
          <w:sz w:val="21"/>
          <w:szCs w:val="21"/>
          <w:lang w:val="en-US" w:eastAsia="mk-MK"/>
        </w:rPr>
        <w:t xml:space="preserve"> land on which those are located upon the expiry of the period of concession to the Government of the Republic of Macedonia, under conditions and in state defined in the Concession Agreement.</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With regard to all issues related to this Public Call, prospective investors may contact the Ministry of Environment and Physical Planning by addressing the authorized contact person:</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proofErr w:type="spellStart"/>
      <w:r w:rsidRPr="007C3BE3">
        <w:rPr>
          <w:rFonts w:ascii="Arial" w:eastAsia="Times New Roman" w:hAnsi="Arial" w:cs="Arial"/>
          <w:b/>
          <w:bCs/>
          <w:color w:val="444444"/>
          <w:sz w:val="21"/>
          <w:szCs w:val="21"/>
          <w:lang w:val="en-US" w:eastAsia="mk-MK"/>
        </w:rPr>
        <w:t>Melita</w:t>
      </w:r>
      <w:proofErr w:type="spellEnd"/>
      <w:r w:rsidRPr="007C3BE3">
        <w:rPr>
          <w:rFonts w:ascii="Arial" w:eastAsia="Times New Roman" w:hAnsi="Arial" w:cs="Arial"/>
          <w:b/>
          <w:bCs/>
          <w:color w:val="444444"/>
          <w:sz w:val="21"/>
          <w:szCs w:val="21"/>
          <w:lang w:val="en-US" w:eastAsia="mk-MK"/>
        </w:rPr>
        <w:t xml:space="preserve"> </w:t>
      </w:r>
      <w:proofErr w:type="spellStart"/>
      <w:r w:rsidRPr="007C3BE3">
        <w:rPr>
          <w:rFonts w:ascii="Arial" w:eastAsia="Times New Roman" w:hAnsi="Arial" w:cs="Arial"/>
          <w:b/>
          <w:bCs/>
          <w:color w:val="444444"/>
          <w:sz w:val="21"/>
          <w:szCs w:val="21"/>
          <w:lang w:val="en-US" w:eastAsia="mk-MK"/>
        </w:rPr>
        <w:t>Gochevska</w:t>
      </w:r>
      <w:proofErr w:type="spellEnd"/>
      <w:r w:rsidRPr="007C3BE3">
        <w:rPr>
          <w:rFonts w:ascii="Arial" w:eastAsia="Times New Roman" w:hAnsi="Arial" w:cs="Arial"/>
          <w:color w:val="444444"/>
          <w:sz w:val="21"/>
          <w:szCs w:val="21"/>
          <w:lang w:val="en-US" w:eastAsia="mk-MK"/>
        </w:rPr>
        <w:t xml:space="preserve"> e-mail: </w:t>
      </w:r>
      <w:hyperlink r:id="rId6" w:history="1">
        <w:r w:rsidRPr="007C3BE3">
          <w:rPr>
            <w:rFonts w:ascii="Arial" w:eastAsia="Times New Roman" w:hAnsi="Arial" w:cs="Arial"/>
            <w:color w:val="346F83"/>
            <w:sz w:val="21"/>
            <w:szCs w:val="21"/>
            <w:lang w:val="en-US" w:eastAsia="mk-MK"/>
          </w:rPr>
          <w:t>melitagocevska@yahoo.com,</w:t>
        </w:r>
      </w:hyperlink>
      <w:r w:rsidRPr="007C3BE3">
        <w:rPr>
          <w:rFonts w:ascii="Arial" w:eastAsia="Times New Roman" w:hAnsi="Arial" w:cs="Arial"/>
          <w:color w:val="444444"/>
          <w:sz w:val="21"/>
          <w:szCs w:val="21"/>
          <w:lang w:val="en-US" w:eastAsia="mk-MK"/>
        </w:rPr>
        <w:t xml:space="preserve"> and</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proofErr w:type="spellStart"/>
      <w:r w:rsidRPr="007C3BE3">
        <w:rPr>
          <w:rFonts w:ascii="Arial" w:eastAsia="Times New Roman" w:hAnsi="Arial" w:cs="Arial"/>
          <w:b/>
          <w:bCs/>
          <w:color w:val="444444"/>
          <w:sz w:val="21"/>
          <w:szCs w:val="21"/>
          <w:lang w:val="en-US" w:eastAsia="mk-MK"/>
        </w:rPr>
        <w:t>Izmail</w:t>
      </w:r>
      <w:proofErr w:type="spellEnd"/>
      <w:r w:rsidRPr="007C3BE3">
        <w:rPr>
          <w:rFonts w:ascii="Arial" w:eastAsia="Times New Roman" w:hAnsi="Arial" w:cs="Arial"/>
          <w:b/>
          <w:bCs/>
          <w:color w:val="444444"/>
          <w:sz w:val="21"/>
          <w:szCs w:val="21"/>
          <w:lang w:val="en-US" w:eastAsia="mk-MK"/>
        </w:rPr>
        <w:t xml:space="preserve"> </w:t>
      </w:r>
      <w:proofErr w:type="spellStart"/>
      <w:r w:rsidRPr="007C3BE3">
        <w:rPr>
          <w:rFonts w:ascii="Arial" w:eastAsia="Times New Roman" w:hAnsi="Arial" w:cs="Arial"/>
          <w:b/>
          <w:bCs/>
          <w:color w:val="444444"/>
          <w:sz w:val="21"/>
          <w:szCs w:val="21"/>
          <w:lang w:val="en-US" w:eastAsia="mk-MK"/>
        </w:rPr>
        <w:t>Luma</w:t>
      </w:r>
      <w:r w:rsidRPr="007C3BE3">
        <w:rPr>
          <w:rFonts w:ascii="Arial" w:eastAsia="Times New Roman" w:hAnsi="Arial" w:cs="Arial"/>
          <w:color w:val="444444"/>
          <w:sz w:val="21"/>
          <w:szCs w:val="21"/>
          <w:lang w:val="en-US" w:eastAsia="mk-MK"/>
        </w:rPr>
        <w:t>e</w:t>
      </w:r>
      <w:proofErr w:type="spellEnd"/>
      <w:r w:rsidRPr="007C3BE3">
        <w:rPr>
          <w:rFonts w:ascii="Arial" w:eastAsia="Times New Roman" w:hAnsi="Arial" w:cs="Arial"/>
          <w:color w:val="444444"/>
          <w:sz w:val="21"/>
          <w:szCs w:val="21"/>
          <w:lang w:val="en-US" w:eastAsia="mk-MK"/>
        </w:rPr>
        <w:t xml:space="preserve">-mail: </w:t>
      </w:r>
      <w:hyperlink r:id="rId7" w:history="1">
        <w:r w:rsidRPr="007C3BE3">
          <w:rPr>
            <w:rFonts w:ascii="Arial" w:eastAsia="Times New Roman" w:hAnsi="Arial" w:cs="Arial"/>
            <w:color w:val="346F83"/>
            <w:sz w:val="21"/>
            <w:szCs w:val="21"/>
            <w:lang w:val="en-US" w:eastAsia="mk-MK"/>
          </w:rPr>
          <w:t>ismail.luma@economy.gov.mk</w:t>
        </w:r>
      </w:hyperlink>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Tel: +389 3251420 Fax:   +3892 3251403</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xml:space="preserve">For more detailed information concerning locations for construction of small hydro power plants, please visit the web </w:t>
      </w:r>
      <w:proofErr w:type="spellStart"/>
      <w:r w:rsidRPr="007C3BE3">
        <w:rPr>
          <w:rFonts w:ascii="Arial" w:eastAsia="Times New Roman" w:hAnsi="Arial" w:cs="Arial"/>
          <w:color w:val="444444"/>
          <w:sz w:val="21"/>
          <w:szCs w:val="21"/>
          <w:lang w:val="en-US" w:eastAsia="mk-MK"/>
        </w:rPr>
        <w:t>page</w:t>
      </w:r>
      <w:proofErr w:type="gramStart"/>
      <w:r w:rsidRPr="007C3BE3">
        <w:rPr>
          <w:rFonts w:ascii="Arial" w:eastAsia="Times New Roman" w:hAnsi="Arial" w:cs="Arial"/>
          <w:color w:val="444444"/>
          <w:sz w:val="21"/>
          <w:szCs w:val="21"/>
          <w:lang w:val="en-US" w:eastAsia="mk-MK"/>
        </w:rPr>
        <w:t>:www.moepp.gov.mk</w:t>
      </w:r>
      <w:proofErr w:type="spellEnd"/>
      <w:proofErr w:type="gramEnd"/>
      <w:r w:rsidRPr="007C3BE3">
        <w:rPr>
          <w:rFonts w:ascii="Arial" w:eastAsia="Times New Roman" w:hAnsi="Arial" w:cs="Arial"/>
          <w:color w:val="444444"/>
          <w:sz w:val="21"/>
          <w:szCs w:val="21"/>
          <w:lang w:val="en-US" w:eastAsia="mk-MK"/>
        </w:rPr>
        <w:t xml:space="preserve"> and</w:t>
      </w:r>
      <w:r>
        <w:rPr>
          <w:rFonts w:ascii="Arial" w:eastAsia="Times New Roman" w:hAnsi="Arial" w:cs="Arial"/>
          <w:color w:val="444444"/>
          <w:sz w:val="21"/>
          <w:szCs w:val="21"/>
          <w:lang w:val="en-US" w:eastAsia="mk-MK"/>
        </w:rPr>
        <w:t xml:space="preserve"> </w:t>
      </w:r>
      <w:bookmarkStart w:id="0" w:name="_GoBack"/>
      <w:bookmarkEnd w:id="0"/>
      <w:r w:rsidRPr="007C3BE3">
        <w:rPr>
          <w:rFonts w:ascii="Arial" w:eastAsia="Times New Roman" w:hAnsi="Arial" w:cs="Arial"/>
          <w:color w:val="444444"/>
          <w:sz w:val="21"/>
          <w:szCs w:val="21"/>
          <w:lang w:val="en-US" w:eastAsia="mk-MK"/>
        </w:rPr>
        <w:fldChar w:fldCharType="begin"/>
      </w:r>
      <w:r w:rsidRPr="007C3BE3">
        <w:rPr>
          <w:rFonts w:ascii="Arial" w:eastAsia="Times New Roman" w:hAnsi="Arial" w:cs="Arial"/>
          <w:color w:val="444444"/>
          <w:sz w:val="21"/>
          <w:szCs w:val="21"/>
          <w:lang w:val="en-US" w:eastAsia="mk-MK"/>
        </w:rPr>
        <w:instrText xml:space="preserve"> HYPERLINK "http://shpp.moepp.gov.mk/" </w:instrText>
      </w:r>
      <w:r w:rsidRPr="007C3BE3">
        <w:rPr>
          <w:rFonts w:ascii="Arial" w:eastAsia="Times New Roman" w:hAnsi="Arial" w:cs="Arial"/>
          <w:color w:val="444444"/>
          <w:sz w:val="21"/>
          <w:szCs w:val="21"/>
          <w:lang w:val="en-US" w:eastAsia="mk-MK"/>
        </w:rPr>
        <w:fldChar w:fldCharType="separate"/>
      </w:r>
      <w:r w:rsidRPr="007C3BE3">
        <w:rPr>
          <w:rFonts w:ascii="Arial" w:eastAsia="Times New Roman" w:hAnsi="Arial" w:cs="Arial"/>
          <w:color w:val="346F83"/>
          <w:sz w:val="21"/>
          <w:szCs w:val="21"/>
          <w:lang w:val="en-US" w:eastAsia="mk-MK"/>
        </w:rPr>
        <w:t>http://shpp.moepp.gov.mk</w:t>
      </w:r>
      <w:r w:rsidRPr="007C3BE3">
        <w:rPr>
          <w:rFonts w:ascii="Arial" w:eastAsia="Times New Roman" w:hAnsi="Arial" w:cs="Arial"/>
          <w:color w:val="444444"/>
          <w:sz w:val="21"/>
          <w:szCs w:val="21"/>
          <w:lang w:val="en-US" w:eastAsia="mk-MK"/>
        </w:rPr>
        <w:fldChar w:fldCharType="end"/>
      </w:r>
      <w:r w:rsidRPr="007C3BE3">
        <w:rPr>
          <w:rFonts w:ascii="Arial" w:eastAsia="Times New Roman" w:hAnsi="Arial" w:cs="Arial"/>
          <w:b/>
          <w:bCs/>
          <w:color w:val="444444"/>
          <w:sz w:val="21"/>
          <w:szCs w:val="21"/>
          <w:lang w:val="en-US" w:eastAsia="mk-MK"/>
        </w:rPr>
        <w:t>.</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b/>
          <w:bCs/>
          <w:color w:val="444444"/>
          <w:sz w:val="21"/>
          <w:szCs w:val="21"/>
          <w:lang w:val="en-US" w:eastAsia="mk-MK"/>
        </w:rPr>
        <w:t>15. Legal protection</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xml:space="preserve">Each bidder shall have the right to an appeal within eight days from the day of receipt of the decision on the selection of the most </w:t>
      </w:r>
      <w:proofErr w:type="spellStart"/>
      <w:r w:rsidRPr="007C3BE3">
        <w:rPr>
          <w:rFonts w:ascii="Arial" w:eastAsia="Times New Roman" w:hAnsi="Arial" w:cs="Arial"/>
          <w:color w:val="444444"/>
          <w:sz w:val="21"/>
          <w:szCs w:val="21"/>
          <w:lang w:val="en-US" w:eastAsia="mk-MK"/>
        </w:rPr>
        <w:t>favourable</w:t>
      </w:r>
      <w:proofErr w:type="spellEnd"/>
      <w:r w:rsidRPr="007C3BE3">
        <w:rPr>
          <w:rFonts w:ascii="Arial" w:eastAsia="Times New Roman" w:hAnsi="Arial" w:cs="Arial"/>
          <w:color w:val="444444"/>
          <w:sz w:val="21"/>
          <w:szCs w:val="21"/>
          <w:lang w:val="en-US" w:eastAsia="mk-MK"/>
        </w:rPr>
        <w:t xml:space="preserve"> bid or within 15 days from the day of submission of the decision for procedure annulment. The appeal shall be filed before the State Commission deciding on appeals for public procurements, which decides on appeals in accordance with the Law on Public Procurements.</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color w:val="444444"/>
          <w:sz w:val="21"/>
          <w:szCs w:val="21"/>
          <w:lang w:val="en-US" w:eastAsia="mk-MK"/>
        </w:rPr>
        <w:t> </w:t>
      </w:r>
    </w:p>
    <w:p w:rsidR="007C3BE3" w:rsidRPr="007C3BE3" w:rsidRDefault="007C3BE3" w:rsidP="007C3BE3">
      <w:pPr>
        <w:spacing w:after="150" w:line="316" w:lineRule="auto"/>
        <w:jc w:val="both"/>
        <w:rPr>
          <w:rFonts w:ascii="Arial" w:eastAsia="Times New Roman" w:hAnsi="Arial" w:cs="Arial"/>
          <w:color w:val="444444"/>
          <w:sz w:val="21"/>
          <w:szCs w:val="21"/>
          <w:lang w:val="en-US" w:eastAsia="mk-MK"/>
        </w:rPr>
      </w:pPr>
      <w:r w:rsidRPr="007C3BE3">
        <w:rPr>
          <w:rFonts w:ascii="Arial" w:eastAsia="Times New Roman" w:hAnsi="Arial" w:cs="Arial"/>
          <w:b/>
          <w:bCs/>
          <w:color w:val="444444"/>
          <w:sz w:val="21"/>
          <w:szCs w:val="21"/>
          <w:lang w:val="en-US" w:eastAsia="mk-MK"/>
        </w:rPr>
        <w:t>Commission for Concession Awarding Procedure</w:t>
      </w:r>
    </w:p>
    <w:p w:rsidR="0069523C" w:rsidRDefault="0069523C"/>
    <w:sectPr w:rsidR="006952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693DB1"/>
    <w:multiLevelType w:val="multilevel"/>
    <w:tmpl w:val="C60C6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9C2E0E"/>
    <w:multiLevelType w:val="multilevel"/>
    <w:tmpl w:val="1A14E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F9631C"/>
    <w:multiLevelType w:val="multilevel"/>
    <w:tmpl w:val="DA6AAB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CD1B6D"/>
    <w:multiLevelType w:val="multilevel"/>
    <w:tmpl w:val="9328C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4B68FC"/>
    <w:multiLevelType w:val="multilevel"/>
    <w:tmpl w:val="BB24E8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E3"/>
    <w:rsid w:val="0069523C"/>
    <w:rsid w:val="007C3BE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33E47-5085-45F4-9B5A-1C0A06E5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C3B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BE3"/>
    <w:rPr>
      <w:rFonts w:ascii="Times New Roman" w:eastAsia="Times New Roman" w:hAnsi="Times New Roman" w:cs="Times New Roman"/>
      <w:b/>
      <w:bCs/>
      <w:kern w:val="36"/>
      <w:sz w:val="48"/>
      <w:szCs w:val="48"/>
      <w:lang w:eastAsia="mk-MK"/>
    </w:rPr>
  </w:style>
  <w:style w:type="character" w:styleId="Hyperlink">
    <w:name w:val="Hyperlink"/>
    <w:basedOn w:val="DefaultParagraphFont"/>
    <w:uiPriority w:val="99"/>
    <w:semiHidden/>
    <w:unhideWhenUsed/>
    <w:rsid w:val="007C3BE3"/>
    <w:rPr>
      <w:strike w:val="0"/>
      <w:dstrike w:val="0"/>
      <w:color w:val="346F83"/>
      <w:u w:val="none"/>
      <w:effect w:val="none"/>
    </w:rPr>
  </w:style>
  <w:style w:type="character" w:styleId="Strong">
    <w:name w:val="Strong"/>
    <w:basedOn w:val="DefaultParagraphFont"/>
    <w:uiPriority w:val="22"/>
    <w:qFormat/>
    <w:rsid w:val="007C3BE3"/>
    <w:rPr>
      <w:b/>
      <w:bCs/>
    </w:rPr>
  </w:style>
  <w:style w:type="character" w:styleId="Emphasis">
    <w:name w:val="Emphasis"/>
    <w:basedOn w:val="DefaultParagraphFont"/>
    <w:uiPriority w:val="20"/>
    <w:qFormat/>
    <w:rsid w:val="007C3B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363971">
      <w:bodyDiv w:val="1"/>
      <w:marLeft w:val="0"/>
      <w:marRight w:val="0"/>
      <w:marTop w:val="0"/>
      <w:marBottom w:val="0"/>
      <w:divBdr>
        <w:top w:val="none" w:sz="0" w:space="0" w:color="auto"/>
        <w:left w:val="none" w:sz="0" w:space="0" w:color="auto"/>
        <w:bottom w:val="none" w:sz="0" w:space="0" w:color="auto"/>
        <w:right w:val="none" w:sz="0" w:space="0" w:color="auto"/>
      </w:divBdr>
      <w:divsChild>
        <w:div w:id="562831804">
          <w:marLeft w:val="0"/>
          <w:marRight w:val="0"/>
          <w:marTop w:val="0"/>
          <w:marBottom w:val="0"/>
          <w:divBdr>
            <w:top w:val="none" w:sz="0" w:space="0" w:color="auto"/>
            <w:left w:val="none" w:sz="0" w:space="0" w:color="auto"/>
            <w:bottom w:val="none" w:sz="0" w:space="0" w:color="auto"/>
            <w:right w:val="none" w:sz="0" w:space="0" w:color="auto"/>
          </w:divBdr>
          <w:divsChild>
            <w:div w:id="448016895">
              <w:marLeft w:val="0"/>
              <w:marRight w:val="0"/>
              <w:marTop w:val="0"/>
              <w:marBottom w:val="0"/>
              <w:divBdr>
                <w:top w:val="none" w:sz="0" w:space="0" w:color="auto"/>
                <w:left w:val="none" w:sz="0" w:space="0" w:color="auto"/>
                <w:bottom w:val="none" w:sz="0" w:space="0" w:color="auto"/>
                <w:right w:val="none" w:sz="0" w:space="0" w:color="auto"/>
              </w:divBdr>
              <w:divsChild>
                <w:div w:id="1805350717">
                  <w:marLeft w:val="0"/>
                  <w:marRight w:val="0"/>
                  <w:marTop w:val="0"/>
                  <w:marBottom w:val="0"/>
                  <w:divBdr>
                    <w:top w:val="none" w:sz="0" w:space="0" w:color="auto"/>
                    <w:left w:val="none" w:sz="0" w:space="0" w:color="auto"/>
                    <w:bottom w:val="none" w:sz="0" w:space="0" w:color="auto"/>
                    <w:right w:val="none" w:sz="0" w:space="0" w:color="auto"/>
                  </w:divBdr>
                  <w:divsChild>
                    <w:div w:id="232352078">
                      <w:marLeft w:val="150"/>
                      <w:marRight w:val="150"/>
                      <w:marTop w:val="0"/>
                      <w:marBottom w:val="0"/>
                      <w:divBdr>
                        <w:top w:val="none" w:sz="0" w:space="0" w:color="auto"/>
                        <w:left w:val="none" w:sz="0" w:space="0" w:color="auto"/>
                        <w:bottom w:val="none" w:sz="0" w:space="0" w:color="auto"/>
                        <w:right w:val="none" w:sz="0" w:space="0" w:color="auto"/>
                      </w:divBdr>
                      <w:divsChild>
                        <w:div w:id="1170607419">
                          <w:marLeft w:val="0"/>
                          <w:marRight w:val="0"/>
                          <w:marTop w:val="0"/>
                          <w:marBottom w:val="0"/>
                          <w:divBdr>
                            <w:top w:val="none" w:sz="0" w:space="0" w:color="auto"/>
                            <w:left w:val="none" w:sz="0" w:space="0" w:color="auto"/>
                            <w:bottom w:val="none" w:sz="0" w:space="0" w:color="auto"/>
                            <w:right w:val="none" w:sz="0" w:space="0" w:color="auto"/>
                          </w:divBdr>
                          <w:divsChild>
                            <w:div w:id="14278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mail.luma@economy.gov.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itagocevska@yahoo.com," TargetMode="External"/><Relationship Id="rId5" Type="http://schemas.openxmlformats.org/officeDocument/2006/relationships/hyperlink" Target="http://www.moepp.gov.mk/wp-content/uploads/2016/02/Javen-povik-za-37-MHE-na-Vardar-Treska-Bregalnica-Strumica-i-Crn-Drim.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Dusko Janjic</dc:creator>
  <cp:keywords/>
  <dc:description/>
  <cp:lastModifiedBy>Dusko Janjic</cp:lastModifiedBy>
  <cp:revision>1</cp:revision>
  <dcterms:created xsi:type="dcterms:W3CDTF">2016-02-29T10:44:00Z</dcterms:created>
  <dcterms:modified xsi:type="dcterms:W3CDTF">2016-02-29T10:46:00Z</dcterms:modified>
</cp:coreProperties>
</file>